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c127" w14:paraId="962c127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r w:rsidR="004258AC">
        <w:rPr>
          <w:rFonts w:hAnsi="Times New Roman" w:ascii="Times New Roman"/>
          <w:szCs w:val="24"/>
        </w:rPr>
        <w:t>511/14</w:t>
      </w:r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Trgovački sud u Zagrebu, po sucu pojedincu Luciji Butigan,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imovinom dužnika</w:t>
      </w:r>
      <w:r w:rsidR="004258AC">
        <w:rPr>
          <w:rFonts w:hAnsi="Times New Roman" w:ascii="Times New Roman"/>
          <w:szCs w:val="24"/>
        </w:rPr>
        <w:t xml:space="preserve"> pojedinca</w:t>
      </w:r>
      <w:r w:rsidR="004258AC" w:rsidRPr="004258AC">
        <w:rPr>
          <w:rFonts w:hAnsi="Times New Roman" w:ascii="Times New Roman"/>
          <w:szCs w:val="24"/>
        </w:rPr>
        <w:t xml:space="preserve"> VLADO BELOŠEVIĆ, </w:t>
      </w:r>
      <w:proofErr w:type="spellStart"/>
      <w:r w:rsidR="004258AC" w:rsidRPr="004258AC">
        <w:rPr>
          <w:rFonts w:hAnsi="Times New Roman" w:ascii="Times New Roman"/>
          <w:szCs w:val="24"/>
        </w:rPr>
        <w:t>vl</w:t>
      </w:r>
      <w:proofErr w:type="spellEnd"/>
      <w:r w:rsidR="004258AC" w:rsidRPr="004258AC">
        <w:rPr>
          <w:rFonts w:hAnsi="Times New Roman" w:ascii="Times New Roman"/>
          <w:szCs w:val="24"/>
        </w:rPr>
        <w:t xml:space="preserve">. obrta GRAĐEVINARSTVO BELOŠEVIĆ – u stečaju,  , Krapinske Toplice, Mala </w:t>
      </w:r>
      <w:proofErr w:type="spellStart"/>
      <w:r w:rsidR="004258AC" w:rsidRPr="004258AC">
        <w:rPr>
          <w:rFonts w:hAnsi="Times New Roman" w:ascii="Times New Roman"/>
          <w:szCs w:val="24"/>
        </w:rPr>
        <w:t>Erpenja</w:t>
      </w:r>
      <w:proofErr w:type="spellEnd"/>
      <w:r w:rsidR="004258AC" w:rsidRPr="004258AC">
        <w:rPr>
          <w:rFonts w:hAnsi="Times New Roman" w:ascii="Times New Roman"/>
          <w:szCs w:val="24"/>
        </w:rPr>
        <w:t xml:space="preserve"> 106</w:t>
      </w:r>
      <w:r w:rsidR="004258AC">
        <w:rPr>
          <w:rFonts w:hAnsi="Times New Roman" w:ascii="Times New Roman"/>
          <w:szCs w:val="24"/>
        </w:rPr>
        <w:t xml:space="preserve">, </w:t>
      </w:r>
      <w:r w:rsidR="004258AC" w:rsidRPr="004258AC">
        <w:rPr>
          <w:rFonts w:hAnsi="Times New Roman" w:ascii="Times New Roman"/>
          <w:szCs w:val="24"/>
        </w:rPr>
        <w:t>OIB: 58241058075</w:t>
      </w:r>
      <w:r w:rsidR="004258AC">
        <w:rPr>
          <w:rFonts w:hAnsi="Times New Roman" w:ascii="Times New Roman"/>
          <w:szCs w:val="24"/>
        </w:rPr>
        <w:t>, dana 26</w:t>
      </w:r>
      <w:r w:rsidR="004258AC" w:rsidRPr="004258AC">
        <w:rPr>
          <w:rFonts w:hAnsi="Times New Roman" w:ascii="Times New Roman"/>
          <w:szCs w:val="24"/>
        </w:rPr>
        <w:t xml:space="preserve">. </w:t>
      </w:r>
      <w:r w:rsidR="004258AC">
        <w:rPr>
          <w:rFonts w:hAnsi="Times New Roman" w:ascii="Times New Roman"/>
          <w:szCs w:val="24"/>
        </w:rPr>
        <w:t>siječnja 2018</w:t>
      </w:r>
      <w:r w:rsidR="004258AC" w:rsidRPr="004258AC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9B03C4" w:rsidR="00AF7E80" w:rsidRPr="009B03C4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 xml:space="preserve">Određuje se ročište za diobu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polučene prodajom imovine </w:t>
      </w:r>
      <w:r w:rsidR="009B03C4">
        <w:rPr>
          <w:szCs w:val="24"/>
        </w:rPr>
        <w:t xml:space="preserve">dužnika pojedinca </w:t>
      </w:r>
      <w:r w:rsidR="009B03C4" w:rsidRPr="004258AC">
        <w:rPr>
          <w:szCs w:val="24"/>
        </w:rPr>
        <w:t xml:space="preserve">VLADO BELOŠEVIĆ, </w:t>
      </w:r>
      <w:proofErr w:type="spellStart"/>
      <w:r w:rsidR="009B03C4" w:rsidRPr="004258AC">
        <w:rPr>
          <w:szCs w:val="24"/>
        </w:rPr>
        <w:t>vl</w:t>
      </w:r>
      <w:proofErr w:type="spellEnd"/>
      <w:r w:rsidR="009B03C4" w:rsidRPr="004258AC">
        <w:rPr>
          <w:szCs w:val="24"/>
        </w:rPr>
        <w:t xml:space="preserve">. obrta GRAĐEVINARSTVO BELOŠEVIĆ – u stečaju,  Krapinske Toplice, Mala </w:t>
      </w:r>
      <w:proofErr w:type="spellStart"/>
      <w:r w:rsidR="009B03C4" w:rsidRPr="004258AC">
        <w:rPr>
          <w:szCs w:val="24"/>
        </w:rPr>
        <w:t>Erpenja</w:t>
      </w:r>
      <w:proofErr w:type="spellEnd"/>
      <w:r w:rsidR="009B03C4" w:rsidRPr="004258AC">
        <w:rPr>
          <w:szCs w:val="24"/>
        </w:rPr>
        <w:t xml:space="preserve"> 106</w:t>
      </w:r>
      <w:r w:rsidR="009B03C4">
        <w:rPr>
          <w:szCs w:val="24"/>
        </w:rPr>
        <w:t xml:space="preserve">, </w:t>
      </w:r>
      <w:r w:rsidR="009B03C4" w:rsidRPr="004258AC">
        <w:rPr>
          <w:szCs w:val="24"/>
        </w:rPr>
        <w:t>OIB: 58241058075</w:t>
      </w:r>
      <w:r w:rsidR="009B03C4">
        <w:rPr>
          <w:szCs w:val="24"/>
        </w:rPr>
        <w:t xml:space="preserve">,  i to nekretnina upisana u Općinskom sudu u Rijeci,zemljišnoknjižni odjel Novi Vinodolski, </w:t>
      </w:r>
      <w:proofErr w:type="spellStart"/>
      <w:r w:rsidR="009B03C4">
        <w:rPr>
          <w:szCs w:val="24"/>
        </w:rPr>
        <w:t>zk.ul</w:t>
      </w:r>
      <w:proofErr w:type="spellEnd"/>
      <w:r w:rsidR="009B03C4">
        <w:rPr>
          <w:szCs w:val="24"/>
        </w:rPr>
        <w:t xml:space="preserve">. 3016, k.o. Novi, kat. čest. 118, KUĆA U NOVOM površine 7 </w:t>
      </w:r>
      <w:proofErr w:type="spellStart"/>
      <w:r w:rsidR="009B03C4">
        <w:rPr>
          <w:szCs w:val="24"/>
        </w:rPr>
        <w:t>čhv</w:t>
      </w:r>
      <w:proofErr w:type="spellEnd"/>
      <w:r w:rsidR="009B03C4">
        <w:rPr>
          <w:szCs w:val="24"/>
        </w:rPr>
        <w:t xml:space="preserve">, 25 m2, </w:t>
      </w:r>
      <w:r w:rsidRPr="009B03C4">
        <w:rPr>
          <w:szCs w:val="24"/>
        </w:rPr>
        <w:t xml:space="preserve">a koje će se održati dana </w:t>
      </w:r>
      <w:r w:rsidR="009B03C4">
        <w:rPr>
          <w:b/>
          <w:szCs w:val="24"/>
          <w:u w:val="single"/>
        </w:rPr>
        <w:t>14</w:t>
      </w:r>
      <w:r w:rsidR="00426D48" w:rsidRPr="009B03C4">
        <w:rPr>
          <w:b/>
          <w:szCs w:val="24"/>
          <w:u w:val="single"/>
        </w:rPr>
        <w:t xml:space="preserve">. </w:t>
      </w:r>
      <w:r w:rsidR="009B03C4">
        <w:rPr>
          <w:b/>
          <w:szCs w:val="24"/>
          <w:u w:val="single"/>
        </w:rPr>
        <w:t>veljače 2018</w:t>
      </w:r>
      <w:r w:rsidRPr="009B03C4">
        <w:rPr>
          <w:b/>
          <w:szCs w:val="24"/>
          <w:u w:val="single"/>
        </w:rPr>
        <w:t xml:space="preserve">. u </w:t>
      </w:r>
      <w:r w:rsidR="009B03C4">
        <w:rPr>
          <w:b/>
          <w:szCs w:val="24"/>
          <w:u w:val="single"/>
        </w:rPr>
        <w:t>11:3</w:t>
      </w:r>
      <w:r w:rsidR="00426D48" w:rsidRPr="009B03C4">
        <w:rPr>
          <w:b/>
          <w:szCs w:val="24"/>
          <w:u w:val="single"/>
        </w:rPr>
        <w:t>0</w:t>
      </w:r>
      <w:r w:rsidRPr="009B03C4">
        <w:rPr>
          <w:b/>
          <w:szCs w:val="24"/>
          <w:u w:val="single"/>
        </w:rPr>
        <w:t xml:space="preserve"> sati</w:t>
      </w:r>
      <w:r w:rsidR="00426D48" w:rsidRPr="009B03C4">
        <w:rPr>
          <w:szCs w:val="24"/>
        </w:rPr>
        <w:t>, na</w:t>
      </w:r>
      <w:r w:rsidR="009B03C4">
        <w:rPr>
          <w:szCs w:val="24"/>
        </w:rPr>
        <w:t xml:space="preserve"> Trgovačkom sudu u Zagrebu, </w:t>
      </w:r>
      <w:proofErr w:type="spellStart"/>
      <w:r w:rsidR="009B03C4">
        <w:rPr>
          <w:szCs w:val="24"/>
        </w:rPr>
        <w:t>Amruševa</w:t>
      </w:r>
      <w:proofErr w:type="spellEnd"/>
      <w:r w:rsidR="009B03C4">
        <w:rPr>
          <w:szCs w:val="24"/>
        </w:rPr>
        <w:t xml:space="preserve"> 2</w:t>
      </w:r>
      <w:r w:rsidRPr="009B03C4">
        <w:rPr>
          <w:szCs w:val="24"/>
        </w:rPr>
        <w:t>, soba br. 91/II (ulična zgrada).</w:t>
      </w:r>
    </w:p>
    <w:p w:rsidRDefault="00AF7E80" w:rsidP="00426D48" w:rsidR="00AF7E80">
      <w:pPr>
        <w:pStyle w:val="Tijeloteksta"/>
        <w:tabs>
          <w:tab w:pos="426" w:val="num"/>
        </w:tabs>
        <w:ind w:hanging="426" w:left="426"/>
        <w:rPr>
          <w:szCs w:val="24"/>
        </w:rPr>
      </w:pPr>
    </w:p>
    <w:p w:rsidRDefault="00AF7E80" w:rsidP="00426D48" w:rsidR="00AF7E80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 xml:space="preserve">Pozivaju se na ročište </w:t>
      </w: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>
          <w:rPr>
            <w:szCs w:val="24"/>
          </w:rPr>
          <w:t>spis</w:t>
        </w:r>
      </w:smartTag>
      <w:r>
        <w:rPr>
          <w:szCs w:val="24"/>
        </w:rPr>
        <w:t xml:space="preserve">a i prema podacima iz zemljišne knjige polažu pravo da se namire iz iznosa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. Upozoravaju se vjerovnici koji ne pristupe na diobeno ročište da će se njihove tražbine uzeti prema stanju koje proizlazi iz zemljišne knjige i </w:t>
      </w:r>
      <w:smartTag w:element="PersonName" w:uri="urn:schemas-microsoft-com:office:smarttags">
        <w:r>
          <w:rPr>
            <w:szCs w:val="24"/>
          </w:rPr>
          <w:t>spis</w:t>
        </w:r>
      </w:smartTag>
      <w:r>
        <w:rPr>
          <w:szCs w:val="24"/>
        </w:rPr>
        <w:t>a. Najkasnije na diobenom ročištu vjerovnici mogu drugom vjerovniku osporiti tražbinu, visinu tražbine i red namirenja, ukoliko o tome nije već odlučeno u skladu sa Stečajnim zakonom.</w:t>
      </w:r>
    </w:p>
    <w:p w:rsidRDefault="00AF7E80" w:rsidP="00426D48" w:rsidR="00AF7E80">
      <w:pPr>
        <w:pStyle w:val="Tijeloteksta"/>
        <w:tabs>
          <w:tab w:pos="426" w:val="num"/>
        </w:tabs>
        <w:ind w:hanging="426" w:left="426"/>
        <w:rPr>
          <w:szCs w:val="24"/>
        </w:rPr>
      </w:pPr>
    </w:p>
    <w:p w:rsidRDefault="00AF7E80" w:rsidP="00426D48" w:rsidR="00AF7E80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>Oglas o određivanju diobenog ročišta objavit će se na e-oglasnoj ploči ovog suda.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B03C4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26</w:t>
      </w:r>
      <w:r w:rsidR="00AF7E8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LUCIJA BUTIGAN</w:t>
      </w:r>
      <w:r w:rsidR="001F19FD">
        <w:rPr>
          <w:rFonts w:hAnsi="Times New Roman" w:ascii="Times New Roman"/>
          <w:szCs w:val="24"/>
        </w:rPr>
        <w:t>,v.r.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 a u svezi s člankom 6. Stečajnog zakona).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1F19FD" w:rsidP="008D02DE" w:rsidR="001F19FD" w:rsidRPr="001F19FD">
      <w:pPr>
        <w:rPr>
          <w:rFonts w:hAnsi="Times New Roman" w:ascii="Times New Roman"/>
        </w:rPr>
      </w:pPr>
      <w:r w:rsidRPr="001F19FD">
        <w:rPr>
          <w:rFonts w:hAnsi="Times New Roman" w:ascii="Times New Roman"/>
        </w:rPr>
        <w:t xml:space="preserve">Za točnost </w:t>
      </w:r>
      <w:proofErr w:type="spellStart"/>
      <w:r w:rsidRPr="001F19FD">
        <w:rPr>
          <w:rFonts w:hAnsi="Times New Roman" w:ascii="Times New Roman"/>
        </w:rPr>
        <w:t>otpravka</w:t>
      </w:r>
      <w:proofErr w:type="spellEnd"/>
      <w:r w:rsidRPr="001F19FD">
        <w:rPr>
          <w:rFonts w:hAnsi="Times New Roman" w:ascii="Times New Roman"/>
        </w:rPr>
        <w:t>-ovlašteni službenik</w:t>
      </w:r>
    </w:p>
    <w:p w:rsidRDefault="001F19FD" w:rsidP="008D02DE" w:rsidR="001F19FD" w:rsidRPr="001F19FD">
      <w:pPr>
        <w:rPr>
          <w:rFonts w:hAnsi="Times New Roman" w:ascii="Times New Roman"/>
        </w:rPr>
      </w:pPr>
      <w:r w:rsidRPr="001F19FD">
        <w:rPr>
          <w:rFonts w:hAnsi="Times New Roman" w:ascii="Times New Roman"/>
        </w:rPr>
        <w:tab/>
        <w:t xml:space="preserve">   Monika Grbac</w:t>
      </w:r>
    </w:p>
    <w:p w:rsidRDefault="00AF7E80" w:rsidP="00AF7E80" w:rsidR="00AF7E80" w:rsidRPr="00426D48">
      <w:pPr>
        <w:rPr>
          <w:rFonts w:hAnsi="Times New Roman" w:ascii="Times New Roman"/>
          <w:color w:val="FFFFFF"/>
          <w:sz w:val="23"/>
          <w:szCs w:val="23"/>
        </w:rPr>
      </w:pPr>
    </w:p>
    <w:p w:rsidRDefault="00E33188" w:rsidR="00E33188"/>
    <w:sectPr w:rsidSect="009B03C4" w:rsidR="00E33188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1F19FD"/>
    <w:rsid w:val="004258AC"/>
    <w:rsid w:val="00426D48"/>
    <w:rsid w:val="0046001D"/>
    <w:rsid w:val="00537BAF"/>
    <w:rsid w:val="009B03C4"/>
    <w:rsid w:val="00AF7E80"/>
    <w:rsid w:val="00BE3772"/>
    <w:rsid w:val="00D5075E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1482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2018-01-26T10:00:00Z</dcterms:created>
  <dc:creator>Valentina Kranjčić</dc:creator>
  <cp:lastModifiedBy>Monika Grbac</cp:lastModifiedBy>
  <cp:lastPrinted>2018-01-26T10:11:00Z</cp:lastPrinted>
  <dcterms:modified xmlns:xsi="http://www.w3.org/2001/XMLSchema-instance" xsi:type="dcterms:W3CDTF">2018-01-26T10:11:00Z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