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6BC" w:rsidRPr="003726DD" w:rsidRDefault="002946BC" w:rsidP="005730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21.</w:t>
      </w:r>
    </w:p>
    <w:p w:rsidR="002946BC" w:rsidRDefault="002946BC" w:rsidP="00573012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="002946BC" w:rsidRPr="00596C6C" w:rsidRDefault="002946BC" w:rsidP="00573012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DO    21. </w:t>
      </w:r>
      <w:r>
        <w:rPr>
          <w:b/>
          <w:bCs/>
          <w:sz w:val="24"/>
          <w:szCs w:val="24"/>
        </w:rPr>
        <w:t>12.</w:t>
      </w:r>
      <w:r w:rsidRPr="00596C6C">
        <w:rPr>
          <w:b/>
          <w:bCs/>
          <w:sz w:val="24"/>
          <w:szCs w:val="24"/>
        </w:rPr>
        <w:t>2015. godine</w:t>
      </w:r>
    </w:p>
    <w:p w:rsidR="002946BC" w:rsidRPr="003726DD" w:rsidRDefault="002946BC" w:rsidP="00573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46BC" w:rsidRPr="00596C6C" w:rsidRDefault="002946BC" w:rsidP="00573012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2946BC" w:rsidRDefault="002946BC" w:rsidP="004E439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="002946BC" w:rsidRPr="00596C6C" w:rsidRDefault="002946BC" w:rsidP="00573012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ŠUMA d.d. , Zagreb, </w:t>
      </w:r>
      <w:proofErr w:type="spellStart"/>
      <w:r w:rsidRPr="00596C6C">
        <w:rPr>
          <w:b/>
          <w:bCs/>
          <w:sz w:val="24"/>
          <w:szCs w:val="24"/>
        </w:rPr>
        <w:t>Draškovićeva</w:t>
      </w:r>
      <w:proofErr w:type="spellEnd"/>
      <w:r w:rsidRPr="00596C6C">
        <w:rPr>
          <w:b/>
          <w:bCs/>
          <w:sz w:val="24"/>
          <w:szCs w:val="24"/>
        </w:rPr>
        <w:t xml:space="preserve"> 49</w:t>
      </w:r>
    </w:p>
    <w:p w:rsidR="002946BC" w:rsidRPr="00A00101" w:rsidRDefault="002946BC" w:rsidP="00573012">
      <w:pPr>
        <w:pStyle w:val="Bezproreda"/>
        <w:rPr>
          <w:rFonts w:ascii="Times New Roman" w:hAnsi="Times New Roman" w:cs="Times New Roman"/>
          <w:b/>
          <w:bCs/>
          <w:sz w:val="16"/>
          <w:szCs w:val="16"/>
        </w:rPr>
      </w:pPr>
    </w:p>
    <w:p w:rsidR="002946BC" w:rsidRPr="007C5C3E" w:rsidRDefault="002946BC" w:rsidP="00596C6C">
      <w:pPr>
        <w:pStyle w:val="Bezproreda"/>
        <w:ind w:left="360" w:hanging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="002946BC" w:rsidRPr="0080214C" w:rsidRDefault="002946BC" w:rsidP="00596C6C">
      <w:pPr>
        <w:pStyle w:val="Bezproreda"/>
        <w:ind w:left="360" w:hanging="360"/>
        <w:jc w:val="both"/>
        <w:rPr>
          <w:rFonts w:cs="Times New Roman"/>
          <w:sz w:val="16"/>
          <w:szCs w:val="16"/>
        </w:rPr>
      </w:pPr>
    </w:p>
    <w:p w:rsidR="002946BC" w:rsidRDefault="002946BC" w:rsidP="00596C6C">
      <w:pPr>
        <w:pStyle w:val="Bezprored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t>Stečajni postupak otvoren je dana   17.05.2002. godine</w:t>
      </w:r>
    </w:p>
    <w:p w:rsidR="002946BC" w:rsidRDefault="002946BC" w:rsidP="00596C6C">
      <w:pPr>
        <w:pStyle w:val="Bezproreda"/>
        <w:numPr>
          <w:ilvl w:val="0"/>
          <w:numId w:val="1"/>
        </w:numPr>
        <w:spacing w:after="0"/>
        <w:jc w:val="both"/>
      </w:pPr>
      <w:r>
        <w:t>Ispitno ročište održano je dana 10.09.2002. godine</w:t>
      </w:r>
    </w:p>
    <w:p w:rsidR="002946BC" w:rsidRDefault="002946BC" w:rsidP="00596C6C">
      <w:pPr>
        <w:pStyle w:val="Bezprored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t>Posebno ispitno ročište održano je dana 28.05.2004. godine</w:t>
      </w:r>
    </w:p>
    <w:p w:rsidR="002946BC" w:rsidRDefault="002946BC" w:rsidP="00596C6C">
      <w:pPr>
        <w:pStyle w:val="Bezproreda"/>
        <w:numPr>
          <w:ilvl w:val="0"/>
          <w:numId w:val="1"/>
        </w:numPr>
        <w:spacing w:after="0"/>
        <w:jc w:val="both"/>
      </w:pPr>
      <w:r>
        <w:t>Stečajni postupak nad stečajnim dužnikom pravomoćno je zaključen dana 10.12.2004. godine, a upis brisanja u sudskom registru proveden je dana 16.09.2015. godine</w:t>
      </w:r>
    </w:p>
    <w:p w:rsidR="002946BC" w:rsidRPr="00A00101" w:rsidRDefault="002946BC" w:rsidP="00C71AA5">
      <w:pPr>
        <w:pStyle w:val="Bezproreda"/>
        <w:spacing w:after="0"/>
        <w:jc w:val="both"/>
        <w:rPr>
          <w:rFonts w:cs="Times New Roman"/>
          <w:sz w:val="16"/>
          <w:szCs w:val="16"/>
        </w:rPr>
      </w:pPr>
    </w:p>
    <w:p w:rsidR="002946BC" w:rsidRDefault="002946BC" w:rsidP="00C71AA5">
      <w:pPr>
        <w:pStyle w:val="Bezproreda"/>
        <w:spacing w:after="0"/>
        <w:jc w:val="both"/>
      </w:pPr>
      <w:r>
        <w:t>Nakon obustave i zaključenja stečajnog postupka, stečajni upravitelj je u zastupanju stečajne mase  nastavio voditi parnicu koja se vodila pred Trgovačkim sudom  u Zagrebu pod brojem P-817/04 u pravnoj stvari tužitelja-</w:t>
      </w:r>
      <w:proofErr w:type="spellStart"/>
      <w:r>
        <w:t>protutuženika</w:t>
      </w:r>
      <w:proofErr w:type="spellEnd"/>
      <w:r>
        <w:t xml:space="preserve"> Grada Zagreba protiv tuženika-</w:t>
      </w:r>
      <w:proofErr w:type="spellStart"/>
      <w:r>
        <w:t>protutužitelja</w:t>
      </w:r>
      <w:proofErr w:type="spellEnd"/>
      <w:r>
        <w:t xml:space="preserve"> Šuma d.d. </w:t>
      </w:r>
      <w:proofErr w:type="spellStart"/>
      <w:r>
        <w:t>ustečaju</w:t>
      </w:r>
      <w:proofErr w:type="spellEnd"/>
      <w:r>
        <w:t xml:space="preserve"> radi predaje u posjed nekretnina po tužbi tužitelja i priznanja prava vlasništva po protutužbi.</w:t>
      </w:r>
    </w:p>
    <w:p w:rsidR="002946BC" w:rsidRDefault="002946BC" w:rsidP="00C71AA5">
      <w:pPr>
        <w:pStyle w:val="Bezproreda"/>
        <w:spacing w:after="0"/>
        <w:jc w:val="both"/>
      </w:pPr>
      <w:r>
        <w:t>Dana 06.12.2006. godine prvostupanjski sud donio je slijedeću presudu:</w:t>
      </w:r>
    </w:p>
    <w:p w:rsidR="002946BC" w:rsidRDefault="002946BC" w:rsidP="005B5B4E">
      <w:pPr>
        <w:pStyle w:val="Bezproreda"/>
        <w:numPr>
          <w:ilvl w:val="0"/>
          <w:numId w:val="3"/>
        </w:numPr>
        <w:spacing w:after="0"/>
        <w:jc w:val="both"/>
      </w:pPr>
      <w:r>
        <w:t xml:space="preserve">Odbija se tužbeni zahtjev tužitelja GRAD ZAGREB protiv tuženika ŠUMA d.d. u stečaju, Zagreb, </w:t>
      </w:r>
      <w:proofErr w:type="spellStart"/>
      <w:r>
        <w:t>Draškovićeva</w:t>
      </w:r>
      <w:proofErr w:type="spellEnd"/>
      <w:r>
        <w:t xml:space="preserve"> 49 koji glasi:</w:t>
      </w:r>
    </w:p>
    <w:p w:rsidR="002946BC" w:rsidRDefault="002946BC" w:rsidP="005B5B4E">
      <w:pPr>
        <w:pStyle w:val="Bezproreda"/>
        <w:spacing w:after="0"/>
        <w:ind w:left="708"/>
        <w:jc w:val="both"/>
      </w:pPr>
      <w:r>
        <w:t>„Nalaže se tuženoj da tužitelju preda u posjed z.k.č.br. 1249/456, 1249/228, 1249/8, 1249/300, 1249/303,  1249/418, 1249/443, 1249/444, 1249/445, 1249/446, 1249/447, 1249/481 i 1249/285, sve k.o. Vrapče, zk.ul.br. 1459, te mu naknadi parnični trošak sve u roku 15 (petnaest) dana.</w:t>
      </w:r>
    </w:p>
    <w:p w:rsidR="002946BC" w:rsidRPr="00596C6C" w:rsidRDefault="002946BC" w:rsidP="005B5B4E">
      <w:pPr>
        <w:pStyle w:val="Bezproreda"/>
        <w:numPr>
          <w:ilvl w:val="0"/>
          <w:numId w:val="3"/>
        </w:numPr>
        <w:spacing w:after="0"/>
        <w:jc w:val="both"/>
        <w:rPr>
          <w:rFonts w:cs="Times New Roman"/>
        </w:rPr>
      </w:pPr>
      <w:r>
        <w:t>Utvrđuje se da je tuženik-</w:t>
      </w:r>
      <w:proofErr w:type="spellStart"/>
      <w:r>
        <w:t>protutužitelj</w:t>
      </w:r>
      <w:proofErr w:type="spellEnd"/>
      <w:r>
        <w:t xml:space="preserve">  ŠUMA d.d. u stečaju, Zagreb, </w:t>
      </w:r>
      <w:proofErr w:type="spellStart"/>
      <w:r>
        <w:t>Draškovićeva</w:t>
      </w:r>
      <w:proofErr w:type="spellEnd"/>
      <w:r>
        <w:t xml:space="preserve"> 49u stečaju suvlasnik u ½ dijela kat.čest.br. 1249/456, skladišna zgrada tlocrtne površine 408 kvadratnih metara ili 133 </w:t>
      </w:r>
      <w:proofErr w:type="spellStart"/>
      <w:r>
        <w:t>čhv</w:t>
      </w:r>
      <w:proofErr w:type="spellEnd"/>
      <w:r>
        <w:t xml:space="preserve">. označena na kopiji plana sa I, skladišna zgrada tlocrtne površine 27 kvadratnih metara ili 8 </w:t>
      </w:r>
      <w:proofErr w:type="spellStart"/>
      <w:r>
        <w:t>čhv</w:t>
      </w:r>
      <w:proofErr w:type="spellEnd"/>
      <w:r>
        <w:t xml:space="preserve">. označena na kopiji plana  II i tvorničko dvorište površine 4 jutra i 1233 </w:t>
      </w:r>
      <w:proofErr w:type="spellStart"/>
      <w:r>
        <w:t>čhv</w:t>
      </w:r>
      <w:proofErr w:type="spellEnd"/>
      <w:r>
        <w:t xml:space="preserve">, odnosno 27.452 kvadratna metra upisano u </w:t>
      </w:r>
      <w:proofErr w:type="spellStart"/>
      <w:r>
        <w:t>zk.ul</w:t>
      </w:r>
      <w:proofErr w:type="spellEnd"/>
      <w:r>
        <w:t>. 1459, k.o. Vrapče, što je tužitelj-</w:t>
      </w:r>
      <w:proofErr w:type="spellStart"/>
      <w:r>
        <w:t>protutuženik</w:t>
      </w:r>
      <w:proofErr w:type="spellEnd"/>
      <w:r>
        <w:t xml:space="preserve"> dužan priznati i izdati </w:t>
      </w:r>
      <w:proofErr w:type="spellStart"/>
      <w:r>
        <w:t>protutužitelju</w:t>
      </w:r>
      <w:proofErr w:type="spellEnd"/>
      <w:r>
        <w:t xml:space="preserve"> valjanu </w:t>
      </w:r>
      <w:proofErr w:type="spellStart"/>
      <w:r>
        <w:t>tabularnu</w:t>
      </w:r>
      <w:proofErr w:type="spellEnd"/>
      <w:r>
        <w:t xml:space="preserve"> ispravu podobnu za zemljišno knjižni upis tužiteljeva suvlasništva na navedenim nekretninama, a koju će u protivnom u svemu nadomjestiti ova presuda, a sve u roku od 8 (osam) dana pod prijetnjom ovrhe.</w:t>
      </w:r>
    </w:p>
    <w:p w:rsidR="002946BC" w:rsidRPr="00A00101" w:rsidRDefault="002946BC" w:rsidP="007246E2">
      <w:pPr>
        <w:pStyle w:val="Bezproreda"/>
        <w:spacing w:after="0"/>
        <w:jc w:val="both"/>
        <w:rPr>
          <w:rFonts w:cs="Times New Roman"/>
          <w:sz w:val="16"/>
          <w:szCs w:val="16"/>
        </w:rPr>
      </w:pPr>
    </w:p>
    <w:p w:rsidR="002946BC" w:rsidRDefault="002946BC" w:rsidP="007246E2">
      <w:pPr>
        <w:pStyle w:val="Bezproreda"/>
        <w:spacing w:after="0"/>
        <w:jc w:val="both"/>
      </w:pPr>
      <w:r>
        <w:t xml:space="preserve">Protiv navedene presude tužitelj Grad Zagreb podnio je žalbu o kojoj je VTS dana 06. 10.2009. godine pod brojem </w:t>
      </w:r>
      <w:proofErr w:type="spellStart"/>
      <w:r>
        <w:t>Pž</w:t>
      </w:r>
      <w:proofErr w:type="spellEnd"/>
      <w:r>
        <w:t xml:space="preserve">-5818/07 donio presudu kojom se odbija tužiteljeva žalba kao neosnovana i potvrđuje presuda Trgovačkog suda u Zagrebu broj P-817/04 od 06.12.2006. godine. </w:t>
      </w:r>
    </w:p>
    <w:p w:rsidR="002946BC" w:rsidRDefault="002946BC" w:rsidP="00C71AA5">
      <w:pPr>
        <w:pStyle w:val="Bezproreda"/>
        <w:spacing w:after="0"/>
        <w:jc w:val="both"/>
      </w:pPr>
      <w:r>
        <w:t xml:space="preserve">Navedenom presudom pravomoćno je okončan postupak, te je dana 09.02.2010. godine podnijet prijedlog za određivanje nastavka stečajnog postupka nad stečajnim dužnikom Šuma d.d. u stečaju, Zagreb, </w:t>
      </w:r>
      <w:proofErr w:type="spellStart"/>
      <w:r>
        <w:t>Draškovićeva</w:t>
      </w:r>
      <w:proofErr w:type="spellEnd"/>
      <w:r>
        <w:t xml:space="preserve"> 49 radi naknadno pronađene imovine u naravi:</w:t>
      </w:r>
    </w:p>
    <w:p w:rsidR="002946BC" w:rsidRDefault="002946BC" w:rsidP="00C71AA5">
      <w:pPr>
        <w:pStyle w:val="Bezproreda"/>
        <w:numPr>
          <w:ilvl w:val="0"/>
          <w:numId w:val="2"/>
        </w:numPr>
        <w:spacing w:after="0"/>
        <w:jc w:val="both"/>
      </w:pPr>
      <w:r>
        <w:t xml:space="preserve">Suvlasništvo u ½ dijela </w:t>
      </w:r>
      <w:proofErr w:type="spellStart"/>
      <w:r>
        <w:t>kat.čest</w:t>
      </w:r>
      <w:proofErr w:type="spellEnd"/>
      <w:r>
        <w:t xml:space="preserve">. br. 1249/456 koju čini: skladišna zgrada tlocrtne površine 408 kvadratnih metara ili 133 </w:t>
      </w:r>
      <w:proofErr w:type="spellStart"/>
      <w:r>
        <w:t>čhv</w:t>
      </w:r>
      <w:proofErr w:type="spellEnd"/>
      <w:r>
        <w:t xml:space="preserve"> označena na kopiji plana sa I, skladišna zgrada tlocrtne površine 27 kvadratnih metara ili 8 </w:t>
      </w:r>
      <w:proofErr w:type="spellStart"/>
      <w:r>
        <w:t>čhv</w:t>
      </w:r>
      <w:proofErr w:type="spellEnd"/>
      <w:r>
        <w:t xml:space="preserve"> označena na kopiji plana  II i tvorničko dvorište </w:t>
      </w:r>
      <w:r>
        <w:lastRenderedPageBreak/>
        <w:t xml:space="preserve">površine 4 jutra i 1233 </w:t>
      </w:r>
      <w:proofErr w:type="spellStart"/>
      <w:r>
        <w:t>čhv</w:t>
      </w:r>
      <w:proofErr w:type="spellEnd"/>
      <w:r>
        <w:t xml:space="preserve">, odnosno 27.452 kvadratna metra upisano u </w:t>
      </w:r>
      <w:proofErr w:type="spellStart"/>
      <w:r>
        <w:t>zk.ul</w:t>
      </w:r>
      <w:proofErr w:type="spellEnd"/>
      <w:r>
        <w:t>. 1459, k.o. Vrapče.</w:t>
      </w:r>
    </w:p>
    <w:p w:rsidR="002946BC" w:rsidRDefault="002946BC" w:rsidP="00F707E1">
      <w:pPr>
        <w:jc w:val="both"/>
      </w:pPr>
      <w:r>
        <w:t xml:space="preserve">Predmetna nekretnina je procijenjena po stalnom sudskom vještaku Zvonko </w:t>
      </w:r>
      <w:proofErr w:type="spellStart"/>
      <w:r>
        <w:t>Benjak</w:t>
      </w:r>
      <w:proofErr w:type="spellEnd"/>
      <w:r>
        <w:t>, dipl.ing.građ. dana 24. veljače 2014. godine,  kojom je vrijednost zemljišta utvrđena  na iznos od:</w:t>
      </w:r>
    </w:p>
    <w:p w:rsidR="002946BC" w:rsidRPr="000F0581" w:rsidRDefault="002946BC" w:rsidP="00626A16">
      <w:pPr>
        <w:tabs>
          <w:tab w:val="left" w:pos="3960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="002946BC" w:rsidRPr="00626A16" w:rsidRDefault="002946BC" w:rsidP="00F707E1">
      <w:pPr>
        <w:jc w:val="center"/>
        <w:rPr>
          <w:rFonts w:cs="Times New Roman"/>
          <w:sz w:val="16"/>
          <w:szCs w:val="16"/>
        </w:rPr>
      </w:pPr>
    </w:p>
    <w:p w:rsidR="002946BC" w:rsidRDefault="002946BC" w:rsidP="00626A16">
      <w:pPr>
        <w:spacing w:after="0"/>
        <w:jc w:val="both"/>
      </w:pPr>
      <w:r>
        <w:t>Te izgrađene infrastrukture na iznos od:</w:t>
      </w:r>
    </w:p>
    <w:p w:rsidR="002946BC" w:rsidRPr="00AC4618" w:rsidRDefault="002946BC" w:rsidP="00F707E1">
      <w:pPr>
        <w:ind w:left="3420" w:firstLine="708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="002946BC" w:rsidRDefault="002946BC" w:rsidP="00F707E1">
      <w:pPr>
        <w:ind w:left="540"/>
        <w:jc w:val="both"/>
        <w:rPr>
          <w:rFonts w:cs="Times New Roman"/>
          <w:sz w:val="16"/>
          <w:szCs w:val="16"/>
        </w:rPr>
      </w:pPr>
    </w:p>
    <w:p w:rsidR="002946BC" w:rsidRDefault="002946BC" w:rsidP="00626A16">
      <w:pPr>
        <w:spacing w:after="0"/>
        <w:jc w:val="both"/>
      </w:pPr>
      <w:r>
        <w:t xml:space="preserve">Radi postizanja eventualne nagodbe procijenjeni su  i objekti koje je tužitelj kupio  po kupoprodajnom ugovoru sklopljenom dana 09. veljače 2004. godine. Stalni sudski vještak Zvonko </w:t>
      </w:r>
      <w:proofErr w:type="spellStart"/>
      <w:r>
        <w:t>Benjak</w:t>
      </w:r>
      <w:proofErr w:type="spellEnd"/>
      <w:r>
        <w:t>, dipl.ing.građ. u elaboratu od dana 30. travnja 2014. godine  dao procjenu vrijednosti građevinskih objekata na iznos od:</w:t>
      </w:r>
    </w:p>
    <w:p w:rsidR="002946BC" w:rsidRPr="00AC4618" w:rsidRDefault="002946BC" w:rsidP="00F707E1">
      <w:pPr>
        <w:ind w:firstLine="708"/>
        <w:jc w:val="center"/>
        <w:rPr>
          <w:rFonts w:cs="Times New Roman"/>
        </w:rPr>
      </w:pPr>
      <w:r w:rsidRPr="000F0581">
        <w:rPr>
          <w:u w:val="single"/>
        </w:rPr>
        <w:t xml:space="preserve">=  </w:t>
      </w:r>
      <w:r>
        <w:rPr>
          <w:u w:val="single"/>
        </w:rPr>
        <w:t>1.112.973,33</w:t>
      </w:r>
      <w:r w:rsidRPr="000F0581">
        <w:rPr>
          <w:u w:val="single"/>
        </w:rPr>
        <w:t xml:space="preserve"> kn</w:t>
      </w:r>
      <w:r>
        <w:t>.</w:t>
      </w:r>
    </w:p>
    <w:p w:rsidR="002946BC" w:rsidRDefault="002946BC" w:rsidP="00F707E1">
      <w:pPr>
        <w:ind w:left="540"/>
        <w:jc w:val="both"/>
        <w:rPr>
          <w:rFonts w:cs="Times New Roman"/>
        </w:rPr>
      </w:pPr>
    </w:p>
    <w:p w:rsidR="002946BC" w:rsidRDefault="002946BC" w:rsidP="00F707E1">
      <w:pPr>
        <w:ind w:left="540"/>
        <w:jc w:val="both"/>
        <w:rPr>
          <w:rFonts w:cs="Times New Roman"/>
        </w:rPr>
      </w:pPr>
    </w:p>
    <w:p w:rsidR="002946BC" w:rsidRPr="00596C6C" w:rsidRDefault="002946BC" w:rsidP="00626A16">
      <w:pPr>
        <w:pStyle w:val="Bezproreda"/>
        <w:spacing w:after="0"/>
        <w:jc w:val="both"/>
        <w:rPr>
          <w:rFonts w:cs="Times New Roman"/>
        </w:rPr>
      </w:pPr>
    </w:p>
    <w:p w:rsidR="002946BC" w:rsidRPr="007C5C3E" w:rsidRDefault="002946BC" w:rsidP="00843983">
      <w:pPr>
        <w:pStyle w:val="Bezproreda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II.  POSTUPANJE SA STEČAJNOM MASOM </w:t>
      </w:r>
    </w:p>
    <w:p w:rsidR="002946BC" w:rsidRPr="0080214C" w:rsidRDefault="002946BC" w:rsidP="00843983">
      <w:pPr>
        <w:pStyle w:val="Bezproreda"/>
        <w:spacing w:after="0"/>
        <w:rPr>
          <w:rFonts w:cs="Times New Roman"/>
          <w:sz w:val="16"/>
          <w:szCs w:val="16"/>
        </w:rPr>
      </w:pPr>
    </w:p>
    <w:p w:rsidR="002946BC" w:rsidRDefault="002946BC" w:rsidP="00280893">
      <w:pPr>
        <w:pStyle w:val="Bezproreda"/>
        <w:spacing w:after="0"/>
        <w:jc w:val="both"/>
      </w:pPr>
      <w:r>
        <w:t xml:space="preserve">U ovom postupku nema  drugih radnji osim sudskih  sporova – </w:t>
      </w:r>
      <w:r w:rsidRPr="00280893">
        <w:rPr>
          <w:b/>
          <w:bCs/>
        </w:rPr>
        <w:t>dvije parnice P-3092/2010 i P-96/2015</w:t>
      </w:r>
      <w:r w:rsidRPr="00280893">
        <w:t xml:space="preserve">  (prije 3993/2010)</w:t>
      </w:r>
      <w:r>
        <w:t xml:space="preserve"> po tužbama JADRAN-PRODUKTA d.o.o. kao tužitelja, a obje parnice se vode u bitnome na utvrđenje prava vlasništva nad nekretninom upisanom u </w:t>
      </w:r>
      <w:proofErr w:type="spellStart"/>
      <w:r>
        <w:t>zk.č</w:t>
      </w:r>
      <w:proofErr w:type="spellEnd"/>
      <w:r>
        <w:t xml:space="preserve">. broj 1249/456,  </w:t>
      </w:r>
      <w:proofErr w:type="spellStart"/>
      <w:r>
        <w:t>zk.ul</w:t>
      </w:r>
      <w:proofErr w:type="spellEnd"/>
      <w:r>
        <w:t xml:space="preserve">. 1459, k.o. Vrapče, upisano u posjedovni list 4869, k.o. Rudeš, u naravi gore navedeno tvorničko dvorište površine 4 jutra i 1233 </w:t>
      </w:r>
      <w:proofErr w:type="spellStart"/>
      <w:r>
        <w:t>čhv</w:t>
      </w:r>
      <w:proofErr w:type="spellEnd"/>
      <w:r>
        <w:t xml:space="preserve">, odnosno 27.452 kvadratna metra.  Ishodi u gore navedenim parnicama u bitnom će odrediti daljnji tijek postupka nad stečajnom masom.   </w:t>
      </w:r>
    </w:p>
    <w:p w:rsidR="002946BC" w:rsidRPr="00280893" w:rsidRDefault="002946BC" w:rsidP="00280893">
      <w:pPr>
        <w:pStyle w:val="Bezproreda"/>
        <w:spacing w:after="0"/>
        <w:jc w:val="both"/>
        <w:rPr>
          <w:rFonts w:cs="Times New Roman"/>
          <w:sz w:val="16"/>
          <w:szCs w:val="16"/>
        </w:rPr>
      </w:pPr>
    </w:p>
    <w:p w:rsidR="002946BC" w:rsidRDefault="002946BC" w:rsidP="00843983">
      <w:pPr>
        <w:spacing w:after="0"/>
        <w:jc w:val="both"/>
      </w:pPr>
      <w:r>
        <w:t>Slijedi kratak prikaz stanja sudskih sporova :</w:t>
      </w:r>
    </w:p>
    <w:p w:rsidR="002946BC" w:rsidRPr="0080214C" w:rsidRDefault="002946BC" w:rsidP="00AE5A8B">
      <w:pPr>
        <w:jc w:val="both"/>
        <w:rPr>
          <w:rFonts w:cs="Times New Roman"/>
          <w:sz w:val="16"/>
          <w:szCs w:val="16"/>
        </w:rPr>
      </w:pPr>
    </w:p>
    <w:p w:rsidR="002946BC" w:rsidRDefault="002946BC" w:rsidP="0080214C">
      <w:pPr>
        <w:numPr>
          <w:ilvl w:val="0"/>
          <w:numId w:val="4"/>
        </w:numPr>
        <w:tabs>
          <w:tab w:val="clear" w:pos="1080"/>
          <w:tab w:val="num" w:pos="600"/>
        </w:tabs>
        <w:spacing w:after="0"/>
        <w:ind w:left="540" w:hanging="540"/>
        <w:jc w:val="both"/>
      </w:pPr>
      <w:r>
        <w:t>Trgovački sud u Zagrebu, broj predmeta: P-4744/10.</w:t>
      </w:r>
    </w:p>
    <w:p w:rsidR="002946BC" w:rsidRDefault="002946BC" w:rsidP="00371112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="002946BC" w:rsidRDefault="002946BC" w:rsidP="00371112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="002946BC" w:rsidRDefault="002946BC" w:rsidP="00371112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="002946BC" w:rsidRPr="003E03FB" w:rsidRDefault="002946BC" w:rsidP="00371112">
      <w:pPr>
        <w:spacing w:after="0"/>
        <w:ind w:left="2124" w:hanging="1584"/>
        <w:jc w:val="both"/>
        <w:rPr>
          <w:rFonts w:cs="Times New Roman"/>
        </w:rPr>
      </w:pPr>
      <w:r>
        <w:t>Radi:</w:t>
      </w:r>
      <w:r>
        <w:tab/>
        <w:t>utvrđenja,</w:t>
      </w:r>
    </w:p>
    <w:p w:rsidR="002946BC" w:rsidRPr="00371112" w:rsidRDefault="002946BC" w:rsidP="00371112">
      <w:pPr>
        <w:spacing w:after="0"/>
        <w:jc w:val="both"/>
        <w:rPr>
          <w:rFonts w:cs="Times New Roman"/>
          <w:sz w:val="16"/>
          <w:szCs w:val="16"/>
        </w:rPr>
      </w:pPr>
    </w:p>
    <w:p w:rsidR="002946BC" w:rsidRPr="00371112" w:rsidRDefault="002946BC" w:rsidP="00371112">
      <w:pPr>
        <w:spacing w:after="0"/>
        <w:ind w:left="540"/>
        <w:jc w:val="both"/>
      </w:pPr>
      <w:r w:rsidRPr="00371112">
        <w:t xml:space="preserve">Zdenko Pervan iz Zagreba protiv stečajne mase ŠUMA d.d. i JADRAN-PRODUKT d.o.o. Zagreb, radi utvrđenja ništavim Kupoprodajnog ugovora između ŠUME d.d. u stečaju i JADRAN-PRODUKT-a d.o.o., </w:t>
      </w:r>
      <w:proofErr w:type="spellStart"/>
      <w:r w:rsidRPr="00371112">
        <w:t>vps</w:t>
      </w:r>
      <w:proofErr w:type="spellEnd"/>
      <w:r w:rsidRPr="00371112">
        <w:t xml:space="preserve"> 1.159.940,46 kn, koji se vodi ispred Trgovačkog suda u Zagrebu pod posl.br. P-4744/10, a u kojem se nakon danih odgovora na tužbu očekuje zakazivanje ročišta.</w:t>
      </w:r>
    </w:p>
    <w:p w:rsidR="002946BC" w:rsidRDefault="002946BC" w:rsidP="0080214C">
      <w:pPr>
        <w:jc w:val="both"/>
        <w:rPr>
          <w:rFonts w:cs="Times New Roman"/>
          <w:sz w:val="16"/>
          <w:szCs w:val="16"/>
          <w:highlight w:val="yellow"/>
        </w:rPr>
      </w:pPr>
    </w:p>
    <w:p w:rsidR="002946BC" w:rsidRPr="00AF4654" w:rsidRDefault="002946BC" w:rsidP="0080214C">
      <w:pPr>
        <w:jc w:val="both"/>
        <w:rPr>
          <w:rFonts w:cs="Times New Roman"/>
          <w:sz w:val="16"/>
          <w:szCs w:val="16"/>
          <w:highlight w:val="yellow"/>
        </w:rPr>
      </w:pPr>
    </w:p>
    <w:p w:rsidR="002946BC" w:rsidRDefault="002946BC" w:rsidP="0080214C">
      <w:pPr>
        <w:numPr>
          <w:ilvl w:val="0"/>
          <w:numId w:val="4"/>
        </w:numPr>
        <w:tabs>
          <w:tab w:val="clear" w:pos="1080"/>
          <w:tab w:val="num" w:pos="600"/>
        </w:tabs>
        <w:spacing w:after="0"/>
        <w:ind w:left="540" w:hanging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="002946BC" w:rsidRDefault="002946BC" w:rsidP="003E03FB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="002946BC" w:rsidRDefault="002946BC" w:rsidP="003E03FB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="002946BC" w:rsidRDefault="002946BC" w:rsidP="003E03FB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="002946BC" w:rsidRPr="003E03FB" w:rsidRDefault="002946BC" w:rsidP="00F835DD">
      <w:pPr>
        <w:spacing w:after="0"/>
        <w:ind w:left="2124" w:hanging="1584"/>
        <w:jc w:val="both"/>
        <w:rPr>
          <w:rFonts w:cs="Times New Roman"/>
        </w:rPr>
      </w:pPr>
      <w:r>
        <w:t>Radi:</w:t>
      </w:r>
      <w:r>
        <w:tab/>
        <w:t xml:space="preserve">utvrđenja, priznanja i trpljenja, </w:t>
      </w:r>
      <w:proofErr w:type="spellStart"/>
      <w:r>
        <w:t>podredno</w:t>
      </w:r>
      <w:proofErr w:type="spellEnd"/>
      <w:r>
        <w:t xml:space="preserve"> sklapanju ugovora te radi osiguranja</w:t>
      </w:r>
    </w:p>
    <w:p w:rsidR="002946BC" w:rsidRDefault="002946BC" w:rsidP="00F835DD">
      <w:pPr>
        <w:spacing w:after="0"/>
        <w:ind w:left="547"/>
        <w:jc w:val="both"/>
      </w:pPr>
      <w:r w:rsidRPr="003E03FB">
        <w:t xml:space="preserve">U gornjem predmetu  održana je glavna rasprava dana </w:t>
      </w:r>
      <w:r>
        <w:t xml:space="preserve">08.05.2015. godine, nakon koje je </w:t>
      </w:r>
      <w:r w:rsidRPr="003E03FB">
        <w:t xml:space="preserve"> </w:t>
      </w:r>
      <w:r>
        <w:t>donijeta presuda dana 17. lipnja 2015. godine, koja glasi:</w:t>
      </w:r>
    </w:p>
    <w:p w:rsidR="002946BC" w:rsidRDefault="002946BC" w:rsidP="00F835DD">
      <w:pPr>
        <w:spacing w:after="0"/>
        <w:ind w:left="547"/>
        <w:jc w:val="both"/>
      </w:pPr>
    </w:p>
    <w:p w:rsidR="002946BC" w:rsidRDefault="002946BC" w:rsidP="00F835DD">
      <w:pPr>
        <w:spacing w:after="0"/>
        <w:ind w:left="547"/>
        <w:jc w:val="both"/>
      </w:pPr>
      <w:r w:rsidRPr="00B70986">
        <w:rPr>
          <w:b/>
          <w:bCs/>
        </w:rPr>
        <w:t>I./</w:t>
      </w:r>
      <w:r>
        <w:t xml:space="preserve">  Prihvaća se u odnosu na I-tuženika Stečajna masa ŠUMA d.d. u stečaju tužbeni zahtjev tužitelja JADRAN-PRODUKT d.o.o. u dijelu koji glasi:</w:t>
      </w:r>
    </w:p>
    <w:p w:rsidR="002946BC" w:rsidRPr="00771191" w:rsidRDefault="002946BC" w:rsidP="00F835DD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F835DD">
      <w:pPr>
        <w:spacing w:after="0"/>
        <w:ind w:left="547"/>
        <w:jc w:val="both"/>
        <w:rPr>
          <w:rFonts w:cs="Times New Roman"/>
        </w:rPr>
      </w:pPr>
      <w:r>
        <w:rPr>
          <w:rFonts w:cs="Times New Roman"/>
        </w:rPr>
        <w:tab/>
      </w:r>
      <w:r>
        <w:t xml:space="preserve">„Utvrđuje se da je kupoprodajnim ugovorom od 09. veljače 2004 (broj javnobilježničke ovjere OV-2253/2004 od 09. veljače 2004. i potvrdom od 03. svibnja 2004. (broj javnobilježničke ovjere OV-83237/2004 od 07. svibnja 2004. tužitelj stekao valjani pravni temelj za stjecanje prava vlasništva nekretnine označene kao </w:t>
      </w:r>
      <w:proofErr w:type="spellStart"/>
      <w:r>
        <w:t>zk</w:t>
      </w:r>
      <w:proofErr w:type="spellEnd"/>
      <w:r>
        <w:t xml:space="preserve">. čestica br. 1249/456, skladišna zgrada tlocrtne površine 408 m2 ili 133 </w:t>
      </w:r>
      <w:proofErr w:type="spellStart"/>
      <w:r>
        <w:t>čhv</w:t>
      </w:r>
      <w:proofErr w:type="spellEnd"/>
      <w:r>
        <w:t xml:space="preserve"> označena na kopiji plana sa I, skladišna zgrada  tlocrtne površine 27 m2 ili 8 </w:t>
      </w:r>
      <w:proofErr w:type="spellStart"/>
      <w:r>
        <w:t>čhv</w:t>
      </w:r>
      <w:proofErr w:type="spellEnd"/>
      <w:r>
        <w:t xml:space="preserve"> označena na kopiji plana sa II i tvorničko dvorište, sveukupne površine 4 rala i 1233 </w:t>
      </w:r>
      <w:proofErr w:type="spellStart"/>
      <w:r>
        <w:t>čhv</w:t>
      </w:r>
      <w:proofErr w:type="spellEnd"/>
      <w:r>
        <w:t>, upisana u zk.ul.br. 1459 k.o. Vrapče (po novoj izmjeri katastarska čestica broj 131/1 upisana u posjedovni list 4869 k.o. Rudeš.)“</w:t>
      </w:r>
    </w:p>
    <w:p w:rsidR="002946BC" w:rsidRDefault="002946BC" w:rsidP="00F835DD">
      <w:pPr>
        <w:spacing w:after="0"/>
        <w:ind w:left="547"/>
        <w:jc w:val="both"/>
        <w:rPr>
          <w:rFonts w:cs="Times New Roman"/>
        </w:rPr>
      </w:pPr>
    </w:p>
    <w:p w:rsidR="002946BC" w:rsidRDefault="002946BC" w:rsidP="00F835DD">
      <w:pPr>
        <w:spacing w:after="0"/>
        <w:ind w:left="547"/>
        <w:jc w:val="both"/>
      </w:pPr>
      <w:r w:rsidRPr="00B70986">
        <w:rPr>
          <w:b/>
          <w:bCs/>
        </w:rPr>
        <w:t>II./</w:t>
      </w:r>
      <w:r>
        <w:t xml:space="preserve">  Odbija se u odnosu na I-tuženika Stečajna masa ŠUMA d.d. u stečaju tužbeni zahtjev tužitelja JADRAN-PRODUKT d.o.o. u dijelu koji glasi:</w:t>
      </w:r>
    </w:p>
    <w:p w:rsidR="002946BC" w:rsidRPr="00771191" w:rsidRDefault="002946BC" w:rsidP="00F835DD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F835DD">
      <w:pPr>
        <w:spacing w:after="0"/>
        <w:ind w:left="547"/>
        <w:jc w:val="both"/>
      </w:pPr>
      <w:r>
        <w:rPr>
          <w:rFonts w:cs="Times New Roman"/>
        </w:rPr>
        <w:tab/>
      </w:r>
      <w:r>
        <w:t>„Te je I-tuženik  dužan priznati i trpjeti uknjižbu prava vlasništva predmetne nekretnine u korist tužitelja,  u roku od 8 dana.“</w:t>
      </w:r>
    </w:p>
    <w:p w:rsidR="002946BC" w:rsidRDefault="002946BC" w:rsidP="00F835DD">
      <w:pPr>
        <w:spacing w:after="0"/>
        <w:ind w:left="547"/>
        <w:jc w:val="both"/>
      </w:pPr>
    </w:p>
    <w:p w:rsidR="002946BC" w:rsidRDefault="002946BC" w:rsidP="00F835DD">
      <w:pPr>
        <w:spacing w:after="0"/>
        <w:ind w:left="547"/>
        <w:jc w:val="both"/>
      </w:pPr>
      <w:r w:rsidRPr="00B70986">
        <w:rPr>
          <w:b/>
          <w:bCs/>
        </w:rPr>
        <w:t>III./</w:t>
      </w:r>
      <w:r>
        <w:t xml:space="preserve">   U cijelosti se odbija se u odnosu na II-tuženika Grad Zagreb tužbeni zahtjev tužitelja JADRAN-PRODUKT d.o.o. koji glasi:</w:t>
      </w:r>
    </w:p>
    <w:p w:rsidR="002946BC" w:rsidRPr="00155FF0" w:rsidRDefault="002946BC" w:rsidP="00F835DD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F835DD">
      <w:pPr>
        <w:spacing w:after="0"/>
        <w:ind w:left="547"/>
        <w:jc w:val="both"/>
        <w:rPr>
          <w:rFonts w:cs="Times New Roman"/>
        </w:rPr>
      </w:pPr>
      <w:r>
        <w:rPr>
          <w:rFonts w:cs="Times New Roman"/>
        </w:rPr>
        <w:tab/>
      </w:r>
      <w:r>
        <w:t xml:space="preserve">„I./ Utvrđuje se da je kupoprodajnim ugovorom od 09. veljače 2004 (broj javnobilježničke ovjere OV-2253/2004 od 09. veljače 2004. i potvrdom od 03. svibnja 2004. (broj javnobilježničke ovjere OV-83237/2004 od 7. svibnja 2004. tužitelj stekao valjani pravni temelj za stjecanje prava vlasništva nekretnine označene kao </w:t>
      </w:r>
      <w:proofErr w:type="spellStart"/>
      <w:r>
        <w:t>zk</w:t>
      </w:r>
      <w:proofErr w:type="spellEnd"/>
      <w:r>
        <w:t xml:space="preserve">. čestica br. 1249/456, skladišna zgrada tlocrtne površine 408 m2 ili 133 </w:t>
      </w:r>
      <w:proofErr w:type="spellStart"/>
      <w:r>
        <w:t>čhv</w:t>
      </w:r>
      <w:proofErr w:type="spellEnd"/>
      <w:r>
        <w:t xml:space="preserve"> označena na kopiji plana sa I, skladišna zgrada tlocrtne površine 27 m2 ili 8 </w:t>
      </w:r>
      <w:proofErr w:type="spellStart"/>
      <w:r>
        <w:t>čhv</w:t>
      </w:r>
      <w:proofErr w:type="spellEnd"/>
      <w:r>
        <w:t xml:space="preserve"> označena na kopiji plana </w:t>
      </w:r>
      <w:proofErr w:type="spellStart"/>
      <w:r>
        <w:t>saII</w:t>
      </w:r>
      <w:proofErr w:type="spellEnd"/>
      <w:r>
        <w:t xml:space="preserve"> i tvorničko dvorište, sveukupne površine 4 rala i 1233 </w:t>
      </w:r>
      <w:proofErr w:type="spellStart"/>
      <w:r>
        <w:t>čhv</w:t>
      </w:r>
      <w:proofErr w:type="spellEnd"/>
      <w:r>
        <w:t>, upisana u zk.ul.br. 1459 k.o. Vrapče (po novoj izmjeri katastarska čestica broj 131/1 upisana u posjedovni list 4869 k.o. Rudeš) te je II-tuženik dužan priznati i trpjeti uknjižbu prava vlasništva predmetne nekretnine u korist tužitelja, u roku od 8 dana.</w:t>
      </w:r>
    </w:p>
    <w:p w:rsidR="002946BC" w:rsidRDefault="002946BC" w:rsidP="00F835DD">
      <w:pPr>
        <w:spacing w:after="0"/>
        <w:ind w:left="547"/>
        <w:jc w:val="both"/>
        <w:rPr>
          <w:rFonts w:cs="Times New Roman"/>
        </w:rPr>
      </w:pPr>
    </w:p>
    <w:p w:rsidR="002946BC" w:rsidRDefault="002946BC" w:rsidP="00F835DD">
      <w:pPr>
        <w:spacing w:after="0"/>
        <w:ind w:left="547"/>
        <w:jc w:val="both"/>
      </w:pPr>
      <w:r>
        <w:rPr>
          <w:rFonts w:cs="Times New Roman"/>
        </w:rPr>
        <w:tab/>
      </w:r>
      <w:r>
        <w:t xml:space="preserve"> II./  Nalaže se II-tuženiku naknaditi tužitelju parnične troškove, u roku od 8 dana.“</w:t>
      </w:r>
    </w:p>
    <w:p w:rsidR="002946BC" w:rsidRDefault="002946BC" w:rsidP="00F835DD">
      <w:pPr>
        <w:spacing w:after="0"/>
        <w:ind w:left="547"/>
        <w:jc w:val="both"/>
      </w:pPr>
      <w:r w:rsidRPr="00B70986">
        <w:rPr>
          <w:b/>
          <w:bCs/>
        </w:rPr>
        <w:t>IV./</w:t>
      </w:r>
      <w:r>
        <w:t xml:space="preserve">   U cijelosti se odbija tužiteljev zahtjev za određivanjem privremene mjere koji glasi:</w:t>
      </w:r>
    </w:p>
    <w:p w:rsidR="002946BC" w:rsidRPr="00155FF0" w:rsidRDefault="002946BC" w:rsidP="00F835DD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F835DD">
      <w:pPr>
        <w:spacing w:after="0"/>
        <w:ind w:left="547"/>
        <w:jc w:val="both"/>
      </w:pPr>
      <w:r>
        <w:rPr>
          <w:rFonts w:cs="Times New Roman"/>
        </w:rPr>
        <w:tab/>
      </w:r>
      <w:r>
        <w:t xml:space="preserve">„I./  Radi osiguranja nenovčane tražbine tužitelja prema I i II-tuženiku, a radi utvrđenja valjanog pravnog temelja i uknjižbe prava vlasništva u pogledu nekretnine označene kao </w:t>
      </w:r>
      <w:proofErr w:type="spellStart"/>
      <w:r>
        <w:t>zk</w:t>
      </w:r>
      <w:proofErr w:type="spellEnd"/>
      <w:r>
        <w:t xml:space="preserve">. čestica br. 1249/456, skladišna zgrada tlocrtne površine 408 m2 ili 133 </w:t>
      </w:r>
      <w:proofErr w:type="spellStart"/>
      <w:r>
        <w:t>čhv</w:t>
      </w:r>
      <w:proofErr w:type="spellEnd"/>
      <w:r>
        <w:t xml:space="preserve"> označena na kopiji plana sa I, skladišna zgrada tlocrtne površine 27 m2 ili 8 </w:t>
      </w:r>
      <w:proofErr w:type="spellStart"/>
      <w:r>
        <w:t>čhv</w:t>
      </w:r>
      <w:proofErr w:type="spellEnd"/>
      <w:r>
        <w:t xml:space="preserve"> označena na kopiji plana  sa II i tvorničko dvorište, sveukupne površine 4 rala i 1233 </w:t>
      </w:r>
      <w:proofErr w:type="spellStart"/>
      <w:r>
        <w:t>čhv</w:t>
      </w:r>
      <w:proofErr w:type="spellEnd"/>
      <w:r>
        <w:t xml:space="preserve">, upisana u zk.ul.br. 1459 k.o. Vrapče (po novoj izmjeri katastarska čestica broj 131/1 upisana u posjedovni list 4869 k.o. Rudeš), a </w:t>
      </w:r>
      <w:proofErr w:type="spellStart"/>
      <w:r>
        <w:t>podredno</w:t>
      </w:r>
      <w:proofErr w:type="spellEnd"/>
      <w:r>
        <w:t xml:space="preserve"> zahtjeva radi zaključenja  aneksa u pogledu navedene nekretnine, određuje se slijedeća</w:t>
      </w:r>
    </w:p>
    <w:p w:rsidR="002946BC" w:rsidRDefault="002946BC" w:rsidP="00B70986">
      <w:pPr>
        <w:spacing w:after="0"/>
        <w:ind w:left="547"/>
        <w:jc w:val="center"/>
      </w:pPr>
      <w:r>
        <w:t>privremena mjera</w:t>
      </w:r>
    </w:p>
    <w:p w:rsidR="002946BC" w:rsidRPr="007C4486" w:rsidRDefault="002946BC" w:rsidP="00B70986">
      <w:pPr>
        <w:spacing w:after="0"/>
        <w:ind w:left="547"/>
        <w:jc w:val="center"/>
        <w:rPr>
          <w:rFonts w:cs="Times New Roman"/>
          <w:sz w:val="16"/>
          <w:szCs w:val="16"/>
        </w:rPr>
      </w:pPr>
    </w:p>
    <w:p w:rsidR="002946BC" w:rsidRDefault="002946BC" w:rsidP="00B70986">
      <w:pPr>
        <w:spacing w:after="0"/>
        <w:ind w:left="547"/>
        <w:jc w:val="both"/>
        <w:rPr>
          <w:rFonts w:cs="Times New Roman"/>
        </w:rPr>
      </w:pPr>
      <w:r>
        <w:rPr>
          <w:rFonts w:cs="Times New Roman"/>
        </w:rPr>
        <w:tab/>
      </w:r>
      <w:r>
        <w:t xml:space="preserve">zabranom tuženicima da otuđe ili opterete nekretninu označenu kao </w:t>
      </w:r>
      <w:proofErr w:type="spellStart"/>
      <w:r>
        <w:t>zk</w:t>
      </w:r>
      <w:proofErr w:type="spellEnd"/>
      <w:r>
        <w:t xml:space="preserve">. čestica br. 1249/456, skladišna zgrada tlocrtne površine 408 m2 ili 133 </w:t>
      </w:r>
      <w:proofErr w:type="spellStart"/>
      <w:r>
        <w:t>čhv</w:t>
      </w:r>
      <w:proofErr w:type="spellEnd"/>
      <w:r>
        <w:t xml:space="preserve"> označena na kopiji plana sa I, skladišna zgrada tlocrtne površine 27 m2 ili 8 </w:t>
      </w:r>
      <w:proofErr w:type="spellStart"/>
      <w:r>
        <w:t>čhv</w:t>
      </w:r>
      <w:proofErr w:type="spellEnd"/>
      <w:r>
        <w:t xml:space="preserve"> označena na kopiji plana sa II i tvorničko dvorište, sveukupne površine 4 rala i 1233 </w:t>
      </w:r>
      <w:proofErr w:type="spellStart"/>
      <w:r>
        <w:t>čhv</w:t>
      </w:r>
      <w:proofErr w:type="spellEnd"/>
      <w:r>
        <w:t>, upisana u zk.ul.br. 1459 k.o. Vrapče (po novoj  izmjeri katastarska čestica broj 131/1 upisana u posjedovni list 4869 k.o. Rudeš), uz zabilježbu ove zabrane u zemljišnoj knjizi.</w:t>
      </w:r>
    </w:p>
    <w:p w:rsidR="002946BC" w:rsidRPr="00155FF0" w:rsidRDefault="002946BC" w:rsidP="00B70986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B70986">
      <w:pPr>
        <w:spacing w:after="0"/>
        <w:ind w:left="547"/>
        <w:jc w:val="both"/>
      </w:pPr>
      <w:r>
        <w:rPr>
          <w:rFonts w:cs="Times New Roman"/>
        </w:rPr>
        <w:tab/>
      </w:r>
      <w:r>
        <w:t>II./ Zabilježbu ove zabrane će provesti  zemljišno-knjižni odjel Općinskog građanskog suda u Zagrebu. Zabrana se smatra provedenom dostavom zemljišno-knjižnom odjelu navedenog suda.</w:t>
      </w:r>
    </w:p>
    <w:p w:rsidR="002946BC" w:rsidRPr="00155FF0" w:rsidRDefault="002946BC" w:rsidP="00B70986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B70986">
      <w:pPr>
        <w:spacing w:after="0"/>
        <w:ind w:left="547"/>
        <w:jc w:val="both"/>
      </w:pPr>
      <w:r>
        <w:rPr>
          <w:rFonts w:cs="Times New Roman"/>
        </w:rPr>
        <w:tab/>
      </w:r>
      <w:r>
        <w:t>III./  Rješenje o privremenoj mjeri ima učinak rješenja o ovrsi.</w:t>
      </w:r>
    </w:p>
    <w:p w:rsidR="002946BC" w:rsidRPr="00155FF0" w:rsidRDefault="002946BC" w:rsidP="00B70986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B70986">
      <w:pPr>
        <w:spacing w:after="0"/>
        <w:ind w:left="547"/>
        <w:jc w:val="both"/>
      </w:pPr>
      <w:r>
        <w:rPr>
          <w:rFonts w:cs="Times New Roman"/>
        </w:rPr>
        <w:tab/>
      </w:r>
      <w:r>
        <w:t>IV./ Privremena mjera traje najduže do proteka 30 dana nakon nastupanja uvjeta za ovrhu osigurane tražbine.“</w:t>
      </w:r>
    </w:p>
    <w:p w:rsidR="002946BC" w:rsidRDefault="002946BC" w:rsidP="00B70986">
      <w:pPr>
        <w:spacing w:after="0"/>
        <w:ind w:left="547"/>
        <w:jc w:val="both"/>
      </w:pPr>
    </w:p>
    <w:p w:rsidR="002946BC" w:rsidRDefault="002946BC" w:rsidP="00B70986">
      <w:pPr>
        <w:spacing w:after="0"/>
        <w:ind w:left="547"/>
        <w:jc w:val="both"/>
        <w:rPr>
          <w:rFonts w:cs="Times New Roman"/>
        </w:rPr>
      </w:pPr>
      <w:r>
        <w:tab/>
      </w:r>
      <w:r w:rsidRPr="00155FF0">
        <w:rPr>
          <w:b/>
          <w:bCs/>
        </w:rPr>
        <w:t>V./</w:t>
      </w:r>
      <w:r>
        <w:t xml:space="preserve">   Tužitelj JADRAN-PRODUKT d.o.o. i I-tuženik Stečajna masa ŠUMA d.d.  u stečaju svaki snosi svoje troškove ove parnice.</w:t>
      </w:r>
    </w:p>
    <w:p w:rsidR="002946BC" w:rsidRDefault="002946BC" w:rsidP="00B70986">
      <w:pPr>
        <w:spacing w:after="0"/>
        <w:ind w:left="547"/>
        <w:jc w:val="both"/>
        <w:rPr>
          <w:rFonts w:cs="Times New Roman"/>
        </w:rPr>
      </w:pPr>
    </w:p>
    <w:p w:rsidR="002946BC" w:rsidRDefault="002946BC" w:rsidP="00B70986">
      <w:pPr>
        <w:spacing w:after="0"/>
        <w:ind w:left="547"/>
        <w:jc w:val="both"/>
      </w:pPr>
      <w:r>
        <w:rPr>
          <w:rFonts w:cs="Times New Roman"/>
        </w:rPr>
        <w:tab/>
      </w:r>
      <w:r w:rsidRPr="00843983">
        <w:rPr>
          <w:b/>
          <w:bCs/>
        </w:rPr>
        <w:t>VI./</w:t>
      </w:r>
      <w:r>
        <w:t xml:space="preserve">   Nalaže se tužitelju JADRAN-PRODUKT d.o.o. naknaditi II-tuženiku Grad Zagreb parnične troškove u iznosu od 56.250,00 kn, sve u roku od 8 dana.</w:t>
      </w:r>
    </w:p>
    <w:p w:rsidR="002946BC" w:rsidRDefault="002946BC" w:rsidP="00B70986">
      <w:pPr>
        <w:spacing w:after="0"/>
        <w:ind w:left="547"/>
        <w:jc w:val="both"/>
      </w:pPr>
    </w:p>
    <w:p w:rsidR="002946BC" w:rsidRDefault="002946BC" w:rsidP="00B70986">
      <w:pPr>
        <w:spacing w:after="0"/>
        <w:ind w:left="547"/>
        <w:jc w:val="both"/>
      </w:pPr>
      <w:r>
        <w:tab/>
      </w:r>
      <w:r w:rsidRPr="00843983">
        <w:rPr>
          <w:b/>
          <w:bCs/>
        </w:rPr>
        <w:t>VII./</w:t>
      </w:r>
      <w:r>
        <w:t xml:space="preserve">   Odbija se kao neosnovan zahtjev II-tuženika Grad Zagreb, u dijelu u kojem od tužitelja potražuje naknadu troškova parničnog postupka u iznosu od 56.875,00 kn. </w:t>
      </w:r>
    </w:p>
    <w:p w:rsidR="002946BC" w:rsidRDefault="002946BC" w:rsidP="00647DE0">
      <w:pPr>
        <w:spacing w:after="0"/>
        <w:jc w:val="both"/>
        <w:rPr>
          <w:rFonts w:cs="Times New Roman"/>
          <w:sz w:val="16"/>
          <w:szCs w:val="16"/>
        </w:rPr>
      </w:pPr>
    </w:p>
    <w:p w:rsidR="002946BC" w:rsidRDefault="002946BC" w:rsidP="00647DE0">
      <w:pPr>
        <w:spacing w:after="0"/>
        <w:jc w:val="both"/>
        <w:rPr>
          <w:rFonts w:cs="Times New Roman"/>
        </w:rPr>
      </w:pPr>
    </w:p>
    <w:p w:rsidR="002946BC" w:rsidRDefault="002946BC" w:rsidP="00647DE0">
      <w:pPr>
        <w:spacing w:after="0"/>
        <w:jc w:val="both"/>
      </w:pPr>
      <w:r>
        <w:t xml:space="preserve">U gornjem predmetu kao što je vidljivo iz presude, da je tužitelj djelomično uspio u tužbenom zahtjevu, te je tuženik izjavio žalbu protiv presude Trgovačkog suda pod poslovnim brojem 39.  </w:t>
      </w:r>
      <w:r w:rsidRPr="00647DE0">
        <w:t xml:space="preserve">P-3092/2010 od </w:t>
      </w:r>
      <w:r>
        <w:t xml:space="preserve">17. lipnja 2015. godine iz svih žalbenih razloga navedenih u čl. 353. st. 1. ZPP-a u kojoj se u osnovi predlaže da VTS RH usvoji žalbu i preinači pobijanu presudu, te odbije tužbeni zahtjev u cijelosti.  </w:t>
      </w:r>
    </w:p>
    <w:p w:rsidR="002946BC" w:rsidRPr="00647DE0" w:rsidRDefault="002946BC" w:rsidP="00647DE0">
      <w:pPr>
        <w:spacing w:after="0"/>
        <w:jc w:val="both"/>
        <w:rPr>
          <w:rFonts w:cs="Times New Roman"/>
        </w:rPr>
      </w:pPr>
      <w:r>
        <w:t>Na istu  presudu žalbu je uložio i tužitelj.</w:t>
      </w:r>
    </w:p>
    <w:p w:rsidR="002946BC" w:rsidRDefault="002946BC" w:rsidP="00371112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7C4486">
      <w:pPr>
        <w:spacing w:after="0"/>
        <w:jc w:val="both"/>
        <w:rPr>
          <w:i/>
          <w:iCs/>
        </w:rPr>
      </w:pPr>
      <w:r w:rsidRPr="00A65FB1">
        <w:rPr>
          <w:i/>
          <w:iCs/>
        </w:rPr>
        <w:t xml:space="preserve">U </w:t>
      </w:r>
      <w:r>
        <w:rPr>
          <w:i/>
          <w:iCs/>
        </w:rPr>
        <w:t xml:space="preserve">sudski spis </w:t>
      </w:r>
      <w:r w:rsidRPr="00A65FB1">
        <w:rPr>
          <w:i/>
          <w:iCs/>
        </w:rPr>
        <w:t xml:space="preserve"> dostavlja se</w:t>
      </w:r>
      <w:r>
        <w:rPr>
          <w:i/>
          <w:iCs/>
        </w:rPr>
        <w:t>:</w:t>
      </w:r>
    </w:p>
    <w:p w:rsidR="002946BC" w:rsidRDefault="002946BC" w:rsidP="00F20176">
      <w:pPr>
        <w:numPr>
          <w:ilvl w:val="0"/>
          <w:numId w:val="6"/>
        </w:numPr>
        <w:tabs>
          <w:tab w:val="clear" w:pos="765"/>
          <w:tab w:val="num" w:pos="360"/>
        </w:tabs>
        <w:spacing w:after="0"/>
        <w:ind w:left="360"/>
        <w:jc w:val="both"/>
        <w:rPr>
          <w:rFonts w:cs="Times New Roman"/>
          <w:i/>
          <w:iCs/>
        </w:rPr>
      </w:pPr>
      <w:r w:rsidRPr="00A65FB1">
        <w:rPr>
          <w:i/>
          <w:iCs/>
        </w:rPr>
        <w:t>kopija presude Trgova</w:t>
      </w:r>
      <w:r>
        <w:rPr>
          <w:i/>
          <w:iCs/>
        </w:rPr>
        <w:t>č</w:t>
      </w:r>
      <w:r w:rsidRPr="00A65FB1">
        <w:rPr>
          <w:i/>
          <w:iCs/>
        </w:rPr>
        <w:t>kog suda u Zagrebu poslovni broj: 39. P-3092/2010</w:t>
      </w:r>
      <w:r>
        <w:rPr>
          <w:i/>
          <w:iCs/>
        </w:rPr>
        <w:t xml:space="preserve"> od 17. lipnja 2015. godine</w:t>
      </w:r>
    </w:p>
    <w:p w:rsidR="002946BC" w:rsidRDefault="002946BC" w:rsidP="00F20176">
      <w:pPr>
        <w:numPr>
          <w:ilvl w:val="0"/>
          <w:numId w:val="6"/>
        </w:numPr>
        <w:tabs>
          <w:tab w:val="clear" w:pos="765"/>
          <w:tab w:val="num" w:pos="360"/>
        </w:tabs>
        <w:spacing w:after="0"/>
        <w:ind w:left="360"/>
        <w:jc w:val="both"/>
        <w:rPr>
          <w:rFonts w:cs="Times New Roman"/>
          <w:i/>
          <w:iCs/>
        </w:rPr>
      </w:pPr>
      <w:r>
        <w:rPr>
          <w:i/>
          <w:iCs/>
        </w:rPr>
        <w:t>kopija žalbe tuženika</w:t>
      </w:r>
      <w:r w:rsidRPr="00A65FB1">
        <w:rPr>
          <w:rFonts w:cs="Times New Roman"/>
          <w:i/>
          <w:iCs/>
        </w:rPr>
        <w:tab/>
      </w:r>
    </w:p>
    <w:p w:rsidR="002946BC" w:rsidRDefault="002946BC" w:rsidP="00843983">
      <w:pPr>
        <w:jc w:val="both"/>
        <w:rPr>
          <w:rFonts w:cs="Times New Roman"/>
          <w:sz w:val="16"/>
          <w:szCs w:val="16"/>
        </w:rPr>
      </w:pPr>
    </w:p>
    <w:p w:rsidR="002946BC" w:rsidRDefault="002946BC" w:rsidP="00E90AC6">
      <w:pPr>
        <w:numPr>
          <w:ilvl w:val="0"/>
          <w:numId w:val="4"/>
        </w:numPr>
        <w:tabs>
          <w:tab w:val="clear" w:pos="1080"/>
          <w:tab w:val="num" w:pos="600"/>
        </w:tabs>
        <w:spacing w:after="0"/>
        <w:ind w:left="540" w:hanging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="002946BC" w:rsidRDefault="002946BC" w:rsidP="00E90AC6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="002946BC" w:rsidRDefault="002946BC" w:rsidP="00E90AC6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="002946BC" w:rsidRDefault="002946BC" w:rsidP="00E90AC6">
      <w:pPr>
        <w:spacing w:after="0"/>
        <w:ind w:left="2124" w:hanging="1584"/>
        <w:jc w:val="both"/>
        <w:rPr>
          <w:rFonts w:cs="Times New Roman"/>
        </w:rPr>
      </w:pPr>
      <w:r>
        <w:t>Radi:</w:t>
      </w:r>
      <w:r>
        <w:tab/>
        <w:t xml:space="preserve">utvrđenja prava vlasništva i izdavanja </w:t>
      </w:r>
      <w:proofErr w:type="spellStart"/>
      <w:r>
        <w:t>tabularne</w:t>
      </w:r>
      <w:proofErr w:type="spellEnd"/>
      <w:r>
        <w:t xml:space="preserve"> isprave</w:t>
      </w:r>
    </w:p>
    <w:p w:rsidR="002946BC" w:rsidRPr="00D722BB" w:rsidRDefault="002946BC" w:rsidP="00E90AC6">
      <w:pPr>
        <w:spacing w:after="0"/>
        <w:ind w:left="2124" w:hanging="1584"/>
        <w:jc w:val="both"/>
        <w:rPr>
          <w:rFonts w:cs="Times New Roman"/>
          <w:sz w:val="16"/>
          <w:szCs w:val="16"/>
        </w:rPr>
      </w:pPr>
    </w:p>
    <w:p w:rsidR="002946BC" w:rsidRDefault="002946BC" w:rsidP="00D722BB">
      <w:pPr>
        <w:spacing w:after="0"/>
        <w:ind w:left="547"/>
        <w:jc w:val="both"/>
      </w:pPr>
      <w:r w:rsidRPr="003E03FB">
        <w:t xml:space="preserve">U gornjem predmetu  održana je glavna rasprava dana </w:t>
      </w:r>
      <w:r>
        <w:t xml:space="preserve">09.03.2015. godine, nakon koje je </w:t>
      </w:r>
      <w:r w:rsidRPr="003E03FB">
        <w:t xml:space="preserve"> </w:t>
      </w:r>
      <w:r>
        <w:t>donijeta presuda koja glasi:</w:t>
      </w:r>
    </w:p>
    <w:p w:rsidR="002946BC" w:rsidRPr="00D722BB" w:rsidRDefault="002946BC" w:rsidP="0080214C">
      <w:pPr>
        <w:ind w:left="540"/>
        <w:jc w:val="both"/>
        <w:rPr>
          <w:rFonts w:cs="Times New Roman"/>
          <w:sz w:val="16"/>
          <w:szCs w:val="16"/>
        </w:rPr>
      </w:pPr>
    </w:p>
    <w:p w:rsidR="002946BC" w:rsidRDefault="002946BC" w:rsidP="00D722BB">
      <w:pPr>
        <w:spacing w:after="0"/>
        <w:ind w:left="547"/>
        <w:jc w:val="both"/>
      </w:pPr>
      <w:r w:rsidRPr="00B70986">
        <w:rPr>
          <w:b/>
          <w:bCs/>
        </w:rPr>
        <w:t>I./</w:t>
      </w:r>
      <w:r>
        <w:t xml:space="preserve">  Odbija se tužbeni zahtjev koji glasi:</w:t>
      </w:r>
    </w:p>
    <w:p w:rsidR="002946BC" w:rsidRPr="00771191" w:rsidRDefault="002946BC" w:rsidP="00D722BB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D722BB">
      <w:pPr>
        <w:spacing w:after="0"/>
        <w:ind w:left="547"/>
        <w:jc w:val="both"/>
      </w:pPr>
      <w:r>
        <w:rPr>
          <w:rFonts w:cs="Times New Roman"/>
        </w:rPr>
        <w:tab/>
      </w:r>
      <w:r>
        <w:t xml:space="preserve">„I Utvrđuje se da Tužitelj – JADRAN-PRODUKT d.o.o. za trgovinu, proizvodnju i usluge sa sjedištem u Zagrebu, Tomislavova11, OIB: 59800682442 suvlasnik ½ dijela </w:t>
      </w:r>
      <w:proofErr w:type="spellStart"/>
      <w:r>
        <w:t>zk</w:t>
      </w:r>
      <w:proofErr w:type="spellEnd"/>
      <w:r>
        <w:t xml:space="preserve">. čestica br. 1249/456, naziva „SKLADIŠNA ZGRADA TLOCRTNE POVRŠINE 408  ČM ILI 133 ČHV OZNAČENA NA KOPIJI PLANA SA I, SKLADIŠNA ZGRADA TLOCRTNE POVRŠINE 27 ČM ILI 8 ČHV OZNAČENA NA KOPIJI PLANA SA II I TVORNIČNO DVORIŠTE“  površine 4 rala i 1233 hvati, upisana u zk.ul.br. 1459 k.o. Vrapče, što su 1. tuženik i  2. tuženik dužni priznati i izdati Tužitelju  valjanu </w:t>
      </w:r>
      <w:proofErr w:type="spellStart"/>
      <w:r>
        <w:t>tabularnu</w:t>
      </w:r>
      <w:proofErr w:type="spellEnd"/>
      <w:r>
        <w:t xml:space="preserve"> ispravu podobnu za zemljišnoknjižni upis Tužiteljeva suvlasništva na navedenim nekretninama, a koju će u protivnom u svemu nadomjestiti ova Presuda, a sve u roku od 8 (osam) dana pod prijetnjom ovrhe.</w:t>
      </w:r>
    </w:p>
    <w:p w:rsidR="002946BC" w:rsidRDefault="002946BC" w:rsidP="00D722BB">
      <w:pPr>
        <w:spacing w:after="0"/>
        <w:ind w:left="547"/>
        <w:jc w:val="both"/>
      </w:pPr>
      <w:r>
        <w:tab/>
        <w:t>II 1. Tuženik je dužan tužitelju nadoknaditi troškove postupka, a sve to u roku od 8 (osam) dana.“</w:t>
      </w:r>
    </w:p>
    <w:p w:rsidR="002946BC" w:rsidRPr="007C5C3E" w:rsidRDefault="002946BC" w:rsidP="00D722BB">
      <w:pPr>
        <w:spacing w:after="0"/>
        <w:ind w:left="547"/>
        <w:jc w:val="both"/>
        <w:rPr>
          <w:rFonts w:cs="Times New Roman"/>
          <w:sz w:val="16"/>
          <w:szCs w:val="16"/>
        </w:rPr>
      </w:pPr>
    </w:p>
    <w:p w:rsidR="002946BC" w:rsidRDefault="002946BC" w:rsidP="00A65FB1">
      <w:pPr>
        <w:spacing w:after="0"/>
        <w:ind w:left="547" w:firstLine="161"/>
        <w:jc w:val="both"/>
      </w:pPr>
      <w:r>
        <w:t>Odbija se eventualno kumulirani (</w:t>
      </w:r>
      <w:proofErr w:type="spellStart"/>
      <w:r>
        <w:t>podredni</w:t>
      </w:r>
      <w:proofErr w:type="spellEnd"/>
      <w:r>
        <w:t>) tužbeni zahtjev koji glasi:</w:t>
      </w:r>
    </w:p>
    <w:p w:rsidR="002946BC" w:rsidRPr="007C5C3E" w:rsidRDefault="002946BC" w:rsidP="00A65FB1">
      <w:pPr>
        <w:spacing w:after="0"/>
        <w:ind w:left="547" w:firstLine="161"/>
        <w:jc w:val="both"/>
        <w:rPr>
          <w:rFonts w:cs="Times New Roman"/>
          <w:sz w:val="16"/>
          <w:szCs w:val="16"/>
        </w:rPr>
      </w:pPr>
    </w:p>
    <w:p w:rsidR="002946BC" w:rsidRDefault="002946BC" w:rsidP="00A65FB1">
      <w:pPr>
        <w:spacing w:after="0"/>
        <w:ind w:left="547" w:firstLine="161"/>
        <w:jc w:val="both"/>
        <w:rPr>
          <w:rFonts w:cs="Times New Roman"/>
        </w:rPr>
      </w:pPr>
      <w:r>
        <w:t xml:space="preserve">„I Nalaže se 1. Tuženiku – Stečajna masa ŠUMA d.d., Zagreb, Ljudevita Posavskog 37, da u svrhu izmjene članka 1. Kupoprodajnog ugovora sklopljenog  dana 9. veljače 2004. godine između Tužitelja – JADRAN-PRODUKT d.o.o. za trgovinu, proizvodnju i usluge sa sjedištem u </w:t>
      </w:r>
      <w:r>
        <w:lastRenderedPageBreak/>
        <w:t xml:space="preserve">Zagrebu, Tomislavova 11, OIB: 59800682442, kao kupca, i 1. Tuženika, kao prodavatelja, poslovni broj OV-8323/2004, da s Tužiteljem zaključi aneks (dodatak), kojim će predmet Kupoprodajnog ugovora biti određen kao ½ dijela </w:t>
      </w:r>
      <w:proofErr w:type="spellStart"/>
      <w:r>
        <w:t>zk</w:t>
      </w:r>
      <w:proofErr w:type="spellEnd"/>
      <w:r>
        <w:t>. čestica br. 1249/456, naziva „SKLADIŠNA ZGRADA TLOCRTNE POVRŠINE 408 ČM ILI 133 ČHV OZNAČENA NA KOPIJI PLANA SA I, SKLADIŠNA ZGRADA TLOCRTNE POVRŠINE 27 ČM ILI 8 ČHV OZNAČENA NA KOPIJI PLANA SA  II I TVORNIČKO DVORIŠTE“, površine sa 4 rala i 1233 hvati, upisana u  zk.ul.br. 1459 k.o.  Vrapče, a sve to u roku od 8 (osam) dana. U protivnom će traženi aneks (dodatak) nadomjestiti ova Presuda, u roku od 8 (osam) dana.</w:t>
      </w:r>
    </w:p>
    <w:p w:rsidR="002946BC" w:rsidRDefault="002946BC" w:rsidP="00A65FB1">
      <w:pPr>
        <w:spacing w:after="0"/>
        <w:ind w:left="547" w:firstLine="161"/>
        <w:jc w:val="both"/>
      </w:pPr>
      <w:r>
        <w:t>II 1. Tuženik je dužan Tužitelju nadoknaditi troškove postupka, a sve to u roku od 8 (osam) dana.“</w:t>
      </w:r>
    </w:p>
    <w:p w:rsidR="002946BC" w:rsidRPr="007C4486" w:rsidRDefault="002946BC" w:rsidP="00A65FB1">
      <w:pPr>
        <w:spacing w:after="0"/>
        <w:ind w:left="547" w:firstLine="161"/>
        <w:jc w:val="both"/>
        <w:rPr>
          <w:rFonts w:cs="Times New Roman"/>
          <w:sz w:val="16"/>
          <w:szCs w:val="16"/>
        </w:rPr>
      </w:pPr>
    </w:p>
    <w:p w:rsidR="002946BC" w:rsidRDefault="002946BC" w:rsidP="00A65FB1">
      <w:pPr>
        <w:spacing w:after="0"/>
        <w:ind w:left="547" w:firstLine="161"/>
        <w:jc w:val="both"/>
      </w:pPr>
      <w:r>
        <w:t>2. Nalaže se tužitelju da nadoknadi tuženiku parnični trošak u iznosu od 53.975,00 kuna, u roku od 8 dana.</w:t>
      </w:r>
    </w:p>
    <w:p w:rsidR="002946BC" w:rsidRPr="007C4486" w:rsidRDefault="002946BC" w:rsidP="00A65FB1">
      <w:pPr>
        <w:spacing w:after="0"/>
        <w:ind w:left="547" w:firstLine="161"/>
        <w:jc w:val="both"/>
        <w:rPr>
          <w:rFonts w:cs="Times New Roman"/>
          <w:sz w:val="16"/>
          <w:szCs w:val="16"/>
        </w:rPr>
      </w:pPr>
    </w:p>
    <w:p w:rsidR="002946BC" w:rsidRPr="00C52E53" w:rsidRDefault="002946BC" w:rsidP="00A65FB1">
      <w:pPr>
        <w:jc w:val="both"/>
        <w:rPr>
          <w:rFonts w:cs="Times New Roman"/>
          <w:sz w:val="16"/>
          <w:szCs w:val="16"/>
        </w:rPr>
      </w:pPr>
    </w:p>
    <w:p w:rsidR="002946BC" w:rsidRPr="00C52E53" w:rsidRDefault="002946BC" w:rsidP="00A65FB1">
      <w:pPr>
        <w:jc w:val="both"/>
        <w:rPr>
          <w:rFonts w:cs="Times New Roman"/>
        </w:rPr>
      </w:pPr>
      <w:r>
        <w:t xml:space="preserve">Kao što je vidljivo iz presude tužitelj je odbijen u cijelosti u svom tužbenom zahtjevu i dužan je tužitelju nadoknaditi troškove postupka. Kako je presuda </w:t>
      </w:r>
      <w:proofErr w:type="spellStart"/>
      <w:r>
        <w:t>donešena</w:t>
      </w:r>
      <w:proofErr w:type="spellEnd"/>
      <w:r>
        <w:t xml:space="preserve"> u korist Stečajne mase ŠUMA d.d., odnosno tuženika, tuženik nije imao razloga uložiti žalbu na istu. </w:t>
      </w:r>
    </w:p>
    <w:p w:rsidR="002946BC" w:rsidRDefault="002946BC" w:rsidP="00944FFD">
      <w:pPr>
        <w:jc w:val="both"/>
      </w:pPr>
      <w:r>
        <w:t>T</w:t>
      </w:r>
      <w:r w:rsidRPr="00893C2F">
        <w:t xml:space="preserve">užitelj je uložio Žalbu </w:t>
      </w:r>
      <w:r>
        <w:t xml:space="preserve">na presudu u kojoj su odbijeni glavni i </w:t>
      </w:r>
      <w:proofErr w:type="spellStart"/>
      <w:r>
        <w:t>podredni</w:t>
      </w:r>
      <w:proofErr w:type="spellEnd"/>
      <w:r>
        <w:t xml:space="preserve"> tužbeni zahtjevi, kao i utvrđeni troškovi parničnog postupka.  Tužitelj u zakonskom roku pobija predmetnu presudu u cijelosti kao i odluku o trošku iz žalbenih razloga koje navodi u predmetnoj žalbi i traži da II stupanjski sud usvoji žalbu i ukine I stupanjsku presudu u cijelosti i predmet vrati I stupanjskom sudu na ponovno odlučivanje.</w:t>
      </w:r>
    </w:p>
    <w:p w:rsidR="002946BC" w:rsidRDefault="002946BC" w:rsidP="00F20176">
      <w:pPr>
        <w:spacing w:after="0"/>
        <w:jc w:val="both"/>
        <w:rPr>
          <w:i/>
          <w:iCs/>
        </w:rPr>
      </w:pPr>
      <w:r w:rsidRPr="00A65FB1">
        <w:rPr>
          <w:i/>
          <w:iCs/>
        </w:rPr>
        <w:t xml:space="preserve">U </w:t>
      </w:r>
      <w:r>
        <w:rPr>
          <w:i/>
          <w:iCs/>
        </w:rPr>
        <w:t>sudski spis dostavlja se :</w:t>
      </w:r>
    </w:p>
    <w:p w:rsidR="002946BC" w:rsidRPr="00A65FB1" w:rsidRDefault="002946BC" w:rsidP="00F20176">
      <w:pPr>
        <w:spacing w:after="0"/>
        <w:jc w:val="both"/>
        <w:rPr>
          <w:rFonts w:cs="Times New Roman"/>
          <w:i/>
          <w:iCs/>
        </w:rPr>
      </w:pPr>
      <w:r>
        <w:rPr>
          <w:i/>
          <w:iCs/>
        </w:rPr>
        <w:t xml:space="preserve">- </w:t>
      </w:r>
      <w:r w:rsidRPr="00A65FB1">
        <w:rPr>
          <w:i/>
          <w:iCs/>
        </w:rPr>
        <w:t xml:space="preserve"> kopija presude Trgova</w:t>
      </w:r>
      <w:r>
        <w:rPr>
          <w:i/>
          <w:iCs/>
        </w:rPr>
        <w:t>č</w:t>
      </w:r>
      <w:r w:rsidRPr="00A65FB1">
        <w:rPr>
          <w:i/>
          <w:iCs/>
        </w:rPr>
        <w:t xml:space="preserve">kog suda u Zagrebu poslovni broj: </w:t>
      </w:r>
      <w:r>
        <w:rPr>
          <w:i/>
          <w:iCs/>
        </w:rPr>
        <w:t>27</w:t>
      </w:r>
      <w:r w:rsidRPr="00A65FB1">
        <w:rPr>
          <w:i/>
          <w:iCs/>
        </w:rPr>
        <w:t>. P-</w:t>
      </w:r>
      <w:r>
        <w:rPr>
          <w:i/>
          <w:iCs/>
        </w:rPr>
        <w:t>96</w:t>
      </w:r>
      <w:r w:rsidRPr="00A65FB1">
        <w:rPr>
          <w:i/>
          <w:iCs/>
        </w:rPr>
        <w:t>/201</w:t>
      </w:r>
      <w:r>
        <w:rPr>
          <w:i/>
          <w:iCs/>
        </w:rPr>
        <w:t>5 od  9. ožujka  2015. godine- -  preslika žalbe tužitelja</w:t>
      </w:r>
      <w:r w:rsidRPr="00A65FB1">
        <w:rPr>
          <w:rFonts w:cs="Times New Roman"/>
          <w:i/>
          <w:iCs/>
        </w:rPr>
        <w:tab/>
      </w:r>
    </w:p>
    <w:p w:rsidR="002946BC" w:rsidRPr="00BC2DB2" w:rsidRDefault="002946BC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946BC" w:rsidRPr="007C5C3E" w:rsidRDefault="002946BC" w:rsidP="007C4486">
      <w:pPr>
        <w:pStyle w:val="Bezproreda"/>
        <w:spacing w:after="0"/>
        <w:ind w:left="360" w:hanging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="002946BC" w:rsidRPr="007C4486" w:rsidRDefault="002946BC" w:rsidP="00573012">
      <w:pPr>
        <w:pStyle w:val="Bezproreda"/>
        <w:rPr>
          <w:rFonts w:cs="Times New Roman"/>
          <w:sz w:val="16"/>
          <w:szCs w:val="16"/>
        </w:rPr>
      </w:pPr>
    </w:p>
    <w:p w:rsidR="002946BC" w:rsidRPr="007C4486" w:rsidRDefault="002946BC" w:rsidP="007C4486">
      <w:pPr>
        <w:pStyle w:val="Bezproreda"/>
        <w:jc w:val="both"/>
        <w:rPr>
          <w:rFonts w:cs="Times New Roman"/>
        </w:rPr>
      </w:pPr>
      <w:r w:rsidRPr="007C4486">
        <w:t xml:space="preserve">Stečajni upravitelj dostavit će stečajnom sucu prijedlog </w:t>
      </w:r>
      <w:r>
        <w:t xml:space="preserve"> naknadne diobe ukoliko se predmetni parnični postupci okončaju  u korist  Stečajne mase ŠUMA d.d., jer jedina imovina, odnosno jedina moguća stečajna masa je nekretnina za koju se vode navedene parnice.</w:t>
      </w:r>
    </w:p>
    <w:p w:rsidR="002946BC" w:rsidRDefault="002946BC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946BC" w:rsidRDefault="002946BC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946BC" w:rsidRDefault="002946BC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946BC" w:rsidRDefault="002946BC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946BC" w:rsidRPr="00BC2DB2" w:rsidRDefault="002946BC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946BC" w:rsidRDefault="002946BC" w:rsidP="00573012">
      <w:pPr>
        <w:pStyle w:val="Bezproreda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        S</w:t>
      </w:r>
      <w:r w:rsidRPr="004E4393">
        <w:t>tečajni upravitelj</w:t>
      </w:r>
      <w:r>
        <w:t>:</w:t>
      </w:r>
    </w:p>
    <w:p w:rsidR="002946BC" w:rsidRPr="004E4393" w:rsidRDefault="002946BC" w:rsidP="00573012">
      <w:pPr>
        <w:pStyle w:val="Bezproreda"/>
        <w:rPr>
          <w:rFonts w:cs="Times New Roman"/>
          <w:sz w:val="16"/>
          <w:szCs w:val="16"/>
        </w:rPr>
      </w:pPr>
    </w:p>
    <w:p w:rsidR="002946BC" w:rsidRPr="004E4393" w:rsidRDefault="002946BC" w:rsidP="00573012">
      <w:pPr>
        <w:pStyle w:val="Bezproreda"/>
        <w:rPr>
          <w:rFonts w:cs="Times New Roman"/>
        </w:rPr>
      </w:pPr>
      <w:r>
        <w:t>Zagreb, 22. prosinca 2015.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proofErr w:type="spellStart"/>
      <w:r>
        <w:t>Miron</w:t>
      </w:r>
      <w:proofErr w:type="spellEnd"/>
      <w:r>
        <w:t xml:space="preserve"> </w:t>
      </w:r>
      <w:proofErr w:type="spellStart"/>
      <w:r>
        <w:t>Markičević</w:t>
      </w:r>
      <w:proofErr w:type="spellEnd"/>
    </w:p>
    <w:p w:rsidR="002946BC" w:rsidRPr="00BC2DB2" w:rsidRDefault="002946BC" w:rsidP="005730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946BC" w:rsidRDefault="002946BC">
      <w:pPr>
        <w:rPr>
          <w:rFonts w:cs="Times New Roman"/>
        </w:rPr>
      </w:pPr>
    </w:p>
    <w:sectPr w:rsidR="002946BC" w:rsidSect="00410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829"/>
    <w:multiLevelType w:val="multilevel"/>
    <w:tmpl w:val="2C202F3C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abstractNum w:abstractNumId="1">
    <w:nsid w:val="21BF5D70"/>
    <w:multiLevelType w:val="hybridMultilevel"/>
    <w:tmpl w:val="D0BAEE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0B27FA"/>
    <w:multiLevelType w:val="hybridMultilevel"/>
    <w:tmpl w:val="A2B46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89D3A85"/>
    <w:multiLevelType w:val="hybridMultilevel"/>
    <w:tmpl w:val="98E88F9C"/>
    <w:lvl w:ilvl="0" w:tplc="CE3AFB4C">
      <w:start w:val="2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abstractNum w:abstractNumId="4">
    <w:nsid w:val="5DFF48EB"/>
    <w:multiLevelType w:val="hybridMultilevel"/>
    <w:tmpl w:val="9CDC31CA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A26AE3"/>
    <w:multiLevelType w:val="hybridMultilevel"/>
    <w:tmpl w:val="2C202F3C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12"/>
    <w:rsid w:val="000F0581"/>
    <w:rsid w:val="00155FF0"/>
    <w:rsid w:val="001D7793"/>
    <w:rsid w:val="00280893"/>
    <w:rsid w:val="002903A7"/>
    <w:rsid w:val="002946BC"/>
    <w:rsid w:val="00367359"/>
    <w:rsid w:val="00371112"/>
    <w:rsid w:val="003726DD"/>
    <w:rsid w:val="00393C45"/>
    <w:rsid w:val="003E03FB"/>
    <w:rsid w:val="00410EEB"/>
    <w:rsid w:val="004D3B2D"/>
    <w:rsid w:val="004E4393"/>
    <w:rsid w:val="00522C82"/>
    <w:rsid w:val="00573012"/>
    <w:rsid w:val="00596C6C"/>
    <w:rsid w:val="005B5B4E"/>
    <w:rsid w:val="00603D0C"/>
    <w:rsid w:val="00626A16"/>
    <w:rsid w:val="00647DE0"/>
    <w:rsid w:val="00655B39"/>
    <w:rsid w:val="00662D06"/>
    <w:rsid w:val="0068513A"/>
    <w:rsid w:val="007246E2"/>
    <w:rsid w:val="00771191"/>
    <w:rsid w:val="007978DA"/>
    <w:rsid w:val="007C4486"/>
    <w:rsid w:val="007C5C3E"/>
    <w:rsid w:val="0080214C"/>
    <w:rsid w:val="00843983"/>
    <w:rsid w:val="008512FB"/>
    <w:rsid w:val="00893C2F"/>
    <w:rsid w:val="00944FFD"/>
    <w:rsid w:val="00A00101"/>
    <w:rsid w:val="00A65FB1"/>
    <w:rsid w:val="00AC4618"/>
    <w:rsid w:val="00AE5A8B"/>
    <w:rsid w:val="00AF4654"/>
    <w:rsid w:val="00B70986"/>
    <w:rsid w:val="00BC2DB2"/>
    <w:rsid w:val="00BD0790"/>
    <w:rsid w:val="00C52E53"/>
    <w:rsid w:val="00C61F72"/>
    <w:rsid w:val="00C71AA5"/>
    <w:rsid w:val="00CC339F"/>
    <w:rsid w:val="00D108C1"/>
    <w:rsid w:val="00D722BB"/>
    <w:rsid w:val="00E90AC6"/>
    <w:rsid w:val="00F20176"/>
    <w:rsid w:val="00F707E1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/>
    </w:pPr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/>
    </w:pPr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2092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Županić</cp:lastModifiedBy>
  <cp:revision>2</cp:revision>
  <dcterms:created xsi:type="dcterms:W3CDTF">2015-12-23T13:15:00Z</dcterms:created>
  <dcterms:modified xsi:type="dcterms:W3CDTF">2015-12-23T13:15:00Z</dcterms:modified>
</cp:coreProperties>
</file>