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ecf79" w14:paraId="8eecf79" w:rsidRDefault="008A66FE" w:rsidP="005D7BF8" w:rsidR="008A66FE"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66FE" w:rsidP="005D7BF8" w:rsidR="008A66FE" w:rsidRPr="008A66FE">
      <w:pPr>
        <w:pStyle w:val="Bezproreda"/>
        <w:jc w:val="both"/>
        <w:rPr>
          <w:rFonts w:hAnsi="Times New Roman" w:ascii="Times New Roman"/>
          <w:b w:val="false"/>
        </w:rPr>
      </w:pPr>
      <w:r w:rsidRPr="008A66FE">
        <w:rPr>
          <w:rFonts w:eastAsia="MS Mincho" w:hAnsi="Times New Roman" w:ascii="Times New Roman"/>
          <w:b w:val="false"/>
        </w:rPr>
        <w:t xml:space="preserve">   REPUBLIKA HRVATSKA</w:t>
      </w:r>
    </w:p>
    <w:p w:rsidRDefault="008A66FE" w:rsidP="005D7BF8" w:rsidR="008A66FE" w:rsidRPr="008A66FE">
      <w:pPr>
        <w:pStyle w:val="Bezproreda"/>
        <w:jc w:val="both"/>
        <w:rPr>
          <w:rFonts w:hAnsi="Times New Roman" w:ascii="Times New Roman"/>
          <w:b w:val="false"/>
        </w:rPr>
      </w:pPr>
      <w:r w:rsidRPr="008A66FE">
        <w:rPr>
          <w:rFonts w:eastAsia="MS Mincho" w:hAnsi="Times New Roman" w:ascii="Times New Roman"/>
          <w:b w:val="false"/>
        </w:rPr>
        <w:t>TRGOVAČKI SUD U RIJECI</w:t>
      </w:r>
    </w:p>
    <w:p w:rsidRDefault="008A66FE" w:rsidP="005D7BF8" w:rsidR="008A66FE" w:rsidRPr="008A66FE">
      <w:pPr>
        <w:pStyle w:val="Bezproreda"/>
        <w:jc w:val="both"/>
        <w:rPr>
          <w:rFonts w:eastAsia="MS Mincho" w:hAnsi="Times New Roman" w:ascii="Times New Roman"/>
          <w:b w:val="false"/>
        </w:rPr>
      </w:pPr>
      <w:r w:rsidRPr="008A66FE">
        <w:rPr>
          <w:rFonts w:eastAsia="MS Mincho" w:hAnsi="Times New Roman" w:ascii="Times New Roman"/>
          <w:b w:val="false"/>
        </w:rPr>
        <w:t xml:space="preserve">       Rijeka, Zadarska 1 i 3</w:t>
      </w:r>
    </w:p>
    <w:p w:rsidRDefault="006547B7" w:rsidP="00034EB5" w:rsidR="006547B7">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8C174A" w:rsidP="008C174A" w:rsidR="008C174A" w:rsidRPr="008C174A">
      <w:pPr>
        <w:jc w:val="both"/>
      </w:pPr>
      <w:r w:rsidRPr="008C174A">
        <w:rPr>
          <w:b/>
        </w:rPr>
        <w:tab/>
      </w:r>
      <w:r w:rsidR="00BC6398" w:rsidRPr="00BC6398">
        <w:t xml:space="preserve">Trgovački sud u Rijeci, po sucu </w:t>
      </w:r>
      <w:r w:rsidR="006547B7">
        <w:t xml:space="preserve">pojedincu </w:t>
      </w:r>
      <w:r w:rsidR="00BC6398" w:rsidRPr="00BC6398">
        <w:t xml:space="preserve">Danieli Korlević, odlučujući o prijedlogu predlagatelja Financijska Agencija Regionalni centar: Rijeka, </w:t>
      </w:r>
      <w:r w:rsidR="006547B7">
        <w:t>Podružnica Rijeka, F</w:t>
      </w:r>
      <w:r w:rsidR="00BC6398" w:rsidRPr="00BC6398">
        <w:t xml:space="preserve">. Kurelca 8, za otvaranje stečajnog postupka nad dužnikom </w:t>
      </w:r>
      <w:r w:rsidR="006547B7" w:rsidRPr="006547B7">
        <w:rPr>
          <w:b/>
        </w:rPr>
        <w:t>PORTAL društvo s ograničenom odgovornošću za građevinarstvo, Matulji, 43. istarske divizije 22/a, OIB 78128763911</w:t>
      </w:r>
      <w:r w:rsidR="00BC6398" w:rsidRPr="00BC6398">
        <w:t xml:space="preserve">, </w:t>
      </w:r>
      <w:r w:rsidRPr="008C174A">
        <w:t xml:space="preserve">dana </w:t>
      </w:r>
      <w:r w:rsidR="006547B7">
        <w:t>16</w:t>
      </w:r>
      <w:r w:rsidR="00355915">
        <w:t>. lipnja 2017</w:t>
      </w:r>
      <w:r w:rsidRPr="008C174A">
        <w:t>. godine</w:t>
      </w:r>
    </w:p>
    <w:p w:rsidRDefault="00034EB5" w:rsidP="00034EB5" w:rsidR="00034EB5"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6547B7" w:rsidR="001733E3" w:rsidRPr="001733E3">
      <w:pPr>
        <w:numPr>
          <w:ilvl w:val="0"/>
          <w:numId w:val="1"/>
        </w:numPr>
        <w:jc w:val="both"/>
      </w:pPr>
      <w:r w:rsidRPr="007E04FC">
        <w:t xml:space="preserve">Otvara se stečajni postupak nad </w:t>
      </w:r>
      <w:r w:rsidR="00E6499B">
        <w:t xml:space="preserve">dužnikom </w:t>
      </w:r>
      <w:r w:rsidR="006547B7" w:rsidRPr="006547B7">
        <w:rPr>
          <w:b/>
        </w:rPr>
        <w:t>PORTAL društvo s ograničenom odgovornošću za građevinarstvo, Matulji, 43. istarske divizije 22/a, OIB 78128763911</w:t>
      </w:r>
      <w:r w:rsidR="00A212C9" w:rsidRPr="007E04FC">
        <w:rPr>
          <w:b/>
        </w:rPr>
        <w:t>.</w:t>
      </w:r>
    </w:p>
    <w:p w:rsidRDefault="00631138" w:rsidP="00631138" w:rsidR="00631138" w:rsidRPr="00631138">
      <w:pPr>
        <w:jc w:val="center"/>
      </w:pPr>
    </w:p>
    <w:p w:rsidRDefault="00631138" w:rsidP="00631138" w:rsidR="00631138" w:rsidRPr="00631138">
      <w:pPr>
        <w:numPr>
          <w:ilvl w:val="0"/>
          <w:numId w:val="1"/>
        </w:numPr>
        <w:jc w:val="both"/>
      </w:pPr>
      <w:r w:rsidRPr="00631138">
        <w:t xml:space="preserve">Stečajni postupak otvoren je dana </w:t>
      </w:r>
      <w:r>
        <w:t>16. lipnja</w:t>
      </w:r>
      <w:r w:rsidRPr="00631138">
        <w:t xml:space="preserve"> 2017. godine u 15 sati i 05 minuta, kada je ovo rješenje objavljeno na mrežnoj stranici e-Oglasna ploča sudova. </w:t>
      </w:r>
    </w:p>
    <w:p w:rsidRDefault="00631138" w:rsidP="00631138" w:rsidR="00631138" w:rsidRPr="00631138">
      <w:pPr>
        <w:jc w:val="both"/>
      </w:pPr>
    </w:p>
    <w:p w:rsidRDefault="00631138" w:rsidP="00631138" w:rsidR="00631138" w:rsidRPr="00631138">
      <w:pPr>
        <w:numPr>
          <w:ilvl w:val="0"/>
          <w:numId w:val="1"/>
        </w:numPr>
        <w:jc w:val="both"/>
      </w:pPr>
      <w:r w:rsidRPr="00631138">
        <w:t xml:space="preserve">Za stečajnog upravitelja imenuje se Ivor Pliskovac, Rijeka, Ive Marinkovića 2, OIB 33771945074. </w:t>
      </w:r>
    </w:p>
    <w:p w:rsidRDefault="00631138" w:rsidP="00631138" w:rsidR="00631138" w:rsidRPr="00631138">
      <w:pPr>
        <w:jc w:val="both"/>
      </w:pPr>
    </w:p>
    <w:p w:rsidRDefault="00631138" w:rsidP="00631138" w:rsidR="00631138" w:rsidRPr="00631138">
      <w:pPr>
        <w:numPr>
          <w:ilvl w:val="0"/>
          <w:numId w:val="1"/>
        </w:numPr>
        <w:jc w:val="both"/>
      </w:pPr>
      <w:r w:rsidRPr="00631138">
        <w:t xml:space="preserve">Pozivaju se vjerovnici viših isplatnih redova da u roku 60 dana od isteka osmog dana od objave oglasa o otvaranju stečajnog postupka u skladu s pravilima Stečajnog zakona o prijavi tražbina prijave svoje tražbine stečajnom upravitelju Ivoru Pliskovac, Rijeka, Ive Marinkovića 2, na propisanom obrascu u dva primjerka koji sadržava podatke iz čl.257. Stečajnog zakona. Prijavi tražbine u prijepisu se prilažu isprave iz kojih tražbina proizlazi, odnosno kojima se dokazuje. </w:t>
      </w:r>
    </w:p>
    <w:p w:rsidRDefault="00631138" w:rsidP="00631138" w:rsidR="00631138" w:rsidRPr="00631138">
      <w:pPr>
        <w:jc w:val="both"/>
      </w:pPr>
    </w:p>
    <w:p w:rsidRDefault="00631138" w:rsidP="00631138" w:rsidR="00631138" w:rsidRPr="00631138">
      <w:pPr>
        <w:jc w:val="both"/>
      </w:pPr>
      <w:r w:rsidRPr="00631138">
        <w:t xml:space="preserve">         </w:t>
      </w:r>
      <w:r w:rsidRPr="00631138">
        <w:tab/>
        <w:t>Tražbine se prijavljuju u kunama, te je potrebno navesti i broj žiro računa, ako se radi o pravnoj osobi.</w:t>
      </w:r>
    </w:p>
    <w:p w:rsidRDefault="00631138" w:rsidP="00631138" w:rsidR="00631138" w:rsidRPr="00631138">
      <w:pPr>
        <w:jc w:val="both"/>
      </w:pPr>
    </w:p>
    <w:p w:rsidRDefault="00631138" w:rsidP="00631138" w:rsidR="00631138" w:rsidRPr="00631138">
      <w:pPr>
        <w:jc w:val="both"/>
      </w:pPr>
      <w:r w:rsidRPr="00631138">
        <w:tab/>
        <w:t>Ako se prijavljuju tražbine o kojima se vodi parnica, u prijavi treba navesti sud pred kojim se vodi parnica s naznakom broja spisa.</w:t>
      </w:r>
    </w:p>
    <w:p w:rsidRDefault="00631138" w:rsidP="00631138" w:rsidR="00631138" w:rsidRPr="00631138">
      <w:pPr>
        <w:jc w:val="both"/>
      </w:pPr>
      <w:r w:rsidRPr="00631138">
        <w:tab/>
      </w:r>
    </w:p>
    <w:p w:rsidRDefault="00631138" w:rsidP="00631138" w:rsidR="00631138" w:rsidRPr="00631138">
      <w:pPr>
        <w:jc w:val="both"/>
      </w:pPr>
      <w:r w:rsidRPr="00631138">
        <w:tab/>
        <w:t>Prijavi treba priložiti dokaz o plaćanju pristojbe u visini od 2% prijavljene tražbine, ali ne više od 500,00 kn u korist Državnog proračuna 1001005-1863000160 poziv na broj 64 5045-3540-</w:t>
      </w:r>
      <w:r>
        <w:t>1308</w:t>
      </w:r>
      <w:r w:rsidRPr="00631138">
        <w:t>-2016. Zaposlenici koji prijavljuju svoja potraživanja po osnovu rada ne moraju platiti pristojbu.</w:t>
      </w:r>
    </w:p>
    <w:p w:rsidRDefault="00631138" w:rsidP="00631138" w:rsidR="00631138" w:rsidRPr="00631138">
      <w:pPr>
        <w:jc w:val="both"/>
      </w:pPr>
    </w:p>
    <w:p w:rsidRDefault="00631138" w:rsidP="00631138" w:rsidR="00631138" w:rsidRPr="00631138">
      <w:pPr>
        <w:jc w:val="both"/>
      </w:pPr>
      <w:r>
        <w:tab/>
      </w:r>
      <w:r w:rsidRPr="00631138">
        <w:t xml:space="preserve">Samo prijave dostavljene na adresu koja je navedena u točki IV. rješenja smatraju se urednim i pravovremenim. </w:t>
      </w:r>
    </w:p>
    <w:p w:rsidRDefault="00631138" w:rsidP="00631138" w:rsidR="00631138" w:rsidRPr="00631138">
      <w:pPr>
        <w:numPr>
          <w:ilvl w:val="0"/>
          <w:numId w:val="1"/>
        </w:numPr>
        <w:jc w:val="both"/>
      </w:pPr>
      <w:r w:rsidRPr="00631138">
        <w:lastRenderedPageBreak/>
        <w:t>Razlučni i izlučni vjerovnici se pozivaju da u roku iz t. IV. ovog rješenja obavijeste stečajnog upravitelja o svojim pravima, sukladno odredbi čl.258. Stečajnog zakona.</w:t>
      </w:r>
    </w:p>
    <w:p w:rsidRDefault="00631138" w:rsidP="00631138" w:rsidR="00631138" w:rsidRPr="00631138">
      <w:pPr>
        <w:jc w:val="both"/>
      </w:pPr>
    </w:p>
    <w:p w:rsidRDefault="00631138" w:rsidP="00631138" w:rsidR="00631138" w:rsidRPr="00631138">
      <w:pPr>
        <w:numPr>
          <w:ilvl w:val="0"/>
          <w:numId w:val="1"/>
        </w:numPr>
        <w:jc w:val="both"/>
      </w:pPr>
      <w:r w:rsidRPr="00631138">
        <w:t>Pozivaju se dužnikovi dužnici da svoje obveze bez odgode ispunjavaju stečajnom upravitelju za stečajnog dužnika</w:t>
      </w:r>
      <w:r w:rsidRPr="00631138">
        <w:rPr>
          <w:b/>
        </w:rPr>
        <w:t xml:space="preserve">. </w:t>
      </w:r>
    </w:p>
    <w:p w:rsidRDefault="00631138" w:rsidP="00631138" w:rsidR="00631138" w:rsidRPr="00631138">
      <w:pPr>
        <w:jc w:val="both"/>
      </w:pPr>
    </w:p>
    <w:p w:rsidRDefault="00631138" w:rsidP="00631138" w:rsidR="00631138" w:rsidRPr="00631138">
      <w:pPr>
        <w:numPr>
          <w:ilvl w:val="0"/>
          <w:numId w:val="1"/>
        </w:numPr>
        <w:jc w:val="both"/>
      </w:pPr>
      <w:r>
        <w:t>R</w:t>
      </w:r>
      <w:r w:rsidRPr="00631138">
        <w:t xml:space="preserve">ješenje </w:t>
      </w:r>
      <w:r>
        <w:t xml:space="preserve">se </w:t>
      </w:r>
      <w:r w:rsidRPr="00631138">
        <w:t>dostavlja sudskom registru</w:t>
      </w:r>
      <w:r>
        <w:t xml:space="preserve">, </w:t>
      </w:r>
      <w:r w:rsidRPr="00631138">
        <w:t xml:space="preserve">te se određuje upis zabilježbe otvaranja stečajnog postupka </w:t>
      </w:r>
      <w:r w:rsidRPr="00631138">
        <w:rPr>
          <w:b/>
        </w:rPr>
        <w:t>PORTAL društvo s ograničenom odgovornošću za građevinarstvo, Matulji, 43. istarske divizije 22/a, OIB 78128763911</w:t>
      </w:r>
      <w:r>
        <w:rPr>
          <w:b/>
        </w:rPr>
        <w:t>.</w:t>
      </w:r>
    </w:p>
    <w:p w:rsidRDefault="00631138" w:rsidP="00631138" w:rsidR="00631138" w:rsidRPr="00631138">
      <w:pPr>
        <w:jc w:val="both"/>
        <w:rPr>
          <w:b/>
        </w:rPr>
      </w:pPr>
      <w:r w:rsidRPr="00631138">
        <w:rPr>
          <w:b/>
        </w:rPr>
        <w:t xml:space="preserve"> </w:t>
      </w:r>
      <w:r w:rsidRPr="00631138">
        <w:rPr>
          <w:b/>
        </w:rPr>
        <w:tab/>
      </w:r>
    </w:p>
    <w:p w:rsidRDefault="00631138" w:rsidP="00631138" w:rsidR="00631138" w:rsidRPr="00631138">
      <w:pPr>
        <w:numPr>
          <w:ilvl w:val="0"/>
          <w:numId w:val="1"/>
        </w:numPr>
        <w:jc w:val="both"/>
      </w:pPr>
      <w:r w:rsidRPr="00631138">
        <w:t>Ispitno ročište na kojem će se ispitivati prijavljene tražbine određuje se za dan</w:t>
      </w:r>
    </w:p>
    <w:p w:rsidRDefault="00631138" w:rsidP="00631138" w:rsidR="00631138" w:rsidRPr="00631138">
      <w:pPr>
        <w:jc w:val="both"/>
      </w:pPr>
    </w:p>
    <w:p w:rsidRDefault="00631138" w:rsidP="00631138" w:rsidR="00631138" w:rsidRPr="00631138">
      <w:pPr>
        <w:jc w:val="center"/>
        <w:rPr>
          <w:b/>
        </w:rPr>
      </w:pPr>
      <w:r>
        <w:rPr>
          <w:b/>
        </w:rPr>
        <w:t>12</w:t>
      </w:r>
      <w:r w:rsidRPr="00631138">
        <w:rPr>
          <w:b/>
        </w:rPr>
        <w:t xml:space="preserve">. </w:t>
      </w:r>
      <w:r>
        <w:rPr>
          <w:b/>
        </w:rPr>
        <w:t>rujna</w:t>
      </w:r>
      <w:r w:rsidRPr="00631138">
        <w:rPr>
          <w:b/>
        </w:rPr>
        <w:t xml:space="preserve"> 2017. godine u 10:00 sati</w:t>
      </w:r>
    </w:p>
    <w:p w:rsidRDefault="00631138" w:rsidP="00631138" w:rsidR="00631138" w:rsidRPr="00631138">
      <w:pPr>
        <w:jc w:val="center"/>
        <w:rPr>
          <w:b/>
        </w:rPr>
      </w:pPr>
      <w:r w:rsidRPr="00631138">
        <w:rPr>
          <w:b/>
        </w:rPr>
        <w:t>u Trgovačkom sudu u Rijeci,</w:t>
      </w:r>
    </w:p>
    <w:p w:rsidRDefault="00631138" w:rsidP="00631138" w:rsidR="00631138" w:rsidRPr="00631138">
      <w:pPr>
        <w:jc w:val="center"/>
        <w:rPr>
          <w:b/>
        </w:rPr>
      </w:pPr>
      <w:r w:rsidRPr="00631138">
        <w:rPr>
          <w:b/>
        </w:rPr>
        <w:t>Zadarska 1 i 3</w:t>
      </w:r>
    </w:p>
    <w:p w:rsidRDefault="00631138" w:rsidP="00631138" w:rsidR="00631138" w:rsidRPr="00631138">
      <w:pPr>
        <w:jc w:val="center"/>
      </w:pPr>
      <w:r w:rsidRPr="00631138">
        <w:rPr>
          <w:b/>
        </w:rPr>
        <w:t>sudnica broj 2, I. kat</w:t>
      </w:r>
    </w:p>
    <w:p w:rsidRDefault="00631138" w:rsidP="00631138" w:rsidR="00631138" w:rsidRPr="00631138">
      <w:pPr>
        <w:jc w:val="center"/>
      </w:pPr>
      <w:r w:rsidRPr="00631138">
        <w:t xml:space="preserve">    </w:t>
      </w:r>
    </w:p>
    <w:p w:rsidRDefault="00631138" w:rsidP="00631138" w:rsidR="00631138" w:rsidRPr="00631138">
      <w:pPr>
        <w:jc w:val="both"/>
      </w:pPr>
      <w:r w:rsidRPr="00631138">
        <w:t xml:space="preserve">       Ročištu mogu prisustvovati vjerovnici odnosno njihovi punomoćnici.</w:t>
      </w:r>
    </w:p>
    <w:p w:rsidRDefault="00631138" w:rsidP="00631138" w:rsidR="00631138" w:rsidRPr="00631138">
      <w:pPr>
        <w:jc w:val="both"/>
      </w:pPr>
    </w:p>
    <w:p w:rsidRDefault="00631138" w:rsidP="00631138" w:rsidR="00631138" w:rsidRPr="00631138">
      <w:pPr>
        <w:numPr>
          <w:ilvl w:val="0"/>
          <w:numId w:val="1"/>
        </w:numPr>
        <w:jc w:val="both"/>
      </w:pPr>
      <w:r w:rsidRPr="00631138">
        <w:t xml:space="preserve">Tablice iz čl.259. st.2. Stečajnog zakona objavit će se na mrežnoj stranici e-Oglasne ploče sudova nakon isteka roka za prijavu tražbina, a najkasnije osam dana prije održavanja ispitnog ročišta.  </w:t>
      </w:r>
    </w:p>
    <w:p w:rsidRDefault="00631138" w:rsidP="00631138" w:rsidR="00631138" w:rsidRPr="00631138">
      <w:pPr>
        <w:jc w:val="both"/>
      </w:pPr>
    </w:p>
    <w:p w:rsidRDefault="00631138" w:rsidP="00631138" w:rsidR="00631138" w:rsidRPr="00631138">
      <w:pPr>
        <w:numPr>
          <w:ilvl w:val="0"/>
          <w:numId w:val="1"/>
        </w:numPr>
        <w:jc w:val="both"/>
      </w:pPr>
      <w:r w:rsidRPr="00631138">
        <w:t xml:space="preserve">Prijave tražbina i isprave izložit će se u pisarnici suda, soba 301, III. kat, na uvid sudionicima, nakon isteka roka za prijavu tražbina, a najkasnije osam dana prije održavanja ispitnog ročišta (čl.259. st.3. Stečajnog zakona). </w:t>
      </w:r>
    </w:p>
    <w:p w:rsidRDefault="00631138" w:rsidP="00631138" w:rsidR="00631138" w:rsidRPr="00631138">
      <w:pPr>
        <w:jc w:val="both"/>
      </w:pPr>
    </w:p>
    <w:p w:rsidRDefault="00631138" w:rsidP="00631138" w:rsidR="00631138" w:rsidRPr="00631138">
      <w:pPr>
        <w:numPr>
          <w:ilvl w:val="0"/>
          <w:numId w:val="1"/>
        </w:numPr>
        <w:jc w:val="both"/>
      </w:pPr>
      <w:r w:rsidRPr="00631138">
        <w:t>Izvještajno ročište na kojem će se na temelju izvješća stečajnog upravitelja odlučivati o daljnjem tijeku stečajnog postupka određuje se za dan</w:t>
      </w:r>
    </w:p>
    <w:p w:rsidRDefault="00631138" w:rsidP="00631138" w:rsidR="00631138" w:rsidRPr="00631138">
      <w:pPr>
        <w:jc w:val="both"/>
        <w:rPr>
          <w:b/>
        </w:rPr>
      </w:pPr>
    </w:p>
    <w:p w:rsidRDefault="00631138" w:rsidP="00631138" w:rsidR="00631138" w:rsidRPr="00631138">
      <w:pPr>
        <w:jc w:val="center"/>
        <w:rPr>
          <w:b/>
        </w:rPr>
      </w:pPr>
      <w:r>
        <w:rPr>
          <w:b/>
        </w:rPr>
        <w:t>12. rujna</w:t>
      </w:r>
      <w:r w:rsidRPr="00631138">
        <w:rPr>
          <w:b/>
        </w:rPr>
        <w:t xml:space="preserve"> 2017. godine u 10:30 sati</w:t>
      </w:r>
    </w:p>
    <w:p w:rsidRDefault="00631138" w:rsidP="00631138" w:rsidR="00631138" w:rsidRPr="00631138">
      <w:pPr>
        <w:jc w:val="center"/>
        <w:rPr>
          <w:b/>
        </w:rPr>
      </w:pPr>
      <w:r w:rsidRPr="00631138">
        <w:rPr>
          <w:b/>
        </w:rPr>
        <w:t>u Trgovačkom sudu u Rijeci,</w:t>
      </w:r>
    </w:p>
    <w:p w:rsidRDefault="00631138" w:rsidP="00631138" w:rsidR="00631138" w:rsidRPr="00631138">
      <w:pPr>
        <w:jc w:val="center"/>
        <w:rPr>
          <w:b/>
        </w:rPr>
      </w:pPr>
      <w:r w:rsidRPr="00631138">
        <w:rPr>
          <w:b/>
        </w:rPr>
        <w:t>Zadarska 1 i 3</w:t>
      </w:r>
    </w:p>
    <w:p w:rsidRDefault="00631138" w:rsidP="00631138" w:rsidR="00631138" w:rsidRPr="00631138">
      <w:pPr>
        <w:jc w:val="center"/>
        <w:rPr>
          <w:b/>
        </w:rPr>
      </w:pPr>
      <w:r w:rsidRPr="00631138">
        <w:rPr>
          <w:b/>
        </w:rPr>
        <w:t>sudnica broj 2,  I. kat</w:t>
      </w:r>
    </w:p>
    <w:p w:rsidRDefault="009F0087" w:rsidP="00034EB5" w:rsidR="009F0087">
      <w:pPr>
        <w:jc w:val="center"/>
        <w:rPr>
          <w:b/>
        </w:rPr>
      </w:pPr>
    </w:p>
    <w:p w:rsidRDefault="002460FE" w:rsidP="00034EB5" w:rsidR="002460FE">
      <w:pPr>
        <w:jc w:val="center"/>
        <w:rPr>
          <w:b/>
        </w:rPr>
      </w:pPr>
    </w:p>
    <w:p w:rsidRDefault="00034EB5" w:rsidP="00034EB5" w:rsidR="00034EB5" w:rsidRPr="001733E3">
      <w:pPr>
        <w:jc w:val="center"/>
        <w:rPr>
          <w:b/>
        </w:rPr>
      </w:pPr>
      <w:r w:rsidRPr="001733E3">
        <w:rPr>
          <w:b/>
        </w:rPr>
        <w:t>Obrazloženje</w:t>
      </w:r>
    </w:p>
    <w:p w:rsidRDefault="0016181C" w:rsidP="007D471A" w:rsidR="00034EB5">
      <w:pPr>
        <w:ind w:firstLine="708"/>
        <w:jc w:val="both"/>
      </w:pPr>
      <w:r>
        <w:t xml:space="preserve"> </w:t>
      </w:r>
    </w:p>
    <w:p w:rsidRDefault="00631138" w:rsidP="00631138" w:rsidR="00631138">
      <w:pPr>
        <w:ind w:firstLine="708"/>
        <w:jc w:val="both"/>
      </w:pPr>
      <w:r>
        <w:t xml:space="preserve">Financijska agencija, Regionalni centar Rijeka podnijela je ovome sudu 10. kolovoza 2016. godine prijedlog za otvaranje stečajnog postupka nad dužnikom PORTAL društvo s ograničenom odgovornošću za građevinarstvo, Matulji, 43. istarske divizije 22/a, OIB 78128763911 (dalje: dužnik). </w:t>
      </w:r>
    </w:p>
    <w:p w:rsidRDefault="00631138" w:rsidP="00631138" w:rsidR="00631138">
      <w:pPr>
        <w:ind w:firstLine="708"/>
        <w:jc w:val="both"/>
      </w:pPr>
      <w:r>
        <w:t>Predlagatelj je u prijedlogu naveo da dužnik na dan 27. srpnja 2016. godine u Očevidniku redoslijeda osnova za plaćanje ima evidentirane neizvršene osnove za plaćanje u neprekinutom razdoblju od 120 dana u ukupnom iznosu od 332.991,24 kn u koji iznos je uračunata i kamata i naknada Financijske agencije za provedbe ovrhe, da dužnik ima osam zaposlenika.</w:t>
      </w:r>
    </w:p>
    <w:p w:rsidRDefault="00631138" w:rsidP="00631138" w:rsidR="00631138">
      <w:pPr>
        <w:ind w:firstLine="708"/>
        <w:jc w:val="both"/>
      </w:pPr>
      <w:r>
        <w:t xml:space="preserve">Rješenjem posl. br. St-1308/16-4 od 13. siječnja 2017. godine pokrenut je prethodni postupak radi utvrđivanja pretpostavki za otvaranje stečajnog postupka nad dužnikom i </w:t>
      </w:r>
      <w:r>
        <w:lastRenderedPageBreak/>
        <w:t>imenovan privremeni stečajni upravitelj Ivor Pliskovac, Rijeka, Ive Marinkovića 2,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631138" w:rsidP="00631138" w:rsidR="00631138">
      <w:pPr>
        <w:ind w:firstLine="708"/>
        <w:jc w:val="both"/>
      </w:pPr>
      <w:r>
        <w:t xml:space="preserve">U prethodnom postupku privremeni stečajni upravitelj utvrdio je slijedeće: </w:t>
      </w:r>
    </w:p>
    <w:p w:rsidRDefault="00631138" w:rsidP="00631138" w:rsidR="00631138">
      <w:pPr>
        <w:ind w:firstLine="708"/>
        <w:jc w:val="both"/>
      </w:pPr>
      <w:r>
        <w:t xml:space="preserve">Prema bilanci na dan 31. prosinca 2015. godine dužnik ima iskazanu dugotrajnu imovinu u visini od 2.527.067,00 kn, od čega nematerijalnu imovinu 2.301.888,00 kn, materijalnu imovinu 170.814,00 kn i dugotrajnu imovinu 54.365,00 kn, </w:t>
      </w:r>
    </w:p>
    <w:p w:rsidRDefault="00631138" w:rsidP="00631138" w:rsidR="00631138">
      <w:pPr>
        <w:ind w:firstLine="708"/>
        <w:jc w:val="both"/>
      </w:pPr>
      <w:r>
        <w:t xml:space="preserve">Prema bilanci na dan 31. prosinca 2015. godine dužnik ima iskazanu kratkotrajnu imovinu u iznosu 2.301.729,00 kn, od čega potraživanja od kupaca u iznosu 1.920.142,00 kn, zalihe 246.360,00 kn, kratkotrajnu financijsku imovinu 226.900,00 kn, novac u blagajni 8.327,00 kn.  </w:t>
      </w:r>
    </w:p>
    <w:p w:rsidRDefault="00631138" w:rsidP="00631138" w:rsidR="00631138">
      <w:pPr>
        <w:ind w:firstLine="708"/>
        <w:jc w:val="both"/>
      </w:pPr>
      <w:r>
        <w:t xml:space="preserve">Prema Uvjerenju Policijske uprave Primorsko goranske od 27. siječnja 2017. godine dužnik ima u vlasništvu dva motorna vozila, na kojima je evidentirana zabrana otuđenja. Prema popisu i obračunu amortizacije za 2016. godinu knjigovodstvena vrijednost motornih vozila u vlasništvu dužnika iznosi 10.541,69 kn. </w:t>
      </w:r>
    </w:p>
    <w:p w:rsidRDefault="00631138" w:rsidP="00631138" w:rsidR="00631138">
      <w:pPr>
        <w:ind w:firstLine="708"/>
        <w:jc w:val="both"/>
      </w:pPr>
      <w:r>
        <w:t xml:space="preserve">Prema bilanci na dan 31. prosinca 2015. godine dužnik ima iskazane dugoročne i kratkoročne obveze u ukupnom iznosu 5.986.381,00 kn. </w:t>
      </w:r>
    </w:p>
    <w:p w:rsidRDefault="00631138" w:rsidP="00631138" w:rsidR="00631138">
      <w:pPr>
        <w:ind w:firstLine="708"/>
        <w:jc w:val="both"/>
      </w:pPr>
      <w:r>
        <w:t xml:space="preserve">Privremeni stečajni upravitelj sačinio je dopunu izviješća na način da je utvrdio  popis tražbina dužnika prema pregledu otvorenih stavaka koje je dostavio dužnik. Ukupan iznos nenaplaćenih dužnikovih potraživanja iznosi 145.483,79 kn. </w:t>
      </w:r>
    </w:p>
    <w:p w:rsidRDefault="00631138" w:rsidP="00631138" w:rsidR="00631138">
      <w:pPr>
        <w:ind w:firstLine="708"/>
        <w:jc w:val="both"/>
      </w:pPr>
      <w:r>
        <w:t xml:space="preserve">Potraživanja s datumom računa 04. kolovoza 2015. godine odnose se na potraživanja pripojenog društva Traser d.o.o. Rijeka, a koje pripajanje je izvršeno 04. kolovoza 2015. godine. Svi računi izdani su ranijih godina pa je za pretpostaviti da su u zastari budući nije pokrenut sudski postupak naplate. </w:t>
      </w:r>
    </w:p>
    <w:p w:rsidRDefault="00631138" w:rsidP="00631138" w:rsidR="00631138">
      <w:pPr>
        <w:ind w:firstLine="708"/>
        <w:jc w:val="both"/>
      </w:pPr>
      <w:r>
        <w:t>Privremeni stečajni upravitelj je na ročištu istaknuo da potencijalna imovina dužnika nije dostatna za namirenje troškova prethodnog i otvorenog stečajnog postupka, zbog čega je predložio sudu da pozove vjerovnike na uplatu predujma u visini od 68.500,00 kn. Struktura predvidivih troškova čine usluge knjigovodstva 22.500,00 kn, trošak pokretanja sudskih postupaka naplate u iznosu 35.000,00 kn, sudske pristojbe. 2.000,00 kn, trošak zbrinjavanja dokumentacije u iznosu 2.000,00 kn, ostali troškovi (bankarske usluge, poštarina, izrada pečata) u iznosu 2.000,00 kn, trošak nagrade privremenom stečajnom upravitelju u iznosu 3.000,00 kn i naknada troškova stečajnom upravitelja u iznosu 5.000,00 kn.</w:t>
      </w:r>
    </w:p>
    <w:p w:rsidRDefault="00631138" w:rsidP="00631138" w:rsidR="00631138">
      <w:pPr>
        <w:ind w:firstLine="708"/>
        <w:jc w:val="both"/>
      </w:pPr>
      <w:r>
        <w:t>Na ročištu održanom 25. svibnja 2017. godine zastupnik dužnika po zakonu nije imao nikakvih primjedbi na sačinjeno izviješće privremenog stečajnog upravitelja.</w:t>
      </w:r>
    </w:p>
    <w:p w:rsidRDefault="00631138" w:rsidP="00631138" w:rsidR="00631138">
      <w:pPr>
        <w:ind w:firstLine="708"/>
        <w:jc w:val="both"/>
      </w:pPr>
      <w:r>
        <w:t xml:space="preserve">Rješenjem od 26. svibnja 2017. godine </w:t>
      </w:r>
      <w:r w:rsidRPr="00631138">
        <w:t xml:space="preserve">sud je pozvao osobe koje imaju pravni interes za provedbom stečajnog postupka nad dužnikom na uplatu predujma u iznosu </w:t>
      </w:r>
      <w:r>
        <w:t>71.500</w:t>
      </w:r>
      <w:r w:rsidRPr="00631138">
        <w:t xml:space="preserve">,00 kn za namirenje troškova prethodnog i otvorenog stečajnog postupka.  </w:t>
      </w:r>
    </w:p>
    <w:p w:rsidRDefault="00631138" w:rsidP="00631138" w:rsidR="00631138">
      <w:pPr>
        <w:ind w:firstLine="708"/>
        <w:jc w:val="both"/>
      </w:pPr>
      <w:r>
        <w:t>U zakonskom roku vjerovnik Lučka uprava Rijeka, Riva 1 je na račun ovoga suda uplati</w:t>
      </w:r>
      <w:r w:rsidR="007D1072">
        <w:t>la</w:t>
      </w:r>
      <w:r>
        <w:t xml:space="preserve"> predujam u visini </w:t>
      </w:r>
      <w:r w:rsidR="007D1072">
        <w:t>71</w:t>
      </w:r>
      <w:r>
        <w:t xml:space="preserve">.500,00 kn. </w:t>
      </w:r>
    </w:p>
    <w:p w:rsidRDefault="00631138" w:rsidP="00631138" w:rsidR="00631138">
      <w:pPr>
        <w:ind w:firstLine="708"/>
        <w:jc w:val="both"/>
      </w:pPr>
      <w:r>
        <w:t xml:space="preserve">Prema čl.5. SZ-a stečajni postupak može se otvoriti ako sud utvrdi postojanje stečajnog razloga. Prema stavku 2. istog članka stečajni razlozi su: nesposobnost za plaćanje i prezaduženost. </w:t>
      </w:r>
    </w:p>
    <w:p w:rsidRDefault="00631138" w:rsidP="00631138" w:rsidR="00631138">
      <w:pPr>
        <w:ind w:firstLine="708"/>
        <w:jc w:val="both"/>
      </w:pPr>
      <w:r>
        <w:t xml:space="preserve">Prema čl.6. st.2. SZ-a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r>
        <w:tab/>
      </w:r>
    </w:p>
    <w:p w:rsidRDefault="00631138" w:rsidP="00631138" w:rsidR="00631138">
      <w:pPr>
        <w:ind w:firstLine="708"/>
        <w:jc w:val="both"/>
      </w:pPr>
      <w:r>
        <w:lastRenderedPageBreak/>
        <w:t>Dakle, nedvojbeno je da su ispunjene pretpostavke za otvaranje stečajnog postupka iz čl.6. st.2. SZ-a jer je</w:t>
      </w:r>
      <w:r w:rsidR="007D1072">
        <w:t xml:space="preserve"> dužnik nesposoban za plaćanje.  </w:t>
      </w:r>
    </w:p>
    <w:p w:rsidRDefault="00631138" w:rsidP="00631138" w:rsidR="00631138">
      <w:pPr>
        <w:ind w:firstLine="708"/>
        <w:jc w:val="both"/>
      </w:pPr>
      <w:r>
        <w:t xml:space="preserve">Obzirom da je u prethodnom postupku utvrđeno postojanje stečajnog razloga, nesposobnost za plaćanje, </w:t>
      </w:r>
      <w:r w:rsidR="007D1072">
        <w:t>a vjerovnik Lučka uprava Rijeka, Rijeka, Riva 1 u zakonskom roku uplatila predujam za namirenje troškova prethodnog i otvorenog stečajnog postupka u iznosu 71.500,00 kn</w:t>
      </w:r>
      <w:r>
        <w:t xml:space="preserve">, valjalo je temeljem čl.6., 129. i 130. SZ-a odlučiti kao u izreci.  </w:t>
      </w:r>
    </w:p>
    <w:p w:rsidRDefault="00631138" w:rsidP="00631138" w:rsidR="00631138">
      <w:pPr>
        <w:ind w:firstLine="708"/>
        <w:jc w:val="both"/>
      </w:pPr>
      <w:r>
        <w:t xml:space="preserve">Stečajni upravitelj imenovan je temeljem čl.85. st.2. SZ-a. </w:t>
      </w:r>
    </w:p>
    <w:p w:rsidRDefault="00631138" w:rsidP="00BC6398" w:rsidR="00631138">
      <w:pPr>
        <w:ind w:firstLine="708"/>
        <w:jc w:val="both"/>
      </w:pPr>
    </w:p>
    <w:p w:rsidRDefault="00034EB5" w:rsidP="00C76C87" w:rsidR="00034EB5" w:rsidRPr="007E04FC">
      <w:pPr>
        <w:jc w:val="center"/>
      </w:pPr>
      <w:r w:rsidRPr="007E04FC">
        <w:t>U Rijeci,</w:t>
      </w:r>
      <w:r w:rsidR="00E97099" w:rsidRPr="007E04FC">
        <w:t xml:space="preserve"> </w:t>
      </w:r>
      <w:r w:rsidR="007D1072">
        <w:t>16</w:t>
      </w:r>
      <w:r w:rsidR="00E30C69">
        <w:t>. lipnja 2017</w:t>
      </w:r>
      <w:r w:rsidR="00E97099" w:rsidRPr="007E04FC">
        <w:t>.</w:t>
      </w:r>
      <w:r w:rsidRPr="007E04FC">
        <w:t xml:space="preserve"> godine</w:t>
      </w:r>
    </w:p>
    <w:p w:rsidRDefault="00034EB5" w:rsidP="00E964B1" w:rsidR="00E30C69">
      <w:pPr>
        <w:jc w:val="right"/>
      </w:pPr>
      <w:r w:rsidRPr="007E04FC">
        <w:t xml:space="preserve">                     </w:t>
      </w:r>
      <w:r w:rsidR="00C76C87" w:rsidRPr="007E04FC">
        <w:t xml:space="preserve">                                                       </w:t>
      </w:r>
    </w:p>
    <w:p w:rsidRDefault="00C76C87" w:rsidP="00E964B1" w:rsidR="00034EB5" w:rsidRPr="007E04FC">
      <w:pPr>
        <w:jc w:val="right"/>
      </w:pPr>
      <w:r w:rsidRPr="007E04FC">
        <w:t xml:space="preserve">              </w:t>
      </w:r>
      <w:r w:rsidR="00034EB5" w:rsidRPr="007E04FC">
        <w:t xml:space="preserve"> </w:t>
      </w:r>
      <w:r w:rsidR="007D471A" w:rsidRPr="007E04FC">
        <w:t xml:space="preserve">    </w:t>
      </w:r>
      <w:r w:rsidR="00476240">
        <w:t xml:space="preserve">   </w:t>
      </w:r>
      <w:r w:rsidR="007D471A" w:rsidRPr="007E04FC">
        <w:t xml:space="preserve"> </w:t>
      </w:r>
      <w:r w:rsidR="00261A73">
        <w:t xml:space="preserve"> </w:t>
      </w:r>
      <w:r w:rsidR="007D1072">
        <w:t>S</w:t>
      </w:r>
      <w:r w:rsidR="00034EB5" w:rsidRPr="007E04FC">
        <w:t>udac</w:t>
      </w:r>
    </w:p>
    <w:p w:rsidRDefault="00034EB5" w:rsidP="008A66FE" w:rsidR="00586CFD">
      <w:pPr>
        <w:ind w:firstLine="708" w:left="1416"/>
        <w:jc w:val="right"/>
      </w:pPr>
      <w:r w:rsidRPr="007E04FC">
        <w:t xml:space="preserve">          </w:t>
      </w:r>
      <w:r w:rsidR="00C76C87" w:rsidRPr="007E04FC">
        <w:t xml:space="preserve">                                                    </w:t>
      </w:r>
      <w:r w:rsidRPr="007E04FC">
        <w:t>Daniela Korlević</w:t>
      </w:r>
      <w:r w:rsidR="00476240">
        <w:t xml:space="preserve"> </w:t>
      </w:r>
      <w:r w:rsidR="00766536">
        <w:t xml:space="preserve"> </w:t>
      </w:r>
    </w:p>
    <w:p w:rsidRDefault="00D951D9" w:rsidP="00766536" w:rsidR="00D951D9">
      <w:pPr>
        <w:jc w:val="right"/>
      </w:pPr>
    </w:p>
    <w:p w:rsidRDefault="00034EB5" w:rsidP="00034EB5" w:rsidR="007D471A" w:rsidRPr="007E04FC">
      <w:pPr>
        <w:jc w:val="both"/>
        <w:rPr>
          <w:b/>
        </w:rPr>
      </w:pPr>
      <w:r w:rsidRPr="007E04FC">
        <w:rPr>
          <w:b/>
        </w:rPr>
        <w:t>UPUTA O PRAVNOM LIJEKU:</w:t>
      </w:r>
    </w:p>
    <w:p w:rsidRDefault="007D1072" w:rsidP="007D1072" w:rsidR="007D1072" w:rsidRPr="007D1072">
      <w:pPr>
        <w:jc w:val="both"/>
        <w:rPr>
          <w:szCs w:val="22"/>
        </w:rPr>
      </w:pPr>
      <w:r w:rsidRPr="007D1072">
        <w:rPr>
          <w:szCs w:val="22"/>
        </w:rPr>
        <w:t xml:space="preserve">Protiv rješenja o otvaranju stečajnog postupka žalbu može podnijeti osoba koja je bila zastupnik po zakonu dužnika pravne osobe do dana nastupanja pravnih posljedica otvaranja stečajnog postupka i dužnik pojedinac (čl.128. st.8. SZ-a). </w:t>
      </w:r>
    </w:p>
    <w:p w:rsidRDefault="007D1072" w:rsidP="007D1072" w:rsidR="006E6FFF">
      <w:pPr>
        <w:jc w:val="both"/>
      </w:pPr>
      <w:r w:rsidRPr="007D1072">
        <w:rPr>
          <w:szCs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6E6FFF" w:rsidR="006E6FFF"/>
    <w:p w:rsidRDefault="006E6FFF" w:rsidR="006E6FFF"/>
    <w:p w:rsidRDefault="003858CB" w:rsidP="00034EB5" w:rsidR="003858CB">
      <w:pPr>
        <w:jc w:val="both"/>
      </w:pPr>
    </w:p>
    <w:p w:rsidRDefault="00C76C87" w:rsidP="00034EB5" w:rsidR="00034EB5" w:rsidRPr="001733E3">
      <w:pPr>
        <w:jc w:val="both"/>
        <w:rPr>
          <w:b/>
          <w:sz w:val="20"/>
          <w:szCs w:val="20"/>
        </w:rPr>
      </w:pPr>
      <w:r w:rsidRPr="001733E3">
        <w:rPr>
          <w:b/>
          <w:sz w:val="20"/>
          <w:szCs w:val="20"/>
        </w:rPr>
        <w:t>D</w:t>
      </w:r>
      <w:r w:rsidR="00034EB5" w:rsidRPr="001733E3">
        <w:rPr>
          <w:b/>
          <w:sz w:val="20"/>
          <w:szCs w:val="20"/>
        </w:rPr>
        <w:t>NA</w:t>
      </w:r>
      <w:r w:rsidR="002830DE" w:rsidRPr="001733E3">
        <w:rPr>
          <w:b/>
          <w:sz w:val="20"/>
          <w:szCs w:val="20"/>
        </w:rPr>
        <w:t>:</w:t>
      </w:r>
    </w:p>
    <w:p w:rsidRDefault="00034EB5" w:rsidP="00034EB5" w:rsidR="00034EB5" w:rsidRPr="001733E3">
      <w:pPr>
        <w:jc w:val="both"/>
        <w:rPr>
          <w:sz w:val="20"/>
          <w:szCs w:val="20"/>
        </w:rPr>
      </w:pPr>
      <w:r w:rsidRPr="001733E3">
        <w:rPr>
          <w:sz w:val="20"/>
          <w:szCs w:val="20"/>
        </w:rPr>
        <w:t xml:space="preserve">- predlagatelju </w:t>
      </w:r>
    </w:p>
    <w:p w:rsidRDefault="002830DE" w:rsidP="00034EB5" w:rsidR="002830DE" w:rsidRPr="001733E3">
      <w:pPr>
        <w:jc w:val="both"/>
        <w:rPr>
          <w:sz w:val="20"/>
          <w:szCs w:val="20"/>
        </w:rPr>
      </w:pPr>
      <w:r w:rsidRPr="001733E3">
        <w:rPr>
          <w:sz w:val="20"/>
          <w:szCs w:val="20"/>
        </w:rPr>
        <w:t xml:space="preserve">- </w:t>
      </w:r>
      <w:r w:rsidR="00412A7E">
        <w:rPr>
          <w:sz w:val="20"/>
          <w:szCs w:val="20"/>
        </w:rPr>
        <w:t>zastupni</w:t>
      </w:r>
      <w:r w:rsidR="00BC6398">
        <w:rPr>
          <w:sz w:val="20"/>
          <w:szCs w:val="20"/>
        </w:rPr>
        <w:t>ku</w:t>
      </w:r>
      <w:r w:rsidR="00540AA3">
        <w:rPr>
          <w:sz w:val="20"/>
          <w:szCs w:val="20"/>
        </w:rPr>
        <w:t xml:space="preserve"> </w:t>
      </w:r>
      <w:r w:rsidRPr="001733E3">
        <w:rPr>
          <w:sz w:val="20"/>
          <w:szCs w:val="20"/>
        </w:rPr>
        <w:t xml:space="preserve">dužniku </w:t>
      </w:r>
      <w:r w:rsidR="00540AA3">
        <w:rPr>
          <w:sz w:val="20"/>
          <w:szCs w:val="20"/>
        </w:rPr>
        <w:t xml:space="preserve">po zakonu </w:t>
      </w:r>
      <w:r w:rsidR="007D1072">
        <w:rPr>
          <w:sz w:val="20"/>
          <w:szCs w:val="20"/>
        </w:rPr>
        <w:t>Darku Šimić</w:t>
      </w:r>
      <w:r w:rsidR="00412A7E">
        <w:rPr>
          <w:sz w:val="20"/>
          <w:szCs w:val="20"/>
        </w:rPr>
        <w:t xml:space="preserve"> na adresu dužnika </w:t>
      </w:r>
    </w:p>
    <w:p w:rsidRDefault="00034EB5" w:rsidP="00034EB5" w:rsidR="002830DE" w:rsidRPr="001733E3">
      <w:pPr>
        <w:jc w:val="both"/>
        <w:rPr>
          <w:sz w:val="20"/>
          <w:szCs w:val="20"/>
        </w:rPr>
      </w:pPr>
      <w:r w:rsidRPr="001733E3">
        <w:rPr>
          <w:sz w:val="20"/>
          <w:szCs w:val="20"/>
        </w:rPr>
        <w:t xml:space="preserve">- stečajnom </w:t>
      </w:r>
      <w:r w:rsidR="00412A7E">
        <w:rPr>
          <w:sz w:val="20"/>
          <w:szCs w:val="20"/>
        </w:rPr>
        <w:t xml:space="preserve">upravitelju </w:t>
      </w:r>
      <w:r w:rsidR="007D1072">
        <w:rPr>
          <w:sz w:val="20"/>
          <w:szCs w:val="20"/>
        </w:rPr>
        <w:t>Ivor Pliskovac</w:t>
      </w:r>
    </w:p>
    <w:p w:rsidRDefault="00034EB5" w:rsidP="00034EB5" w:rsidR="00034EB5">
      <w:pPr>
        <w:jc w:val="both"/>
        <w:rPr>
          <w:sz w:val="20"/>
          <w:szCs w:val="20"/>
        </w:rPr>
      </w:pPr>
      <w:r w:rsidRPr="001733E3">
        <w:rPr>
          <w:sz w:val="20"/>
          <w:szCs w:val="20"/>
        </w:rPr>
        <w:t xml:space="preserve">- </w:t>
      </w:r>
      <w:r w:rsidR="001149CE">
        <w:rPr>
          <w:sz w:val="20"/>
          <w:szCs w:val="20"/>
        </w:rPr>
        <w:t xml:space="preserve">FINA </w:t>
      </w:r>
      <w:r w:rsidR="000E7360">
        <w:rPr>
          <w:sz w:val="20"/>
          <w:szCs w:val="20"/>
        </w:rPr>
        <w:t xml:space="preserve">Rijeka </w:t>
      </w:r>
      <w:r w:rsidRPr="001733E3">
        <w:rPr>
          <w:sz w:val="20"/>
          <w:szCs w:val="20"/>
        </w:rPr>
        <w:t>(</w:t>
      </w:r>
      <w:r w:rsidR="000E7360">
        <w:rPr>
          <w:sz w:val="20"/>
          <w:szCs w:val="20"/>
        </w:rPr>
        <w:t>fax</w:t>
      </w:r>
      <w:r w:rsidRPr="001733E3">
        <w:rPr>
          <w:sz w:val="20"/>
          <w:szCs w:val="20"/>
        </w:rPr>
        <w:t xml:space="preserve"> i pošta)</w:t>
      </w:r>
    </w:p>
    <w:p w:rsidRDefault="006E6FFF" w:rsidP="00034EB5" w:rsidR="001149CE">
      <w:pPr>
        <w:jc w:val="both"/>
        <w:rPr>
          <w:sz w:val="20"/>
          <w:szCs w:val="20"/>
        </w:rPr>
      </w:pPr>
      <w:r>
        <w:rPr>
          <w:sz w:val="20"/>
          <w:szCs w:val="20"/>
        </w:rPr>
        <w:t xml:space="preserve">- </w:t>
      </w:r>
      <w:r w:rsidR="00540AA3">
        <w:rPr>
          <w:sz w:val="20"/>
          <w:szCs w:val="20"/>
        </w:rPr>
        <w:t xml:space="preserve">sudski registar </w:t>
      </w:r>
    </w:p>
    <w:p w:rsidRDefault="00034EB5" w:rsidP="00034EB5" w:rsidR="00412A7E">
      <w:pPr>
        <w:jc w:val="both"/>
        <w:rPr>
          <w:sz w:val="20"/>
          <w:szCs w:val="20"/>
        </w:rPr>
      </w:pPr>
      <w:r w:rsidRPr="001733E3">
        <w:rPr>
          <w:sz w:val="20"/>
          <w:szCs w:val="20"/>
        </w:rPr>
        <w:t xml:space="preserve">- </w:t>
      </w:r>
      <w:r w:rsidR="000E7360">
        <w:rPr>
          <w:sz w:val="20"/>
          <w:szCs w:val="20"/>
        </w:rPr>
        <w:t>e-</w:t>
      </w:r>
      <w:r w:rsidR="006E6FFF">
        <w:rPr>
          <w:sz w:val="20"/>
          <w:szCs w:val="20"/>
        </w:rPr>
        <w:t>O</w:t>
      </w:r>
      <w:r w:rsidR="000E7360">
        <w:rPr>
          <w:sz w:val="20"/>
          <w:szCs w:val="20"/>
        </w:rPr>
        <w:t>glasna</w:t>
      </w:r>
      <w:r w:rsidR="002830DE" w:rsidRPr="001733E3">
        <w:rPr>
          <w:sz w:val="20"/>
          <w:szCs w:val="20"/>
        </w:rPr>
        <w:t xml:space="preserve"> </w:t>
      </w:r>
      <w:r w:rsidR="00BE26D9">
        <w:rPr>
          <w:sz w:val="20"/>
          <w:szCs w:val="20"/>
        </w:rPr>
        <w:t>ploča</w:t>
      </w:r>
      <w:r w:rsidR="006E6FFF">
        <w:rPr>
          <w:sz w:val="20"/>
          <w:szCs w:val="20"/>
        </w:rPr>
        <w:t xml:space="preserve"> sudova</w:t>
      </w:r>
    </w:p>
    <w:p w:rsidRDefault="006E6FFF" w:rsidP="00034EB5" w:rsidR="006E6FFF">
      <w:pPr>
        <w:jc w:val="both"/>
        <w:rPr>
          <w:sz w:val="20"/>
          <w:szCs w:val="20"/>
        </w:rPr>
      </w:pPr>
      <w:r>
        <w:rPr>
          <w:sz w:val="20"/>
          <w:szCs w:val="20"/>
        </w:rPr>
        <w:t xml:space="preserve">- ŽDO Rijeka </w:t>
      </w:r>
    </w:p>
    <w:p w:rsidRDefault="00034EB5" w:rsidP="00034EB5" w:rsidR="002830DE" w:rsidRPr="001733E3">
      <w:pPr>
        <w:jc w:val="both"/>
        <w:rPr>
          <w:sz w:val="20"/>
          <w:szCs w:val="20"/>
        </w:rPr>
      </w:pPr>
      <w:r w:rsidRPr="001733E3">
        <w:rPr>
          <w:sz w:val="20"/>
          <w:szCs w:val="20"/>
        </w:rPr>
        <w:t xml:space="preserve">- Porezna uprava </w:t>
      </w:r>
      <w:r w:rsidR="000E7360">
        <w:rPr>
          <w:sz w:val="20"/>
          <w:szCs w:val="20"/>
        </w:rPr>
        <w:t xml:space="preserve">Rijeka </w:t>
      </w:r>
    </w:p>
    <w:p w:rsidRDefault="002830DE" w:rsidP="00034EB5" w:rsidR="002830DE" w:rsidRPr="001733E3">
      <w:pPr>
        <w:jc w:val="both"/>
        <w:rPr>
          <w:sz w:val="20"/>
          <w:szCs w:val="20"/>
        </w:rPr>
      </w:pPr>
    </w:p>
    <w:p w:rsidRDefault="00034EB5" w:rsidP="00034EB5" w:rsidR="00034EB5" w:rsidRPr="001733E3">
      <w:pPr>
        <w:jc w:val="both"/>
        <w:rPr>
          <w:sz w:val="20"/>
          <w:szCs w:val="20"/>
        </w:rPr>
      </w:pPr>
      <w:r w:rsidRPr="001733E3">
        <w:rPr>
          <w:sz w:val="20"/>
          <w:szCs w:val="20"/>
        </w:rPr>
        <w:t xml:space="preserve">U Rijeci, </w:t>
      </w:r>
      <w:r w:rsidR="007D1072">
        <w:rPr>
          <w:sz w:val="20"/>
          <w:szCs w:val="20"/>
        </w:rPr>
        <w:t>16</w:t>
      </w:r>
      <w:r w:rsidR="006E6FFF">
        <w:rPr>
          <w:sz w:val="20"/>
          <w:szCs w:val="20"/>
        </w:rPr>
        <w:t>.6.2017</w:t>
      </w:r>
      <w:r w:rsidR="002830DE" w:rsidRPr="001733E3">
        <w:rPr>
          <w:sz w:val="20"/>
          <w:szCs w:val="20"/>
        </w:rPr>
        <w:t>.</w:t>
      </w:r>
      <w:r w:rsidR="006E6FFF">
        <w:rPr>
          <w:sz w:val="20"/>
          <w:szCs w:val="20"/>
        </w:rPr>
        <w:t xml:space="preserve"> </w:t>
      </w:r>
      <w:r w:rsidR="002830DE" w:rsidRPr="001733E3">
        <w:rPr>
          <w:sz w:val="20"/>
          <w:szCs w:val="20"/>
        </w:rPr>
        <w:t>g.</w:t>
      </w:r>
    </w:p>
    <w:p w:rsidRDefault="002830DE" w:rsidP="00034EB5" w:rsidR="002830DE" w:rsidRPr="001733E3">
      <w:pPr>
        <w:jc w:val="both"/>
        <w:rPr>
          <w:sz w:val="20"/>
          <w:szCs w:val="20"/>
        </w:rPr>
      </w:pPr>
    </w:p>
    <w:p w:rsidRDefault="00034EB5" w:rsidP="00034EB5" w:rsidR="00034EB5" w:rsidRPr="001733E3">
      <w:pPr>
        <w:jc w:val="both"/>
        <w:rPr>
          <w:sz w:val="20"/>
          <w:szCs w:val="20"/>
        </w:rPr>
      </w:pPr>
      <w:r w:rsidRPr="001733E3">
        <w:rPr>
          <w:sz w:val="20"/>
          <w:szCs w:val="20"/>
        </w:rPr>
        <w:t>Stečajni sudac</w:t>
      </w:r>
    </w:p>
    <w:p w:rsidRDefault="00034EB5" w:rsidP="00034EB5" w:rsidR="00BC2635" w:rsidRPr="001733E3">
      <w:pPr>
        <w:jc w:val="both"/>
        <w:rPr>
          <w:sz w:val="20"/>
          <w:szCs w:val="20"/>
        </w:rPr>
      </w:pPr>
      <w:smartTag w:element="PersonName" w:uri="urn:schemas-microsoft-com:office:smarttags">
        <w:r w:rsidRPr="001733E3">
          <w:rPr>
            <w:sz w:val="20"/>
            <w:szCs w:val="20"/>
          </w:rPr>
          <w:t>Daniela Korlević</w:t>
        </w:r>
      </w:smartTag>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66FE">
      <w:rPr>
        <w:rStyle w:val="Brojstranice"/>
        <w:noProof/>
      </w:rPr>
      <w:t>4</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6547B7">
      <w:t>1308</w:t>
    </w:r>
    <w:r w:rsidR="00355915">
      <w:t>/16-</w:t>
    </w:r>
    <w:r w:rsidR="006547B7">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3">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026AE"/>
    <w:rsid w:val="00022DBE"/>
    <w:rsid w:val="00034EB5"/>
    <w:rsid w:val="000761F9"/>
    <w:rsid w:val="000A4636"/>
    <w:rsid w:val="000E7360"/>
    <w:rsid w:val="001149CE"/>
    <w:rsid w:val="0016181C"/>
    <w:rsid w:val="00171CE3"/>
    <w:rsid w:val="001733E3"/>
    <w:rsid w:val="002105E1"/>
    <w:rsid w:val="00222213"/>
    <w:rsid w:val="002460FE"/>
    <w:rsid w:val="00261A73"/>
    <w:rsid w:val="002830DE"/>
    <w:rsid w:val="002C6F57"/>
    <w:rsid w:val="00355915"/>
    <w:rsid w:val="003858CB"/>
    <w:rsid w:val="004020B8"/>
    <w:rsid w:val="00412A7E"/>
    <w:rsid w:val="00425E1E"/>
    <w:rsid w:val="0044024F"/>
    <w:rsid w:val="00476240"/>
    <w:rsid w:val="004A7185"/>
    <w:rsid w:val="004E4200"/>
    <w:rsid w:val="00514290"/>
    <w:rsid w:val="00540AA3"/>
    <w:rsid w:val="0056590B"/>
    <w:rsid w:val="00586CFD"/>
    <w:rsid w:val="005E7876"/>
    <w:rsid w:val="006046C2"/>
    <w:rsid w:val="00631138"/>
    <w:rsid w:val="006547B7"/>
    <w:rsid w:val="00660204"/>
    <w:rsid w:val="006E6FFF"/>
    <w:rsid w:val="00730271"/>
    <w:rsid w:val="00766536"/>
    <w:rsid w:val="007C3750"/>
    <w:rsid w:val="007D1072"/>
    <w:rsid w:val="007D2B35"/>
    <w:rsid w:val="007D471A"/>
    <w:rsid w:val="007E04FC"/>
    <w:rsid w:val="008146A1"/>
    <w:rsid w:val="008570E0"/>
    <w:rsid w:val="008A66FE"/>
    <w:rsid w:val="008C174A"/>
    <w:rsid w:val="008E5736"/>
    <w:rsid w:val="009036A2"/>
    <w:rsid w:val="00927925"/>
    <w:rsid w:val="00934B63"/>
    <w:rsid w:val="00942D1B"/>
    <w:rsid w:val="009658A6"/>
    <w:rsid w:val="00973F2B"/>
    <w:rsid w:val="009B36DA"/>
    <w:rsid w:val="009F0087"/>
    <w:rsid w:val="00A119D9"/>
    <w:rsid w:val="00A212C9"/>
    <w:rsid w:val="00A75A31"/>
    <w:rsid w:val="00AC2B54"/>
    <w:rsid w:val="00B167E7"/>
    <w:rsid w:val="00B300A3"/>
    <w:rsid w:val="00B8320D"/>
    <w:rsid w:val="00BC2635"/>
    <w:rsid w:val="00BC3E9B"/>
    <w:rsid w:val="00BC6398"/>
    <w:rsid w:val="00BD776D"/>
    <w:rsid w:val="00BE26D9"/>
    <w:rsid w:val="00C13BB7"/>
    <w:rsid w:val="00C445DA"/>
    <w:rsid w:val="00C76C87"/>
    <w:rsid w:val="00CD217B"/>
    <w:rsid w:val="00CE61D3"/>
    <w:rsid w:val="00D123C9"/>
    <w:rsid w:val="00D45AC0"/>
    <w:rsid w:val="00D951D9"/>
    <w:rsid w:val="00DB5A78"/>
    <w:rsid w:val="00E0215E"/>
    <w:rsid w:val="00E30C69"/>
    <w:rsid w:val="00E428B9"/>
    <w:rsid w:val="00E44F16"/>
    <w:rsid w:val="00E6499B"/>
    <w:rsid w:val="00E964B1"/>
    <w:rsid w:val="00E97099"/>
    <w:rsid w:val="00EA2515"/>
    <w:rsid w:val="00EB56E1"/>
    <w:rsid w:val="00EE64AD"/>
    <w:rsid w:val="00F305B3"/>
    <w:rsid w:val="00F40B41"/>
    <w:rsid w:val="00F96BDE"/>
    <w:rsid w:val="00FB3D3C"/>
    <w:rsid w:val="00FD4AD3"/>
    <w:rsid w:val="00FD72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8A66FE"/>
    <w:rPr>
      <w:color w:val="808080"/>
      <w:bdr w:space="0" w:sz="0" w:color="auto" w:val="none"/>
      <w:shd w:fill="auto" w:color="auto" w:val="clear"/>
    </w:rPr>
  </w:style>
  <w:style w:customStyle="true" w:styleId="eSPISCCParagraphDefaultFont" w:type="character">
    <w:name w:val="eSPIS_CC_Paragraph Default Font"/>
    <w:basedOn w:val="Zadanifontodlomka"/>
    <w:rsid w:val="008A66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66FE"/>
    <w:rPr>
      <w:bdr w:space="0" w:sz="0" w:color="auto" w:val="none"/>
      <w:shd w:fill="FFFFCC" w:color="auto" w:val="clear"/>
      <w:lang w:val="hr-HR"/>
    </w:rPr>
  </w:style>
  <w:style w:customStyle="true" w:styleId="PozadinaSvijetloCrvena" w:type="character">
    <w:name w:val="Pozadina_SvijetloCrvena"/>
    <w:basedOn w:val="eSPISCCParagraphDefaultFont"/>
    <w:rsid w:val="008A66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66F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A66FE"/>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8A66FE"/>
    <w:rPr>
      <w:color w:val="808080"/>
      <w:bdr w:color="auto" w:space="0" w:sz="0" w:val="none"/>
      <w:shd w:color="auto" w:fill="auto" w:val="clear"/>
    </w:rPr>
  </w:style>
  <w:style w:customStyle="1" w:styleId="eSPISCCParagraphDefaultFont" w:type="character">
    <w:name w:val="eSPIS_CC_Paragraph Default Font"/>
    <w:basedOn w:val="Zadanifontodlomka"/>
    <w:rsid w:val="008A66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66FE"/>
    <w:rPr>
      <w:bdr w:color="auto" w:space="0" w:sz="0" w:val="none"/>
      <w:shd w:color="auto" w:fill="FFFFCC" w:val="clear"/>
      <w:lang w:val="hr-HR"/>
    </w:rPr>
  </w:style>
  <w:style w:customStyle="1" w:styleId="PozadinaSvijetloCrvena" w:type="character">
    <w:name w:val="Pozadina_SvijetloCrvena"/>
    <w:basedOn w:val="eSPISCCParagraphDefaultFont"/>
    <w:rsid w:val="008A66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66F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A66FE"/>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1308</izvorni_sadrzaj>
    <derivirana_varijabla naziv="DomainObject.Predmet.Broj_1">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St-1308/2016</izvorni_sadrzaj>
    <derivirana_varijabla naziv="DomainObject.Predmet.OznakaBroj_1">St-1308/2016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PORTAL d.o.o.</izvorni_sadrzaj>
    <derivirana_varijabla naziv="DomainObject.Predmet.ProtustrankaFormated_1">  PORTAL d.o.o.</derivirana_varijabla>
  </DomainObject.Predmet.ProtustrankaFormated>
  <DomainObject.Predmet.ProtustrankaFormatedOIB>
    <izvorni_sadrzaj>  PORTAL d.o.o., OIB 78128763911</izvorni_sadrzaj>
    <derivirana_varijabla naziv="DomainObject.Predmet.ProtustrankaFormatedOIB_1">  PORTAL d.o.o., OIB 78128763911</derivirana_varijabla>
  </DomainObject.Predmet.ProtustrankaFormatedOIB>
  <DomainObject.Predmet.ProtustrankaFormatedWithAdress>
    <izvorni_sadrzaj> PORTAL d.o.o., 43. istarske divizije 22a, 51211 Matulji</izvorni_sadrzaj>
    <derivirana_varijabla naziv="DomainObject.Predmet.ProtustrankaFormatedWithAdress_1"> PORTAL d.o.o., 43. istarske divizije 22a, 51211 Matulji</derivirana_varijabla>
  </DomainObject.Predmet.ProtustrankaFormatedWithAdress>
  <DomainObject.Predmet.ProtustrankaFormatedWithAdressOIB>
    <izvorni_sadrzaj> PORTAL d.o.o., OIB 78128763911, 43. istarske divizije 22a, 51211 Matulji</izvorni_sadrzaj>
    <derivirana_varijabla naziv="DomainObject.Predmet.ProtustrankaFormatedWithAdressOIB_1"> PORTAL d.o.o., OIB 78128763911, 43. istarske divizije 22a, 51211 Matulji</derivirana_varijabla>
  </DomainObject.Predmet.ProtustrankaFormatedWithAdressOIB>
  <DomainObject.Predmet.ProtustrankaWithAdress>
    <izvorni_sadrzaj>PORTAL d.o.o. 43. istarske divizije 22a, 51211 Matulji</izvorni_sadrzaj>
    <derivirana_varijabla naziv="DomainObject.Predmet.ProtustrankaWithAdress_1">PORTAL d.o.o. 43. istarske divizije 22a, 51211 Matulji</derivirana_varijabla>
  </DomainObject.Predmet.ProtustrankaWithAdress>
  <DomainObject.Predmet.ProtustrankaWithAdressOIB>
    <izvorni_sadrzaj>PORTAL d.o.o., OIB 78128763911, 43. istarske divizije 22a, 51211 Matulji</izvorni_sadrzaj>
    <derivirana_varijabla naziv="DomainObject.Predmet.ProtustrankaWithAdressOIB_1">PORTAL d.o.o., OIB 78128763911, 43. istarske divizije 22a, 51211 Matulji</derivirana_varijabla>
  </DomainObject.Predmet.ProtustrankaWithAdressOIB>
  <DomainObject.Predmet.ProtustrankaNazivFormated>
    <izvorni_sadrzaj>PORTAL d.o.o.</izvorni_sadrzaj>
    <derivirana_varijabla naziv="DomainObject.Predmet.ProtustrankaNazivFormated_1">PORTAL d.o.o.</derivirana_varijabla>
  </DomainObject.Predmet.ProtustrankaNazivFormated>
  <DomainObject.Predmet.ProtustrankaNazivFormatedOIB>
    <izvorni_sadrzaj>PORTAL d.o.o., OIB 78128763911</izvorni_sadrzaj>
    <derivirana_varijabla naziv="DomainObject.Predmet.ProtustrankaNazivFormatedOIB_1">PORTAL d.o.o., OIB 78128763911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PORTAL d.o.o.</item>
    </izvorni_sadrzaj>
    <derivirana_varijabla naziv="DomainObject.Predmet.ProtuStrankaListFormated_1">
      <item>PORTAL d.o.o.</item>
    </derivirana_varijabla>
  </DomainObject.Predmet.ProtuStrankaListFormated>
  <DomainObject.Predmet.ProtuStrankaListFormatedOIB>
    <izvorni_sadrzaj>
      <item>PORTAL d.o.o., OIB 78128763911</item>
    </izvorni_sadrzaj>
    <derivirana_varijabla naziv="DomainObject.Predmet.ProtuStrankaListFormatedOIB_1">
      <item>PORTAL d.o.o., OIB 78128763911</item>
    </derivirana_varijabla>
  </DomainObject.Predmet.ProtuStrankaListFormatedOIB>
  <DomainObject.Predmet.ProtuStrankaListFormatedWithAdress>
    <izvorni_sadrzaj>
      <item>PORTAL d.o.o., 43. istarske divizije 22a, 51211 Matulji</item>
    </izvorni_sadrzaj>
    <derivirana_varijabla naziv="DomainObject.Predmet.ProtuStrankaListFormatedWithAdress_1">
      <item>PORTAL d.o.o., 43. istarske divizije 22a, 51211 Matulji</item>
    </derivirana_varijabla>
  </DomainObject.Predmet.ProtuStrankaListFormatedWithAdress>
  <DomainObject.Predmet.ProtuStrankaListFormatedWithAdressOIB>
    <izvorni_sadrzaj>
      <item>PORTAL d.o.o., OIB 78128763911, 43. istarske divizije 22a, 51211 Matulji</item>
    </izvorni_sadrzaj>
    <derivirana_varijabla naziv="DomainObject.Predmet.ProtuStrankaListFormatedWithAdressOIB_1">
      <item>PORTAL d.o.o., OIB 78128763911, 43. istarske divizije 22a, 51211 Matulji</item>
    </derivirana_varijabla>
  </DomainObject.Predmet.ProtuStrankaListFormatedWithAdressOIB>
  <DomainObject.Predmet.ProtuStrankaListNazivFormated>
    <izvorni_sadrzaj>
      <item>PORTAL d.o.o.</item>
    </izvorni_sadrzaj>
    <derivirana_varijabla naziv="DomainObject.Predmet.ProtuStrankaListNazivFormated_1">
      <item>PORTAL d.o.o.</item>
    </derivirana_varijabla>
  </DomainObject.Predmet.ProtuStrankaListNazivFormated>
  <DomainObject.Predmet.ProtuStrankaListNazivFormatedOIB>
    <izvorni_sadrzaj>
      <item>PORTAL d.o.o., OIB 78128763911</item>
    </izvorni_sadrzaj>
    <derivirana_varijabla naziv="DomainObject.Predmet.ProtuStrankaListNazivFormatedOIB_1">
      <item>PORTAL d.o.o., OIB 78128763911</item>
    </derivirana_varijabla>
  </DomainObject.Predmet.ProtuStrankaListNazivFormatedOIB>
  <DomainObject.Predmet.OstaliListFormated>
    <izvorni_sadrzaj>
      <item>DARKO ŠIMIĆ</item>
      <item>IVOR PLISKOVAC</item>
    </izvorni_sadrzaj>
    <derivirana_varijabla naziv="DomainObject.Predmet.OstaliListFormated_1">
      <item>DARKO ŠIMIĆ</item>
      <item>IVOR PLISKOVAC</item>
    </derivirana_varijabla>
  </DomainObject.Predmet.OstaliListFormated>
  <DomainObject.Predmet.OstaliListFormatedOIB>
    <izvorni_sadrzaj>
      <item>DARKO ŠIMIĆ</item>
      <item>IVOR PLISKOVAC</item>
    </izvorni_sadrzaj>
    <derivirana_varijabla naziv="DomainObject.Predmet.OstaliListFormatedOIB_1">
      <item>DARKO ŠIMIĆ</item>
      <item>IVOR PLISKOVAC</item>
    </derivirana_varijabla>
  </DomainObject.Predmet.OstaliListFormatedOIB>
  <DomainObject.Predmet.OstaliListFormatedWithAdress>
    <izvorni_sadrzaj>
      <item>DARKO ŠIMIĆ</item>
      <item>IVOR PLISKOVAC</item>
    </izvorni_sadrzaj>
    <derivirana_varijabla naziv="DomainObject.Predmet.OstaliListFormatedWithAdress_1">
      <item>DARKO ŠIMIĆ</item>
      <item>IVOR PLISKOVAC</item>
    </derivirana_varijabla>
  </DomainObject.Predmet.OstaliListFormatedWithAdress>
  <DomainObject.Predmet.OstaliListFormatedWithAdressOIB>
    <izvorni_sadrzaj>
      <item>DARKO ŠIMIĆ</item>
      <item>IVOR PLISKOVAC</item>
    </izvorni_sadrzaj>
    <derivirana_varijabla naziv="DomainObject.Predmet.OstaliListFormatedWithAdressOIB_1">
      <item>DARKO ŠIMIĆ</item>
      <item>IVOR PLISKOVAC</item>
    </derivirana_varijabla>
  </DomainObject.Predmet.OstaliListFormatedWithAdressOIB>
  <DomainObject.Predmet.OstaliListNazivFormated>
    <izvorni_sadrzaj>
      <item>DARKO ŠIMIĆ</item>
      <item>IVOR PLISKOVAC</item>
    </izvorni_sadrzaj>
    <derivirana_varijabla naziv="DomainObject.Predmet.OstaliListNazivFormated_1">
      <item>DARKO ŠIMIĆ</item>
      <item>IVOR PLISKOVAC</item>
    </derivirana_varijabla>
  </DomainObject.Predmet.OstaliListNazivFormated>
  <DomainObject.Predmet.OstaliListNazivFormatedOIB>
    <izvorni_sadrzaj>
      <item>DARKO ŠIMIĆ</item>
      <item>IVOR PLISKOVAC</item>
    </izvorni_sadrzaj>
    <derivirana_varijabla naziv="DomainObject.Predmet.OstaliListNazivFormatedOIB_1">
      <item>DARKO ŠIMIĆ</item>
      <item>IVOR PLISKOVAC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PORTAL d.o.o.</izvorni_sadrzaj>
    <derivirana_varijabla naziv="DomainObject.Predmet.ProtustrankaIDrugi_1">PORTAL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PORTAL d.o.o., OIB 78128763911, 43. istarske divizije 22a, 51211 Matulji</izvorni_sadrzaj>
    <derivirana_varijabla naziv="DomainObject.Predmet.ProtustrankaIDrugiAdressOIB_1">PORTAL d.o.o., OIB 78128763911, 43. istarske divizije 22a,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PORTAL d.o.o.</item>
      <item>DARKO ŠIMIĆ</item>
      <item>IVOR PLISKOVAC</item>
    </izvorni_sadrzaj>
    <derivirana_varijabla naziv="DomainObject.Predmet.SudioniciListNaziv_1">
      <item>FINA  Rijeka</item>
      <item>PORTAL d.o.o.</item>
      <item>DARKO ŠIMIĆ</item>
      <item>IVOR PLISKOVAC</item>
    </derivirana_varijabla>
  </DomainObject.Predmet.SudioniciListNaziv>
  <DomainObject.Predmet.SudioniciListAdressOIB>
    <izvorni_sadrzaj>
      <item>FINA  Rijeka, OIB 85821130368, Frana Kurelca 8,51000 Rijeka</item>
      <item>PORTAL d.o.o., OIB 78128763911, 43. istarske divizije 22a,51211 Matulji</item>
      <item>DARKO ŠIMIĆ</item>
      <item>IVOR PLISKOVAC</item>
    </izvorni_sadrzaj>
    <derivirana_varijabla naziv="DomainObject.Predmet.SudioniciListAdressOIB_1">
      <item>FINA  Rijeka, OIB 85821130368, Frana Kurelca 8,51000 Rijeka</item>
      <item>PORTAL d.o.o., OIB 78128763911, 43. istarske divizije 22a,51211 Matulji</item>
      <item>DARKO ŠIMIĆ</item>
      <item>IVOR PLISKOVAC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78128763911</item>
      <item>, OIB null</item>
      <item>, OIB null</item>
    </izvorni_sadrzaj>
    <derivirana_varijabla naziv="DomainObject.Predmet.SudioniciListNazivOIB_1">
      <item>, OIB 85821130368</item>
      <item>, OIB 78128763911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7388CC-AD95-41CE-8678-6C6DDDEE0F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1415</properties:Words>
  <properties:Characters>8078</properties:Characters>
  <properties:Lines>184</properties:Lines>
  <properties:Paragraphs>69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2017-06-16T12:13:00Z</dcterms:created>
  <dc:creator>ksarlija</dc:creator>
  <cp:lastModifiedBy>Jasna Radulović</cp:lastModifiedBy>
  <cp:lastPrinted>2017-06-07T08:00:00Z</cp:lastPrinted>
  <dcterms:modified xmlns:xsi="http://www.w3.org/2001/XMLSchema-instance" xsi:type="dcterms:W3CDTF">2017-06-16T12:32:00Z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