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2644" w14:paraId="9c82644" w:rsidRDefault="007F7EF9" w:rsidP="007F7EF9" w:rsidR="007F7EF9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</w:t>
      </w:r>
      <w:r w:rsidR="00943F5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St-122/16-32</w:t>
      </w:r>
    </w:p>
    <w:p w:rsidRDefault="007F7EF9" w:rsidP="007F7EF9" w:rsidR="007F7EF9" w:rsidRPr="00D21A2C"/>
    <w:p w:rsidRDefault="007F7EF9" w:rsidP="007F7EF9" w:rsidR="007F7EF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F7EF9" w:rsidP="007F7EF9" w:rsidR="007F7EF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76B76" w:rsidP="00C63D7A" w:rsidR="000056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63D7A" w:rsidP="00C63D7A" w:rsidR="00C63D7A"/>
    <w:p w:rsidRDefault="00D01F42" w:rsidP="00C63D7A" w:rsidR="00CE58DA">
      <w:pPr>
        <w:pStyle w:val="Naslov1"/>
        <w:ind w:left="-720"/>
        <w:rPr>
          <w:b w:val="false"/>
        </w:rPr>
      </w:pPr>
      <w:r w:rsidRPr="007F7EF9">
        <w:rPr>
          <w:b w:val="false"/>
        </w:rPr>
        <w:t xml:space="preserve">    </w:t>
      </w:r>
      <w:r w:rsidR="00CE58DA">
        <w:rPr>
          <w:b w:val="false"/>
        </w:rPr>
        <w:t>REPUBLIKA HRVATSKA</w:t>
      </w:r>
    </w:p>
    <w:p w:rsidRDefault="00D01F42" w:rsidP="00C63D7A" w:rsidR="00C63D7A" w:rsidRPr="007F7EF9">
      <w:pPr>
        <w:pStyle w:val="Naslov1"/>
        <w:ind w:left="-720"/>
        <w:rPr>
          <w:b w:val="false"/>
        </w:rPr>
      </w:pPr>
      <w:r w:rsidRPr="007F7EF9">
        <w:rPr>
          <w:b w:val="false"/>
        </w:rPr>
        <w:t xml:space="preserve"> </w:t>
      </w:r>
      <w:r w:rsidR="00C63D7A" w:rsidRPr="007F7EF9">
        <w:rPr>
          <w:b w:val="false"/>
        </w:rPr>
        <w:t>R J E Š E N J E</w:t>
      </w:r>
    </w:p>
    <w:p w:rsidRDefault="00C63D7A" w:rsidP="00C63D7A" w:rsidR="00C63D7A" w:rsidRPr="00C63D7A">
      <w:pPr>
        <w:rPr>
          <w:b/>
        </w:rPr>
      </w:pPr>
    </w:p>
    <w:p w:rsidRDefault="00D01F42" w:rsidP="00C63D7A" w:rsidR="00D01F42">
      <w:pPr>
        <w:pStyle w:val="Tijeloteksta"/>
      </w:pPr>
    </w:p>
    <w:p w:rsidRDefault="00CE58DA" w:rsidP="00CE58DA" w:rsidR="00CE58DA">
      <w:pPr>
        <w:jc w:val="both"/>
      </w:pPr>
      <w:r>
        <w:tab/>
      </w:r>
      <w:r w:rsidRPr="00F220A9">
        <w:t xml:space="preserve">Trgovački sud u Osijeku, po sucu mr. sc. Tihomiru Kovačević, kao stečajnom sucu, </w:t>
      </w:r>
      <w:r>
        <w:t>u</w:t>
      </w:r>
      <w:r w:rsidRPr="00F220A9">
        <w:t xml:space="preserve"> stečajno</w:t>
      </w:r>
      <w:r>
        <w:t>m</w:t>
      </w:r>
      <w:r w:rsidRPr="00F220A9">
        <w:t xml:space="preserve"> postupk</w:t>
      </w:r>
      <w:r>
        <w:t>u</w:t>
      </w:r>
      <w:r w:rsidRPr="00F220A9">
        <w:t xml:space="preserve"> nad dužnikom  EKVIVALENT d.o.o. za trgovinu i usluge</w:t>
      </w:r>
      <w:r>
        <w:t xml:space="preserve"> u stečaju</w:t>
      </w:r>
      <w:r w:rsidRPr="00F220A9">
        <w:t xml:space="preserve">, Osijek, Trg Ante Starčevića 3, MBS 080661910, OIB 09931170739, dana </w:t>
      </w:r>
      <w:r>
        <w:t>16</w:t>
      </w:r>
      <w:r w:rsidRPr="00F220A9">
        <w:t xml:space="preserve">. </w:t>
      </w:r>
      <w:r>
        <w:t>prosinca</w:t>
      </w:r>
      <w:r w:rsidRPr="00F220A9">
        <w:t xml:space="preserve"> 2016.</w:t>
      </w:r>
    </w:p>
    <w:p w:rsidRDefault="00C63D7A" w:rsidP="00C63D7A" w:rsidR="00C63D7A">
      <w:pPr>
        <w:jc w:val="both"/>
      </w:pPr>
    </w:p>
    <w:p w:rsidRDefault="000056AF" w:rsidP="00C63D7A" w:rsidR="000056AF" w:rsidRPr="00800F64">
      <w:pPr>
        <w:jc w:val="both"/>
      </w:pPr>
    </w:p>
    <w:p w:rsidRDefault="00C63D7A" w:rsidP="00C63D7A" w:rsidR="00C63D7A" w:rsidRPr="00CE58DA">
      <w:pPr>
        <w:jc w:val="center"/>
      </w:pPr>
      <w:r w:rsidRPr="00CE58DA">
        <w:t>r i j e š i o   j e</w:t>
      </w:r>
    </w:p>
    <w:p w:rsidRDefault="00C63D7A" w:rsidP="00C63D7A" w:rsidR="00C63D7A">
      <w:pPr>
        <w:jc w:val="center"/>
        <w:rPr>
          <w:b/>
        </w:rPr>
      </w:pPr>
    </w:p>
    <w:p w:rsidRDefault="00C63D7A" w:rsidP="00C63D7A" w:rsidR="00C63D7A">
      <w:pPr>
        <w:jc w:val="center"/>
        <w:rPr>
          <w:b/>
        </w:rPr>
      </w:pPr>
    </w:p>
    <w:p w:rsidRDefault="00EF5416" w:rsidP="000F7EFC" w:rsidR="00EF5416">
      <w:pPr>
        <w:numPr>
          <w:ilvl w:val="0"/>
          <w:numId w:val="3"/>
        </w:numPr>
        <w:jc w:val="both"/>
      </w:pPr>
      <w:r>
        <w:t>Razrješava se duž</w:t>
      </w:r>
      <w:r w:rsidR="00FA0550">
        <w:t xml:space="preserve">nosti stečajni upravitelj </w:t>
      </w:r>
      <w:r w:rsidR="000F7EFC" w:rsidRPr="000F7EFC">
        <w:rPr>
          <w:bCs/>
        </w:rPr>
        <w:t>Zvonimir Močilac, Slavonski Brod, Naselje A.Hebranga 7/2, OIB 95935171001</w:t>
      </w:r>
      <w:r w:rsidR="00FA0550" w:rsidRPr="000F7EFC">
        <w:t>.</w:t>
      </w:r>
      <w:r w:rsidR="00FA0550">
        <w:t xml:space="preserve"> </w:t>
      </w:r>
    </w:p>
    <w:p w:rsidRDefault="00D01F42" w:rsidP="00D01F42" w:rsidR="00D01F42">
      <w:pPr>
        <w:ind w:left="705"/>
        <w:jc w:val="both"/>
      </w:pPr>
    </w:p>
    <w:p w:rsidRDefault="00EF5416" w:rsidP="00F76B76" w:rsidR="00EF5416">
      <w:pPr>
        <w:numPr>
          <w:ilvl w:val="0"/>
          <w:numId w:val="3"/>
        </w:numPr>
        <w:jc w:val="both"/>
      </w:pPr>
      <w:r>
        <w:t xml:space="preserve">Za stečajnog upravitelja u ovom </w:t>
      </w:r>
      <w:r w:rsidR="00FA0550">
        <w:t xml:space="preserve">stečajnom postupku imenuje se </w:t>
      </w:r>
      <w:r w:rsidR="000F7EFC">
        <w:t>Tihomir Zec, Osijek, K. A. Stepinca 4, OIB 80723087237</w:t>
      </w:r>
      <w:r w:rsidR="005F3D1A">
        <w:t>.</w:t>
      </w:r>
    </w:p>
    <w:p w:rsidRDefault="00D01F42" w:rsidP="00D01F42" w:rsidR="00D01F42">
      <w:pPr>
        <w:jc w:val="both"/>
      </w:pPr>
    </w:p>
    <w:p w:rsidRDefault="00EF5416" w:rsidP="00EF5416" w:rsidR="00EF5416">
      <w:pPr>
        <w:numPr>
          <w:ilvl w:val="0"/>
          <w:numId w:val="3"/>
        </w:numPr>
        <w:jc w:val="both"/>
      </w:pPr>
      <w:r>
        <w:t>Raniji stečajni upravitelj dužan je izvršiti predaju svoje dužnosti novo</w:t>
      </w:r>
      <w:r w:rsidR="001D4B3F">
        <w:t>m</w:t>
      </w:r>
      <w:r>
        <w:t xml:space="preserve"> stečajno</w:t>
      </w:r>
      <w:r w:rsidR="001D4B3F">
        <w:t>m</w:t>
      </w:r>
      <w:r>
        <w:t xml:space="preserve"> upravitelj</w:t>
      </w:r>
      <w:r w:rsidR="001D4B3F">
        <w:t>u</w:t>
      </w:r>
      <w:r>
        <w:t xml:space="preserve"> u roku od 3 dana od dana primitka ovog rješenja.</w:t>
      </w:r>
    </w:p>
    <w:p w:rsidRDefault="00D01F42" w:rsidP="00D01F42" w:rsidR="00D01F42">
      <w:pPr>
        <w:jc w:val="both"/>
      </w:pPr>
    </w:p>
    <w:p w:rsidRDefault="00EF5416" w:rsidP="00EF5416" w:rsidR="00EF5416">
      <w:pPr>
        <w:numPr>
          <w:ilvl w:val="0"/>
          <w:numId w:val="3"/>
        </w:numPr>
        <w:jc w:val="both"/>
      </w:pPr>
      <w:r>
        <w:t>Ovlasti ranijeg stečajnog upravitelja prestaju predajom isprave o imenovanju novo</w:t>
      </w:r>
      <w:r w:rsidR="00D01F42">
        <w:t>m</w:t>
      </w:r>
      <w:r>
        <w:t xml:space="preserve"> stečajno</w:t>
      </w:r>
      <w:r w:rsidR="00D01F42">
        <w:t>m</w:t>
      </w:r>
      <w:r>
        <w:t xml:space="preserve"> upravitelj</w:t>
      </w:r>
      <w:r w:rsidR="00D01F42">
        <w:t>u</w:t>
      </w:r>
      <w:r>
        <w:t>.</w:t>
      </w:r>
    </w:p>
    <w:p w:rsidRDefault="00EF5416" w:rsidP="00EF5416" w:rsidR="00EF5416">
      <w:pPr>
        <w:jc w:val="both"/>
      </w:pPr>
    </w:p>
    <w:p w:rsidRDefault="00EF5416" w:rsidP="00EF5416" w:rsidR="00EF5416">
      <w:pPr>
        <w:jc w:val="both"/>
      </w:pPr>
    </w:p>
    <w:p w:rsidRDefault="00EF5416" w:rsidP="00EF5416" w:rsidR="00EF5416" w:rsidRPr="008A1D00">
      <w:pPr>
        <w:jc w:val="center"/>
      </w:pPr>
      <w:r w:rsidRPr="008A1D00">
        <w:t>Obrazloženje</w:t>
      </w:r>
    </w:p>
    <w:p w:rsidRDefault="00EF5416" w:rsidP="00EF5416" w:rsidR="00EF5416" w:rsidRPr="00EF5416">
      <w:pPr>
        <w:jc w:val="center"/>
        <w:rPr>
          <w:b/>
        </w:rPr>
      </w:pPr>
    </w:p>
    <w:p w:rsidRDefault="00EF5416" w:rsidP="00EF5416" w:rsidR="00EF5416">
      <w:pPr>
        <w:jc w:val="both"/>
      </w:pPr>
    </w:p>
    <w:p w:rsidRDefault="008B0365" w:rsidP="00EF5416" w:rsidR="008B0365">
      <w:pPr>
        <w:jc w:val="both"/>
      </w:pPr>
    </w:p>
    <w:p w:rsidRDefault="00601A8C" w:rsidP="00F76B76" w:rsidR="00601A8C">
      <w:pPr>
        <w:ind w:firstLine="705"/>
        <w:jc w:val="both"/>
      </w:pPr>
      <w:r>
        <w:t xml:space="preserve">Rješenjem </w:t>
      </w:r>
      <w:r w:rsidR="005F3D1A">
        <w:t xml:space="preserve">ovoga suda </w:t>
      </w:r>
      <w:r>
        <w:t>poslovnog broja 14 St-</w:t>
      </w:r>
      <w:r w:rsidR="0018382F">
        <w:t>12</w:t>
      </w:r>
      <w:r w:rsidR="00F76B76">
        <w:t>2</w:t>
      </w:r>
      <w:r>
        <w:t>/1</w:t>
      </w:r>
      <w:r w:rsidR="0018382F">
        <w:t>6</w:t>
      </w:r>
      <w:r>
        <w:t>-</w:t>
      </w:r>
      <w:r w:rsidR="00F76B76">
        <w:t>1</w:t>
      </w:r>
      <w:r w:rsidR="0018382F">
        <w:t>4</w:t>
      </w:r>
      <w:r>
        <w:t xml:space="preserve"> od </w:t>
      </w:r>
      <w:r w:rsidR="0018382F">
        <w:t>23</w:t>
      </w:r>
      <w:r w:rsidR="00F76B76">
        <w:t>.0</w:t>
      </w:r>
      <w:r w:rsidR="0018382F">
        <w:t>2</w:t>
      </w:r>
      <w:r w:rsidR="00F76B76">
        <w:t>.</w:t>
      </w:r>
      <w:r>
        <w:t>201</w:t>
      </w:r>
      <w:r w:rsidR="0018382F">
        <w:t>6</w:t>
      </w:r>
      <w:r>
        <w:t>.</w:t>
      </w:r>
      <w:r w:rsidR="0036268A">
        <w:t xml:space="preserve"> </w:t>
      </w:r>
      <w:r w:rsidR="0018382F">
        <w:t xml:space="preserve">otvoren je stečajni postupak i </w:t>
      </w:r>
      <w:r w:rsidR="0018382F" w:rsidRPr="000F7EFC">
        <w:rPr>
          <w:bCs/>
        </w:rPr>
        <w:t>Zvonimir Močilac, Slavonski Brod, Naselje A.Hebranga 7/2, OIB 95935171001</w:t>
      </w:r>
      <w:r w:rsidR="0018382F">
        <w:rPr>
          <w:bCs/>
        </w:rPr>
        <w:t xml:space="preserve"> je imenovan za stečajnog upravitelja</w:t>
      </w:r>
      <w:r w:rsidR="0036268A">
        <w:t>.</w:t>
      </w:r>
    </w:p>
    <w:p w:rsidRDefault="0018382F" w:rsidP="00F76B76" w:rsidR="0018382F">
      <w:pPr>
        <w:ind w:firstLine="705"/>
        <w:jc w:val="both"/>
      </w:pPr>
    </w:p>
    <w:p w:rsidRDefault="0018382F" w:rsidP="00F76B76" w:rsidR="0018382F">
      <w:pPr>
        <w:ind w:firstLine="705"/>
        <w:jc w:val="both"/>
      </w:pPr>
      <w:r>
        <w:t>Dana 5.04.2016. održano je ispitno i izvještajno ročište na kojemu su između ostalog jednoglasno donesene odluke da će stečajni upravitelj izabrati najpovoljniji računovodstveni servis za obavljanje financijsko-računovodstveno-knjigovodstvenih poslova stečajnog dužnika, kao i da će po najpovoljnijem sudskom vještaku procijeniti nekretninu – stan u vlasništvu stečajnog dužnika kako bi se isti mogao izložiti prodaji.</w:t>
      </w:r>
    </w:p>
    <w:p w:rsidRDefault="0018382F" w:rsidP="00F76B76" w:rsidR="0018382F">
      <w:pPr>
        <w:ind w:firstLine="705"/>
        <w:jc w:val="both"/>
      </w:pPr>
    </w:p>
    <w:p w:rsidRDefault="002233F7" w:rsidP="00F76B76" w:rsidR="0018382F">
      <w:pPr>
        <w:ind w:firstLine="705"/>
        <w:jc w:val="both"/>
      </w:pPr>
      <w:r>
        <w:t xml:space="preserve">Iako je sud pet puta (10.05., 01.06., 20.09., 12.10. te 30.11.2016.) zaključkom požurivao stečajnog upravitelja na postupanje po odlukama donesenim na sjednici skupštine </w:t>
      </w:r>
      <w:r>
        <w:lastRenderedPageBreak/>
        <w:t xml:space="preserve">vjerovnika – izvještajnom ročištu održanom 5.04.2016., stečajni upravitelj nije po istima postupio, iako je bio i upozoren na posljedice </w:t>
      </w:r>
      <w:r w:rsidR="000C5992">
        <w:t xml:space="preserve">za nepostupanje, iz čl. </w:t>
      </w:r>
      <w:r w:rsidR="00C51EBB">
        <w:t xml:space="preserve">91. st. 2. </w:t>
      </w:r>
      <w:r w:rsidR="00C51EBB" w:rsidRPr="00C51EBB">
        <w:t>Stečajnog zakona (NN 71/15</w:t>
      </w:r>
      <w:r w:rsidR="00C51EBB">
        <w:t>, dalje: SZ</w:t>
      </w:r>
      <w:r w:rsidR="00C51EBB" w:rsidRPr="00C51EBB">
        <w:t>)</w:t>
      </w:r>
      <w:r w:rsidR="00C51EBB">
        <w:t xml:space="preserve"> već je 14.12.2016. podnio podnesak kojim temeljem čl. 91. st. 5. SZ moli sud da ga razriješi dužnosti stečajnog upravitelja u ovome predmetu jer ne može financirati troškove stečajnog postupka.</w:t>
      </w:r>
    </w:p>
    <w:p w:rsidRDefault="00C51EBB" w:rsidP="00F76B76" w:rsidR="00C51EBB">
      <w:pPr>
        <w:ind w:firstLine="705"/>
        <w:jc w:val="both"/>
      </w:pPr>
    </w:p>
    <w:p w:rsidRDefault="00C51EBB" w:rsidP="00F76B76" w:rsidR="00C51EBB">
      <w:pPr>
        <w:ind w:firstLine="705"/>
        <w:jc w:val="both"/>
      </w:pPr>
      <w:r>
        <w:tab/>
      </w:r>
      <w:r w:rsidR="00031F08">
        <w:t xml:space="preserve">Slijedom navedenoga budući stečajni upravitelj svoju dužnost </w:t>
      </w:r>
      <w:r w:rsidR="006B6B5D">
        <w:t>nije</w:t>
      </w:r>
      <w:r w:rsidR="00031F08">
        <w:t xml:space="preserve"> obavlja</w:t>
      </w:r>
      <w:r w:rsidR="006B6B5D">
        <w:t>o</w:t>
      </w:r>
      <w:r w:rsidR="00031F08">
        <w:t xml:space="preserve"> uspješno, kao i n</w:t>
      </w:r>
      <w:r w:rsidR="006B6B5D">
        <w:t>ije</w:t>
      </w:r>
      <w:r w:rsidR="00031F08">
        <w:t xml:space="preserve"> postupa</w:t>
      </w:r>
      <w:r w:rsidR="006B6B5D">
        <w:t>o</w:t>
      </w:r>
      <w:r w:rsidR="00031F08">
        <w:t xml:space="preserve"> po nalogu suda, odlučeno je kao u točki 1. izreke ovoga rješenja temeljem odredbe čl. 91. st. 2. SZ, a u točki 3. i 4. izreke ovoga rješenja </w:t>
      </w:r>
      <w:r w:rsidR="006B6B5D">
        <w:t>odlučeno je</w:t>
      </w:r>
      <w:r w:rsidR="00890D8A">
        <w:t xml:space="preserve"> </w:t>
      </w:r>
      <w:r w:rsidR="00031F08">
        <w:t>temeljem odredbe čl. 87. st. 6. i 7. SZ.</w:t>
      </w:r>
    </w:p>
    <w:p w:rsidRDefault="00031F08" w:rsidP="00F76B76" w:rsidR="00031F08">
      <w:pPr>
        <w:ind w:firstLine="705"/>
        <w:jc w:val="both"/>
      </w:pPr>
    </w:p>
    <w:p w:rsidRDefault="00031F08" w:rsidP="00F76B76" w:rsidR="00031F08">
      <w:pPr>
        <w:ind w:firstLine="705"/>
        <w:jc w:val="both"/>
      </w:pPr>
      <w:r>
        <w:t>Novoimenovani stečajni upravitelj izabran je temeljem odredbe čl. 84. st. 2. SZ,</w:t>
      </w:r>
      <w:r w:rsidR="0034566D">
        <w:t xml:space="preserve"> bu</w:t>
      </w:r>
      <w:r w:rsidR="006B6B5D">
        <w:t>du</w:t>
      </w:r>
      <w:r w:rsidR="0034566D">
        <w:t xml:space="preserve">ći se isti nalazi na listi A stečajnih upravitelja za područje nadležnosti ovoga suda i raspolaže potrebnom stručnošću, te </w:t>
      </w:r>
      <w:r w:rsidR="00EE7318">
        <w:t xml:space="preserve">je </w:t>
      </w:r>
      <w:r w:rsidR="0034566D">
        <w:t>slijedom navedenoga odlučeno kao u izreci 2. ovoga rješenja.</w:t>
      </w:r>
    </w:p>
    <w:p w:rsidRDefault="00EF5416" w:rsidP="00C63D7A" w:rsidR="00EF5416">
      <w:pPr>
        <w:jc w:val="center"/>
        <w:rPr>
          <w:b/>
        </w:rPr>
      </w:pPr>
    </w:p>
    <w:p w:rsidRDefault="00EF5416" w:rsidP="00511AC9" w:rsidR="00C63D7A">
      <w:pPr>
        <w:jc w:val="center"/>
      </w:pPr>
      <w:r>
        <w:t>U Osij</w:t>
      </w:r>
      <w:r w:rsidR="00673847">
        <w:t xml:space="preserve">eku </w:t>
      </w:r>
      <w:r w:rsidR="00D01F42">
        <w:t>1</w:t>
      </w:r>
      <w:r w:rsidR="0034566D">
        <w:t>6</w:t>
      </w:r>
      <w:r w:rsidR="00673847">
        <w:t xml:space="preserve">. </w:t>
      </w:r>
      <w:r w:rsidR="0034566D">
        <w:t>prosinc</w:t>
      </w:r>
      <w:r w:rsidR="00D01F42">
        <w:t>a</w:t>
      </w:r>
      <w:r w:rsidR="00F76B76">
        <w:t xml:space="preserve"> </w:t>
      </w:r>
      <w:r w:rsidR="00673847">
        <w:t>201</w:t>
      </w:r>
      <w:r w:rsidR="0034566D">
        <w:t>6</w:t>
      </w:r>
      <w:r w:rsidR="00C63D7A">
        <w:t xml:space="preserve">. </w:t>
      </w:r>
    </w:p>
    <w:p w:rsidRDefault="00D01F42" w:rsidP="00C63D7A" w:rsidR="00D01F42">
      <w:pPr>
        <w:jc w:val="center"/>
      </w:pPr>
    </w:p>
    <w:p w:rsidRDefault="00C63D7A" w:rsidP="00C63D7A" w:rsidR="00C63D7A">
      <w:pPr>
        <w:jc w:val="center"/>
      </w:pPr>
    </w:p>
    <w:p w:rsidRDefault="00D01F42" w:rsidP="00D01F42" w:rsidR="00D01F42" w:rsidRPr="0034566D">
      <w:pPr>
        <w:rPr>
          <w:bCs/>
        </w:rPr>
      </w:pPr>
      <w:r w:rsidRPr="0034566D">
        <w:rPr>
          <w:bCs/>
        </w:rPr>
        <w:t>Zapisničar:</w:t>
      </w:r>
      <w:r w:rsidRPr="0034566D">
        <w:rPr>
          <w:bCs/>
        </w:rPr>
        <w:tab/>
      </w:r>
      <w:r w:rsidRPr="0034566D">
        <w:rPr>
          <w:bCs/>
        </w:rPr>
        <w:tab/>
      </w:r>
      <w:r w:rsidRPr="0034566D">
        <w:rPr>
          <w:bCs/>
        </w:rPr>
        <w:tab/>
      </w:r>
      <w:r w:rsidRPr="0034566D">
        <w:rPr>
          <w:bCs/>
        </w:rPr>
        <w:tab/>
      </w:r>
      <w:r w:rsidRPr="0034566D">
        <w:rPr>
          <w:bCs/>
        </w:rPr>
        <w:tab/>
      </w:r>
      <w:r w:rsidRPr="0034566D">
        <w:rPr>
          <w:bCs/>
        </w:rPr>
        <w:tab/>
      </w:r>
      <w:r w:rsidRPr="0034566D">
        <w:rPr>
          <w:bCs/>
        </w:rPr>
        <w:tab/>
      </w:r>
      <w:r w:rsidRPr="0034566D">
        <w:rPr>
          <w:bCs/>
        </w:rPr>
        <w:tab/>
        <w:t xml:space="preserve">     STEČAJNI SUDAC</w:t>
      </w:r>
    </w:p>
    <w:p w:rsidRDefault="00D01F42" w:rsidP="00D01F42" w:rsidR="00D01F42" w:rsidRPr="0034566D">
      <w:pPr>
        <w:rPr>
          <w:bCs/>
        </w:rPr>
      </w:pPr>
      <w:r w:rsidRPr="0034566D">
        <w:rPr>
          <w:bCs/>
        </w:rPr>
        <w:t xml:space="preserve">Elizabeta Đeke                                                                                mr. sc. </w:t>
      </w:r>
      <w:smartTag w:element="PersonName" w:uri="urn:schemas-microsoft-com:office:smarttags">
        <w:r w:rsidRPr="0034566D">
          <w:rPr>
            <w:bCs/>
          </w:rPr>
          <w:t>Tihomir Kovačević</w:t>
        </w:r>
      </w:smartTag>
    </w:p>
    <w:p w:rsidRDefault="00C63D7A" w:rsidP="00C63D7A" w:rsidR="00C63D7A"/>
    <w:p w:rsidRDefault="008B0365" w:rsidP="00C63D7A" w:rsidR="008B0365"/>
    <w:p w:rsidRDefault="008B0365" w:rsidP="00C63D7A" w:rsidR="008B0365">
      <w:r>
        <w:t>POUKA O PRAVNOM LIJEKU:</w:t>
      </w:r>
    </w:p>
    <w:p w:rsidRDefault="008B0365" w:rsidP="000056AF" w:rsidR="0023063F">
      <w:pPr>
        <w:jc w:val="both"/>
      </w:pPr>
      <w:r>
        <w:t xml:space="preserve">Protiv  ovog  rješenja  </w:t>
      </w:r>
      <w:r w:rsidR="00642FC2">
        <w:t xml:space="preserve">žalbu </w:t>
      </w:r>
      <w:r>
        <w:t>mo</w:t>
      </w:r>
      <w:r w:rsidR="00642FC2">
        <w:t>gu podnijeti samo stečajni vjerovnici (čl</w:t>
      </w:r>
      <w:r w:rsidR="00EE7318">
        <w:t>.</w:t>
      </w:r>
      <w:r w:rsidR="00642FC2">
        <w:t xml:space="preserve"> 91. st</w:t>
      </w:r>
      <w:r w:rsidR="00EE7318">
        <w:t>.</w:t>
      </w:r>
      <w:r w:rsidR="00642FC2">
        <w:t xml:space="preserve"> 4. SZ). Žalba se može izjaviti u roku 8 dana od dana dostave rješenja, a dostava ovog rješenja smatra se obavljenom istekom 8 dana od dana njegove objave na mrežnoj stranici e-</w:t>
      </w:r>
      <w:r w:rsidR="00EE7318">
        <w:t>O</w:t>
      </w:r>
      <w:r w:rsidR="00642FC2">
        <w:t>glasna ploča sud</w:t>
      </w:r>
      <w:r w:rsidR="00EE7318">
        <w:t>ov</w:t>
      </w:r>
      <w:r w:rsidR="00642FC2">
        <w:t>a. Žalba se podnosi pismeno</w:t>
      </w:r>
      <w:r>
        <w:t xml:space="preserve">  u 3 primjerka</w:t>
      </w:r>
      <w:r w:rsidR="000056AF">
        <w:t xml:space="preserve"> </w:t>
      </w:r>
      <w:r w:rsidR="00C50095">
        <w:t>Visokom Trgovačkom sudu RH u Zagrebu, putem ovog suda</w:t>
      </w:r>
      <w:r>
        <w:t xml:space="preserve">. </w:t>
      </w:r>
    </w:p>
    <w:p w:rsidRDefault="008B0365" w:rsidP="00C63D7A" w:rsidR="008B0365"/>
    <w:p w:rsidRDefault="008B0365" w:rsidP="00C63D7A" w:rsidR="008B0365"/>
    <w:p w:rsidRDefault="00C63D7A" w:rsidP="00C63D7A" w:rsidR="00C63D7A" w:rsidRPr="00C50095">
      <w:r w:rsidRPr="00C50095">
        <w:t>D</w:t>
      </w:r>
      <w:r w:rsidR="00D01F42" w:rsidRPr="00C50095">
        <w:t xml:space="preserve"> </w:t>
      </w:r>
      <w:r w:rsidRPr="00C50095">
        <w:t>N</w:t>
      </w:r>
      <w:r w:rsidR="00D01F42" w:rsidRPr="00C50095">
        <w:t xml:space="preserve"> </w:t>
      </w:r>
      <w:r w:rsidRPr="00C50095">
        <w:t>A</w:t>
      </w:r>
      <w:r w:rsidR="00D01F42" w:rsidRPr="00C50095">
        <w:t xml:space="preserve"> </w:t>
      </w:r>
      <w:r w:rsidRPr="00C50095">
        <w:t>:</w:t>
      </w:r>
    </w:p>
    <w:p w:rsidRDefault="00C63D7A" w:rsidP="00F76B76" w:rsidR="00C63D7A">
      <w:pPr>
        <w:numPr>
          <w:ilvl w:val="0"/>
          <w:numId w:val="2"/>
        </w:numPr>
      </w:pPr>
      <w:r>
        <w:t>Stečajni upravitelj</w:t>
      </w:r>
      <w:r w:rsidR="000056AF">
        <w:t xml:space="preserve"> </w:t>
      </w:r>
      <w:r w:rsidR="00C50095">
        <w:t>Zvonimir Močilac</w:t>
      </w:r>
    </w:p>
    <w:p w:rsidRDefault="008B0365" w:rsidP="00F76B76" w:rsidR="008B0365">
      <w:pPr>
        <w:numPr>
          <w:ilvl w:val="0"/>
          <w:numId w:val="2"/>
        </w:numPr>
      </w:pPr>
      <w:r>
        <w:t>Ste</w:t>
      </w:r>
      <w:r w:rsidR="000056AF">
        <w:t xml:space="preserve">čajni upravitelj </w:t>
      </w:r>
      <w:r w:rsidR="00C50095">
        <w:t>Tihomir Zec</w:t>
      </w:r>
    </w:p>
    <w:p w:rsidRDefault="008B0365" w:rsidP="00C63D7A" w:rsidR="008B0365">
      <w:pPr>
        <w:numPr>
          <w:ilvl w:val="0"/>
          <w:numId w:val="2"/>
        </w:numPr>
      </w:pPr>
      <w:r>
        <w:t xml:space="preserve">Registar TSO </w:t>
      </w:r>
      <w:r w:rsidR="00B47D2B">
        <w:t>–</w:t>
      </w:r>
      <w:r>
        <w:t xml:space="preserve"> ovdje</w:t>
      </w:r>
      <w:r w:rsidR="00B47D2B">
        <w:t xml:space="preserve"> – </w:t>
      </w:r>
      <w:r w:rsidR="00C50095">
        <w:t xml:space="preserve">elektronskim putem - </w:t>
      </w:r>
      <w:r w:rsidR="00B47D2B">
        <w:t>nakon pravomoćnosti</w:t>
      </w:r>
    </w:p>
    <w:p w:rsidRDefault="00C50095" w:rsidP="00C63D7A" w:rsidR="008B0365">
      <w:pPr>
        <w:numPr>
          <w:ilvl w:val="0"/>
          <w:numId w:val="2"/>
        </w:numPr>
      </w:pPr>
      <w:r>
        <w:t>ŽDO GU Osijek</w:t>
      </w:r>
    </w:p>
    <w:p w:rsidRDefault="00C50095" w:rsidP="00C63D7A" w:rsidR="00C50095">
      <w:pPr>
        <w:numPr>
          <w:ilvl w:val="0"/>
          <w:numId w:val="2"/>
        </w:numPr>
      </w:pPr>
      <w:r>
        <w:t>FINA Osijek</w:t>
      </w:r>
    </w:p>
    <w:p w:rsidRDefault="00C50095" w:rsidP="00C63D7A" w:rsidR="00C50095">
      <w:pPr>
        <w:numPr>
          <w:ilvl w:val="0"/>
          <w:numId w:val="2"/>
        </w:numPr>
      </w:pPr>
      <w:r>
        <w:t>RH</w:t>
      </w:r>
      <w:r w:rsidR="00AC6097">
        <w:t>, Ministarstvo pravosuđa – po pravomoćnosti</w:t>
      </w:r>
    </w:p>
    <w:p w:rsidRDefault="00EE7318" w:rsidP="00C63D7A" w:rsidR="00EE7318">
      <w:pPr>
        <w:numPr>
          <w:ilvl w:val="0"/>
          <w:numId w:val="2"/>
        </w:numPr>
      </w:pPr>
      <w:r>
        <w:t>mrežna stranica e-Oglasna ploča sudova</w:t>
      </w:r>
    </w:p>
    <w:p w:rsidRDefault="00C63D7A" w:rsidP="008B0365" w:rsidR="00C63D7A" w:rsidRPr="00C63D7A"/>
    <w:sectPr w:rsidSect="00D01F42" w:rsidR="00C63D7A" w:rsidRPr="00C63D7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3D2" w:rsidR="00A343D2">
      <w:r>
        <w:separator/>
      </w:r>
    </w:p>
  </w:endnote>
  <w:endnote w:id="0" w:type="continuationSeparator">
    <w:p w:rsidRDefault="00A343D2" w:rsidR="00A34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3D2" w:rsidR="00A343D2">
      <w:r>
        <w:separator/>
      </w:r>
    </w:p>
  </w:footnote>
  <w:footnote w:id="0" w:type="continuationSeparator">
    <w:p w:rsidRDefault="00A343D2" w:rsidR="00A34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C9A" w:rsidP="00D01F42" w:rsidR="007E3C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3C9A" w:rsidR="007E3C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C9A" w:rsidP="00B13356" w:rsidR="007E3C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6B76" w:rsidP="00D01F42" w:rsidR="007E3C9A" w:rsidRPr="00D01F42">
    <w:pPr>
      <w:pStyle w:val="Zaglavlje"/>
    </w:pPr>
    <w:r>
      <w:tab/>
    </w:r>
    <w:r>
      <w:tab/>
    </w:r>
    <w:r w:rsidR="007F7EF9" w:rsidRPr="007F7EF9">
      <w:t>14 St-122/16-32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C9A" w:rsidP="00F76B76" w:rsidR="007E3C9A">
    <w:pPr>
      <w:jc w:val="right"/>
    </w:pPr>
    <w:r>
      <w:tab/>
    </w:r>
    <w:r>
      <w:tab/>
    </w:r>
  </w:p>
  <w:p w:rsidRDefault="007E3C9A" w:rsidR="007E3C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31F08"/>
    <w:rsid w:val="000C5992"/>
    <w:rsid w:val="000F7EFC"/>
    <w:rsid w:val="0018382F"/>
    <w:rsid w:val="001D4B3F"/>
    <w:rsid w:val="002233F7"/>
    <w:rsid w:val="0023063F"/>
    <w:rsid w:val="00247FBC"/>
    <w:rsid w:val="002C12FE"/>
    <w:rsid w:val="0034566D"/>
    <w:rsid w:val="0036268A"/>
    <w:rsid w:val="003C0C41"/>
    <w:rsid w:val="00467E38"/>
    <w:rsid w:val="004D15DC"/>
    <w:rsid w:val="00511AC9"/>
    <w:rsid w:val="005424EE"/>
    <w:rsid w:val="00591DFE"/>
    <w:rsid w:val="005F3D1A"/>
    <w:rsid w:val="00601A8C"/>
    <w:rsid w:val="00642FC2"/>
    <w:rsid w:val="00673847"/>
    <w:rsid w:val="006B19EB"/>
    <w:rsid w:val="006B2DAC"/>
    <w:rsid w:val="006B6B5D"/>
    <w:rsid w:val="00741328"/>
    <w:rsid w:val="0074382A"/>
    <w:rsid w:val="007E3C9A"/>
    <w:rsid w:val="007F4FBB"/>
    <w:rsid w:val="007F7EF9"/>
    <w:rsid w:val="00827606"/>
    <w:rsid w:val="00852DB2"/>
    <w:rsid w:val="008537FC"/>
    <w:rsid w:val="00877C51"/>
    <w:rsid w:val="00890D8A"/>
    <w:rsid w:val="008A1D00"/>
    <w:rsid w:val="008B0365"/>
    <w:rsid w:val="00927A47"/>
    <w:rsid w:val="00943F5D"/>
    <w:rsid w:val="00A343D2"/>
    <w:rsid w:val="00A606D1"/>
    <w:rsid w:val="00AC6097"/>
    <w:rsid w:val="00B13337"/>
    <w:rsid w:val="00B13356"/>
    <w:rsid w:val="00B136F5"/>
    <w:rsid w:val="00B47D2B"/>
    <w:rsid w:val="00C05857"/>
    <w:rsid w:val="00C076B5"/>
    <w:rsid w:val="00C50095"/>
    <w:rsid w:val="00C51EBB"/>
    <w:rsid w:val="00C63D7A"/>
    <w:rsid w:val="00C76F30"/>
    <w:rsid w:val="00CE58DA"/>
    <w:rsid w:val="00D01F42"/>
    <w:rsid w:val="00D476B0"/>
    <w:rsid w:val="00D476F9"/>
    <w:rsid w:val="00D67C95"/>
    <w:rsid w:val="00DD491D"/>
    <w:rsid w:val="00DE28A3"/>
    <w:rsid w:val="00E5654A"/>
    <w:rsid w:val="00E7607A"/>
    <w:rsid w:val="00EE7318"/>
    <w:rsid w:val="00EF5416"/>
    <w:rsid w:val="00F76B76"/>
    <w:rsid w:val="00F849D5"/>
    <w:rsid w:val="00FA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F7EF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4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49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49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9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9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F7EF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4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49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49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9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9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EKVIVALENT d.o.o. za trgovinu i usluge</izvorni_sadrzaj>
    <derivirana_varijabla naziv="DomainObject.Predmet.ProtustrankaFormated_1">  EKVIVALENT d.o.o. za trgovinu i usluge</derivirana_varijabla>
  </DomainObject.Predmet.ProtustrankaFormated>
  <DomainObject.Predmet.ProtustrankaFormatedOIB>
    <izvorni_sadrzaj>  EKVIVALENT d.o.o. za trgovinu i usluge, OIB 09931170739</izvorni_sadrzaj>
    <derivirana_varijabla naziv="DomainObject.Predmet.ProtustrankaFormatedOIB_1">  EKVIVALENT d.o.o. za trgovinu i usluge, OIB 09931170739</derivirana_varijabla>
  </DomainObject.Predmet.ProtustrankaFormatedOIB>
  <DomainObject.Predmet.ProtustrankaFormatedWithAdress>
    <izvorni_sadrzaj> EKVIVALENT d.o.o. za trgovinu i usluge, Trg Ante Starčevića 3, 31000 Osijek</izvorni_sadrzaj>
    <derivirana_varijabla naziv="DomainObject.Predmet.ProtustrankaFormatedWithAdress_1"> EKVIVALENT d.o.o. za trgovinu i usluge, Trg Ante Starčevića 3, 31000 Osijek</derivirana_varijabla>
  </DomainObject.Predmet.ProtustrankaFormatedWithAdress>
  <DomainObject.Predmet.ProtustrankaFormatedWithAdressOIB>
    <izvorni_sadrzaj> EKVIVALENT d.o.o. za trgovinu i usluge, OIB 09931170739, Trg Ante Starčevića 3, 31000 Osijek</izvorni_sadrzaj>
    <derivirana_varijabla naziv="DomainObject.Predmet.ProtustrankaFormatedWithAdressOIB_1"> EKVIVALENT d.o.o. za trgovinu i usluge, OIB 09931170739, Trg Ante Starčevića 3, 31000 Osijek</derivirana_varijabla>
  </DomainObject.Predmet.ProtustrankaFormatedWithAdressOIB>
  <DomainObject.Predmet.ProtustrankaWithAdress>
    <izvorni_sadrzaj>EKVIVALENT d.o.o. za trgovinu i usluge Trg Ante Starčevića 3, 31000 Osijek</izvorni_sadrzaj>
    <derivirana_varijabla naziv="DomainObject.Predmet.ProtustrankaWithAdress_1">EKVIVALENT d.o.o. za trgovinu i usluge Trg Ante Starčevića 3, 31000 Osijek</derivirana_varijabla>
  </DomainObject.Predmet.ProtustrankaWithAdress>
  <DomainObject.Predmet.ProtustrankaWithAdressOIB>
    <izvorni_sadrzaj>EKVIVALENT d.o.o. za trgovinu i usluge, OIB 09931170739, Trg Ante Starčevića 3, 31000 Osijek</izvorni_sadrzaj>
    <derivirana_varijabla naziv="DomainObject.Predmet.ProtustrankaWithAdressOIB_1">EKVIVALENT d.o.o. za trgovinu i usluge, OIB 09931170739, Trg Ante Starčevića 3, 31000 Osijek</derivirana_varijabla>
  </DomainObject.Predmet.ProtustrankaWithAdressOIB>
  <DomainObject.Predmet.ProtustrankaNazivFormated>
    <izvorni_sadrzaj>EKVIVALENT d.o.o. za trgovinu i usluge</izvorni_sadrzaj>
    <derivirana_varijabla naziv="DomainObject.Predmet.ProtustrankaNazivFormated_1">EKVIVALENT d.o.o. za trgovinu i usluge</derivirana_varijabla>
  </DomainObject.Predmet.ProtustrankaNazivFormated>
  <DomainObject.Predmet.ProtustrankaNazivFormatedOIB>
    <izvorni_sadrzaj>EKVIVALENT d.o.o. za trgovinu i usluge, OIB 09931170739</izvorni_sadrzaj>
    <derivirana_varijabla naziv="DomainObject.Predmet.ProtustrankaNazivFormatedOIB_1">EKVIVALENT d.o.o. za trgovinu i usluge, OIB 09931170739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ŽDO GUO Osijek; Zvonimir Močila; FINA</izvorni_sadrzaj>
    <derivirana_varijabla naziv="DomainObject.Predmet.StrankaFormated_1">  RH MF PU PODRUČNI URED; ŽDO GUO Osijek; Zvonimir Močila; FINA</derivirana_varijabla>
  </DomainObject.Predmet.StrankaFormated>
  <DomainObject.Predmet.StrankaFormatedOIB>
    <izvorni_sadrzaj>  RH MF PU PODRUČNI URED, OIB 52634238587; ŽDO GUO Osijek; Zvonimir Močila, OIB 95935171001; FINA</izvorni_sadrzaj>
    <derivirana_varijabla naziv="DomainObject.Predmet.StrankaFormatedOIB_1">  RH MF PU PODRUČNI URED, OIB 52634238587; ŽDO GUO Osijek; Zvonimir Močila, OIB 95935171001; FINA</derivirana_varijabla>
  </DomainObject.Predmet.StrankaFormatedOIB>
  <DomainObject.Predmet.StrankaFormatedWithAdress>
    <izvorni_sadrzaj> RH MF PU PODRUČNI URED; ŽDO GUO Osijek; Zvonimir Močila, A. Hebranga 7/2, 35000 Slavonski Brod; FINA</izvorni_sadrzaj>
    <derivirana_varijabla naziv="DomainObject.Predmet.StrankaFormatedWithAdress_1"> RH MF PU PODRUČNI URED; ŽDO GUO Osijek; Zvonimir Močila, A. Hebranga 7/2, 35000 Slavonski Brod; FINA</derivirana_varijabla>
  </DomainObject.Predmet.StrankaFormatedWithAdress>
  <DomainObject.Predmet.StrankaFormatedWithAdressOIB>
    <izvorni_sadrzaj> RH MF PU PODRUČNI URED, OIB 52634238587; ŽDO GUO Osijek; Zvonimir Močila, OIB 95935171001, A. Hebranga 7/2, 35000 Slavonski Brod; FINA</izvorni_sadrzaj>
    <derivirana_varijabla naziv="DomainObject.Predmet.StrankaFormatedWithAdressOIB_1"> RH MF PU PODRUČNI URED, OIB 52634238587; ŽDO GUO Osijek; Zvonimir Močila, OIB 95935171001, A. Hebranga 7/2, 35000 Slavonski Brod; FINA</derivirana_varijabla>
  </DomainObject.Predmet.StrankaFormatedWithAdressOIB>
  <DomainObject.Predmet.StrankaWithAdress>
    <izvorni_sadrzaj>RH MF PU PODRUČNI URED ,ŽDO GUO Osijek ,Zvonimir Močila A. Hebranga 7/2,35000 Slavonski Brod,FINA </izvorni_sadrzaj>
    <derivirana_varijabla naziv="DomainObject.Predmet.StrankaWithAdress_1">RH MF PU PODRUČNI URED ,ŽDO GUO Osijek ,Zvonimir Močila A. Hebranga 7/2,35000 Slavonski Brod,FINA </derivirana_varijabla>
  </DomainObject.Predmet.StrankaWithAdress>
  <DomainObject.Predmet.StrankaWithAdressOIB>
    <izvorni_sadrzaj>RH MF PU PODRUČNI URED, OIB 52634238587,ŽDO GUO Osijek,Zvonimir Močila, OIB 95935171001, A. Hebranga 7/2,35000 Slavonski Brod,FINA</izvorni_sadrzaj>
    <derivirana_varijabla naziv="DomainObject.Predmet.StrankaWithAdressOIB_1">RH MF PU PODRUČNI URED, OIB 52634238587,ŽDO GUO Osijek,Zvonimir Močila, OIB 95935171001, A. Hebranga 7/2,35000 Slavonski Brod,FINA</derivirana_varijabla>
  </DomainObject.Predmet.StrankaWithAdressOIB>
  <DomainObject.Predmet.StrankaNazivFormated>
    <izvorni_sadrzaj>RH MF PU PODRUČNI URED,ŽDO GUO Osijek,Zvonimir Močila,FINA</izvorni_sadrzaj>
    <derivirana_varijabla naziv="DomainObject.Predmet.StrankaNazivFormated_1">RH MF PU PODRUČNI URED,ŽDO GUO Osijek,Zvonimir Močila,FINA</derivirana_varijabla>
  </DomainObject.Predmet.StrankaNazivFormated>
  <DomainObject.Predmet.StrankaNazivFormatedOIB>
    <izvorni_sadrzaj>RH MF PU PODRUČNI URED, OIB 52634238587,ŽDO GUO Osijek,Zvonimir Močila, OIB 95935171001,FINA</izvorni_sadrzaj>
    <derivirana_varijabla naziv="DomainObject.Predmet.StrankaNazivFormatedOIB_1">RH MF PU PODRUČNI URED, OIB 52634238587,ŽDO GUO Osijek,Zvonimir Močila, OIB 95935171001,FINA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</item>
      <item>ŽDO GUO Osijek</item>
      <item>Zvonimir Močila</item>
      <item>FINA</item>
    </izvorni_sadrzaj>
    <derivirana_varijabla naziv="DomainObject.Predmet.StrankaListFormated_1">
      <item>RH MF PU PODRUČNI URED</item>
      <item>ŽDO GUO Osijek</item>
      <item>Zvonimir Močila</item>
      <item>FINA</item>
    </derivirana_varijabla>
  </DomainObject.Predmet.StrankaListFormated>
  <DomainObject.Predmet.StrankaList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FormatedOIB_1">
      <item>RH MF PU PODRUČNI URED, OIB 52634238587</item>
      <item>ŽDO GUO Osijek</item>
      <item>Zvonimir Močila, OIB 95935171001</item>
      <item>FINA</item>
    </derivirana_varijabla>
  </DomainObject.Predmet.StrankaListFormatedOIB>
  <DomainObject.Predmet.StrankaListFormatedWithAdress>
    <izvorni_sadrzaj>
      <item>RH MF PU PODRUČNI URED</item>
      <item>ŽDO GUO Osijek</item>
      <item>Zvonimir Močila, A. Hebranga 7/2, 35000 Slavonski Brod</item>
      <item>FINA</item>
    </izvorni_sadrzaj>
    <derivirana_varijabla naziv="DomainObject.Predmet.StrankaListFormatedWithAdress_1">
      <item>RH MF PU PODRUČNI URED</item>
      <item>ŽDO GUO Osijek</item>
      <item>Zvonimir Močila, A. Hebranga 7/2, 35000 Slavonski Brod</item>
      <item>FINA</item>
    </derivirana_varijabla>
  </DomainObject.Predmet.StrankaListFormatedWithAdress>
  <DomainObject.Predmet.StrankaListFormatedWithAdressOIB>
    <izvorni_sadrzaj>
      <item>RH MF PU PODRUČNI URED, OIB 52634238587</item>
      <item>ŽDO GUO Osijek</item>
      <item>Zvonimir Močila, OIB 95935171001, A. Hebranga 7/2, 35000 Slavonski Brod</item>
      <item>FINA</item>
    </izvorni_sadrzaj>
    <derivirana_varijabla naziv="DomainObject.Predmet.StrankaListFormatedWithAdressOIB_1">
      <item>RH MF PU PODRUČNI URED, OIB 52634238587</item>
      <item>ŽDO GUO Osijek</item>
      <item>Zvonimir Močila, OIB 95935171001, A. Hebranga 7/2, 35000 Slavonski Brod</item>
      <item>FINA</item>
    </derivirana_varijabla>
  </DomainObject.Predmet.StrankaListFormatedWithAdressOIB>
  <DomainObject.Predmet.StrankaListNazivFormated>
    <izvorni_sadrzaj>
      <item>RH MF PU PODRUČNI URED</item>
      <item>ŽDO GUO Osijek</item>
      <item>Zvonimir Močila</item>
      <item>FINA</item>
    </izvorni_sadrzaj>
    <derivirana_varijabla naziv="DomainObject.Predmet.StrankaListNazivFormated_1">
      <item>RH MF PU PODRUČNI URED</item>
      <item>ŽDO GUO Osijek</item>
      <item>Zvonimir Močila</item>
      <item>FINA</item>
    </derivirana_varijabla>
  </DomainObject.Predmet.StrankaListNazivFormated>
  <DomainObject.Predmet.StrankaListNaziv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NazivFormatedOIB_1">
      <item>RH MF PU PODRUČNI URED, OIB 52634238587</item>
      <item>ŽDO GUO Osijek</item>
      <item>Zvonimir Močila, OIB 95935171001</item>
      <item>FINA</item>
    </derivirana_varijabla>
  </DomainObject.Predmet.StrankaListNazivFormatedOIB>
  <DomainObject.Predmet.ProtuStrankaListFormated>
    <izvorni_sadrzaj>
      <item>EKVIVALENT d.o.o. za trgovinu i usluge</item>
    </izvorni_sadrzaj>
    <derivirana_varijabla naziv="DomainObject.Predmet.ProtuStrankaListFormated_1">
      <item>EKVIVALENT d.o.o. za trgovinu i usluge</item>
    </derivirana_varijabla>
  </DomainObject.Predmet.ProtuStrankaListFormated>
  <DomainObject.Predmet.ProtuStrankaListFormatedOIB>
    <izvorni_sadrzaj>
      <item>EKVIVALENT d.o.o. za trgovinu i usluge, OIB 09931170739</item>
    </izvorni_sadrzaj>
    <derivirana_varijabla naziv="DomainObject.Predmet.ProtuStrankaListFormatedOIB_1">
      <item>EKVIVALENT d.o.o. za trgovinu i usluge, OIB 09931170739</item>
    </derivirana_varijabla>
  </DomainObject.Predmet.ProtuStrankaListFormatedOIB>
  <DomainObject.Predmet.ProtuStrankaListFormatedWithAdress>
    <izvorni_sadrzaj>
      <item>EKVIVALENT d.o.o. za trgovinu i usluge, Trg Ante Starčevića 3, 31000 Osijek</item>
    </izvorni_sadrzaj>
    <derivirana_varijabla naziv="DomainObject.Predmet.ProtuStrankaListFormatedWithAdress_1">
      <item>EKVIVALENT d.o.o. za trgovinu i usluge, Trg Ante Starčevića 3, 31000 Osijek</item>
    </derivirana_varijabla>
  </DomainObject.Predmet.ProtuStrankaListFormatedWithAdress>
  <DomainObject.Predmet.ProtuStrankaListFormatedWithAdressOIB>
    <izvorni_sadrzaj>
      <item>EKVIVALENT d.o.o. za trgovinu i usluge, OIB 09931170739, Trg Ante Starčevića 3, 31000 Osijek</item>
    </izvorni_sadrzaj>
    <derivirana_varijabla naziv="DomainObject.Predmet.ProtuStrankaListFormatedWithAdressOIB_1">
      <item>EKVIVALENT d.o.o. za trgovinu i usluge, OIB 09931170739, Trg Ante Starčevića 3, 31000 Osijek</item>
    </derivirana_varijabla>
  </DomainObject.Predmet.ProtuStrankaListFormatedWithAdressOIB>
  <DomainObject.Predmet.ProtuStrankaListNazivFormated>
    <izvorni_sadrzaj>
      <item>EKVIVALENT d.o.o. za trgovinu i usluge</item>
    </izvorni_sadrzaj>
    <derivirana_varijabla naziv="DomainObject.Predmet.ProtuStrankaListNazivFormated_1">
      <item>EKVIVALENT d.o.o. za trgovinu i usluge</item>
    </derivirana_varijabla>
  </DomainObject.Predmet.ProtuStrankaListNazivFormated>
  <DomainObject.Predmet.ProtuStrankaListNazivFormatedOIB>
    <izvorni_sadrzaj>
      <item>EKVIVALENT d.o.o. za trgovinu i usluge, OIB 09931170739</item>
    </izvorni_sadrzaj>
    <derivirana_varijabla naziv="DomainObject.Predmet.ProtuStrankaListNazivFormatedOIB_1">
      <item>EKVIVALENT d.o.o. za trgovinu i usluge, OIB 09931170739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EKVIVALENT d.o.o. za trgovinu i usluge</izvorni_sadrzaj>
    <derivirana_varijabla naziv="DomainObject.Predmet.ProtustrankaIDrugi_1">EKVIVALENT d.o.o. za trgovinu i usluge</derivirana_varijabla>
  </DomainObject.Predmet.ProtustrankaIDrugi>
  <DomainObject.Predmet.StrankaIDrugiAdressOIB>
    <izvorni_sadrzaj>RH MF PU PODRUČNI URED, OIB 52634238587 i dr.</izvorni_sadrzaj>
    <derivirana_varijabla naziv="DomainObject.Predmet.StrankaIDrugiAdressOIB_1">RH MF PU PODRUČNI URED, OIB 52634238587 i dr.</derivirana_varijabla>
  </DomainObject.Predmet.StrankaIDrugiAdressOIB>
  <DomainObject.Predmet.ProtustrankaIDrugiAdressOIB>
    <izvorni_sadrzaj>EKVIVALENT d.o.o. za trgovinu i usluge, OIB 09931170739, Trg Ante Starčevića 3, 31000 Osijek</izvorni_sadrzaj>
    <derivirana_varijabla naziv="DomainObject.Predmet.ProtustrankaIDrugiAdressOIB_1">EKVIVALENT d.o.o. za trgovinu i usluge, OIB 09931170739, Trg Ante Starčevića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EKVIVALENT d.o.o. za trgovinu i usluge</item>
      <item>RH MF PU PODRUČNI URED</item>
      <item>ŽDO GUO Osijek</item>
      <item>Zvonimir Močila</item>
      <item>FINA</item>
    </izvorni_sadrzaj>
    <derivirana_varijabla naziv="DomainObject.Predmet.SudioniciListNaziv_1">
      <item>EKVIVALENT d.o.o. za trgovinu i usluge</item>
      <item>RH MF PU PODRUČNI URED</item>
      <item>ŽDO GUO Osijek</item>
      <item>Zvonimir Močila</item>
      <item>FINA</item>
    </derivirana_varijabla>
  </DomainObject.Predmet.SudioniciListNaziv>
  <DomainObject.Predmet.SudioniciListAdressOIB>
    <izvorni_sadrzaj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izvorni_sadrzaj>
    <derivirana_varijabla naziv="DomainObject.Predmet.SudioniciListAdressOIB_1"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09931170739</item>
      <item>, OIB 52634238587</item>
      <item>, OIB null</item>
      <item>, OIB 95935171001</item>
      <item>, OIB null</item>
    </izvorni_sadrzaj>
    <derivirana_varijabla naziv="DomainObject.Predmet.SudioniciListNazivOIB_1">
      <item>, OIB 09931170739</item>
      <item>, OIB 52634238587</item>
      <item>, OIB null</item>
      <item>, OIB 95935171001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2896</properties:Characters>
  <properties:Lines>86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2016-12-16T09:16:00Z</dcterms:created>
  <dc:creator>Herman Jadranka</dc:creator>
  <cp:lastModifiedBy>Elizabeta Đeke</cp:lastModifiedBy>
  <cp:lastPrinted>2016-12-16T09:13:00Z</cp:lastPrinted>
  <dcterms:modified xmlns:xsi="http://www.w3.org/2001/XMLSchema-instance" xsi:type="dcterms:W3CDTF">2016-12-16T09:16:00Z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