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a9ce85b" w14:paraId="a9ce85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CE3ADB">
        <w:rPr>
          <w:sz w:val="24"/>
          <w:szCs w:val="24"/>
        </w:rPr>
        <w:t>3315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451554" w:rsidRPr="00F66CD8">
        <w:rPr>
          <w:sz w:val="24"/>
          <w:szCs w:val="24"/>
          <w:lang w:val="pt-BR"/>
        </w:rPr>
        <w:t xml:space="preserve">ZIH-CON d.o.o., Dugo Selo, Josipa Predavca 29, OIB: </w:t>
      </w:r>
      <w:r w:rsidR="00451554" w:rsidRPr="00F66CD8">
        <w:rPr>
          <w:sz w:val="24"/>
          <w:szCs w:val="24"/>
        </w:rPr>
        <w:t>66286668400</w:t>
      </w:r>
      <w:r w:rsidRPr="00F057FF">
        <w:rPr>
          <w:sz w:val="24"/>
          <w:szCs w:val="24"/>
        </w:rPr>
        <w:t xml:space="preserve">, </w:t>
      </w:r>
      <w:r w:rsidR="00CE3ADB">
        <w:rPr>
          <w:sz w:val="24"/>
          <w:szCs w:val="24"/>
          <w:lang w:val="pt-BR"/>
        </w:rPr>
        <w:t>6</w:t>
      </w:r>
      <w:r w:rsidRPr="00F057FF">
        <w:rPr>
          <w:sz w:val="24"/>
          <w:szCs w:val="24"/>
          <w:lang w:val="pt-BR"/>
        </w:rPr>
        <w:t xml:space="preserve">. </w:t>
      </w:r>
      <w:r w:rsidR="00CE3ADB">
        <w:rPr>
          <w:sz w:val="24"/>
          <w:szCs w:val="24"/>
          <w:lang w:val="pt-BR"/>
        </w:rPr>
        <w:t>rujna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C6337" w:rsidRPr="00F66CD8">
        <w:rPr>
          <w:sz w:val="24"/>
          <w:szCs w:val="24"/>
          <w:lang w:val="pt-BR"/>
        </w:rPr>
        <w:t xml:space="preserve">ZIH-CON d.o.o., Dugo Selo, Josipa Predavca 29, OIB: </w:t>
      </w:r>
      <w:r w:rsidR="00DC6337" w:rsidRPr="00F66CD8">
        <w:rPr>
          <w:sz w:val="24"/>
          <w:szCs w:val="24"/>
        </w:rPr>
        <w:t>66286668400</w:t>
      </w:r>
      <w:r w:rsidR="002A35E4" w:rsidRPr="004E77EF">
        <w:rPr>
          <w:sz w:val="24"/>
          <w:szCs w:val="24"/>
        </w:rPr>
        <w:t>.</w:t>
      </w:r>
    </w:p>
    <w:p w:rsidRDefault="00CB0F34" w:rsidP="00AB5CF5" w:rsidR="00BD1460" w:rsidRPr="00AB5CF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B5CF5">
        <w:rPr>
          <w:sz w:val="24"/>
          <w:szCs w:val="24"/>
        </w:rPr>
        <w:t>II</w:t>
      </w:r>
      <w:r w:rsidR="00A84621" w:rsidRPr="00AB5CF5">
        <w:rPr>
          <w:sz w:val="24"/>
          <w:szCs w:val="24"/>
        </w:rPr>
        <w:t>.</w:t>
      </w:r>
      <w:r w:rsidRPr="00AB5CF5">
        <w:rPr>
          <w:sz w:val="24"/>
          <w:szCs w:val="24"/>
        </w:rPr>
        <w:tab/>
      </w:r>
      <w:r w:rsidR="006838BA" w:rsidRPr="00AB5CF5">
        <w:rPr>
          <w:sz w:val="24"/>
          <w:szCs w:val="24"/>
        </w:rPr>
        <w:t>Za stečajnog upravitelja imenuje</w:t>
      </w:r>
      <w:r w:rsidR="000067EC" w:rsidRPr="00AB5CF5">
        <w:rPr>
          <w:sz w:val="24"/>
          <w:szCs w:val="24"/>
        </w:rPr>
        <w:t xml:space="preserve"> se</w:t>
      </w:r>
      <w:r w:rsidR="00B33B7C" w:rsidRPr="00AB5CF5">
        <w:rPr>
          <w:sz w:val="24"/>
          <w:szCs w:val="24"/>
        </w:rPr>
        <w:t xml:space="preserve"> </w:t>
      </w:r>
      <w:r w:rsidR="00BD1460" w:rsidRPr="00AB5CF5">
        <w:rPr>
          <w:sz w:val="24"/>
          <w:szCs w:val="24"/>
        </w:rPr>
        <w:t>Krešimir Panjaković, Osijek, Gornjogradska obala 89a, OIB: 39814088271.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CE3ADB">
        <w:rPr>
          <w:sz w:val="24"/>
          <w:szCs w:val="24"/>
        </w:rPr>
        <w:t>6</w:t>
      </w:r>
      <w:r w:rsidR="00D357BC" w:rsidRPr="00F257F3">
        <w:rPr>
          <w:sz w:val="24"/>
          <w:szCs w:val="24"/>
        </w:rPr>
        <w:t xml:space="preserve">. </w:t>
      </w:r>
      <w:r w:rsidR="00CE3ADB">
        <w:rPr>
          <w:sz w:val="24"/>
          <w:szCs w:val="24"/>
        </w:rPr>
        <w:t>rujna</w:t>
      </w:r>
      <w:r w:rsidR="006267F9">
        <w:rPr>
          <w:sz w:val="24"/>
          <w:szCs w:val="24"/>
        </w:rPr>
        <w:t xml:space="preserve">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BB7217">
        <w:rPr>
          <w:sz w:val="24"/>
          <w:szCs w:val="24"/>
        </w:rPr>
        <w:t>12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BE6340" w:rsidRPr="00F7014F">
        <w:rPr>
          <w:sz w:val="24"/>
          <w:szCs w:val="24"/>
        </w:rPr>
        <w:t xml:space="preserve">od </w:t>
      </w:r>
      <w:r w:rsidR="00BE6340">
        <w:rPr>
          <w:sz w:val="24"/>
          <w:szCs w:val="24"/>
        </w:rPr>
        <w:t xml:space="preserve">isteka osmoga dana od </w:t>
      </w:r>
      <w:r w:rsidR="00BE6340" w:rsidRPr="00F7014F">
        <w:rPr>
          <w:sz w:val="24"/>
          <w:szCs w:val="24"/>
        </w:rPr>
        <w:t xml:space="preserve">dana objave </w:t>
      </w:r>
      <w:r w:rsidR="002D18DF" w:rsidRPr="00F7014F">
        <w:rPr>
          <w:sz w:val="24"/>
          <w:szCs w:val="24"/>
        </w:rPr>
        <w:t xml:space="preserve">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6267F9">
        <w:rPr>
          <w:sz w:val="24"/>
          <w:szCs w:val="24"/>
        </w:rPr>
        <w:t xml:space="preserve"> </w:t>
      </w:r>
      <w:r w:rsidR="00B76D40" w:rsidRPr="00AB5CF5">
        <w:rPr>
          <w:sz w:val="24"/>
          <w:szCs w:val="24"/>
        </w:rPr>
        <w:t xml:space="preserve">Krešimir Panjaković, Osijek, Gornjogradska obala 89a,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0175CE" w:rsidRPr="00F7014F">
        <w:rPr>
          <w:sz w:val="24"/>
          <w:szCs w:val="24"/>
        </w:rPr>
        <w:t xml:space="preserve">od </w:t>
      </w:r>
      <w:r w:rsidR="000175CE">
        <w:rPr>
          <w:sz w:val="24"/>
          <w:szCs w:val="24"/>
        </w:rPr>
        <w:t xml:space="preserve">isteka osmoga dana od </w:t>
      </w:r>
      <w:r w:rsidR="000175CE" w:rsidRPr="00F7014F">
        <w:rPr>
          <w:sz w:val="24"/>
          <w:szCs w:val="24"/>
        </w:rPr>
        <w:t xml:space="preserve">dana objave </w:t>
      </w:r>
      <w:r w:rsidR="00A84621" w:rsidRPr="00F7014F">
        <w:rPr>
          <w:sz w:val="24"/>
          <w:szCs w:val="24"/>
        </w:rPr>
        <w:t xml:space="preserve">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EA1DF0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1A4A2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1A4A2B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11,00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5F4144" w:rsidP="005F4144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EA1DF0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</w:t>
      </w:r>
      <w:r w:rsidR="00504A4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504A42">
        <w:rPr>
          <w:b/>
          <w:sz w:val="24"/>
          <w:szCs w:val="24"/>
        </w:rPr>
        <w:t xml:space="preserve"> </w:t>
      </w:r>
      <w:r w:rsidR="00983337" w:rsidRPr="009C12D9">
        <w:rPr>
          <w:b/>
          <w:sz w:val="24"/>
          <w:szCs w:val="24"/>
        </w:rPr>
        <w:t xml:space="preserve">2017. u </w:t>
      </w:r>
      <w:r>
        <w:rPr>
          <w:b/>
          <w:sz w:val="24"/>
          <w:szCs w:val="24"/>
        </w:rPr>
        <w:t>11</w:t>
      </w:r>
      <w:r w:rsidR="00983337" w:rsidRPr="009C12D9">
        <w:rPr>
          <w:b/>
          <w:sz w:val="24"/>
          <w:szCs w:val="24"/>
        </w:rPr>
        <w:t>,</w:t>
      </w:r>
      <w:r w:rsidR="007B2BBA">
        <w:rPr>
          <w:b/>
          <w:sz w:val="24"/>
          <w:szCs w:val="24"/>
        </w:rPr>
        <w:t>1</w:t>
      </w:r>
      <w:r w:rsidR="00983337">
        <w:rPr>
          <w:b/>
          <w:sz w:val="24"/>
          <w:szCs w:val="24"/>
        </w:rPr>
        <w:t>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3A0097" w:rsidP="003A0097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1C2596" w:rsidRPr="00B056DF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CF4375" w:rsidR="00CF4375" w:rsidRPr="006759A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C100C">
        <w:rPr>
          <w:sz w:val="24"/>
          <w:szCs w:val="24"/>
        </w:rPr>
        <w:t xml:space="preserve">IX. </w:t>
      </w:r>
      <w:r w:rsidRPr="00C07314">
        <w:rPr>
          <w:sz w:val="24"/>
          <w:szCs w:val="24"/>
        </w:rPr>
        <w:t xml:space="preserve">Određuje se upis ovog rješenja o otvaranju stečajnog postupka nad dužnikom </w:t>
      </w:r>
      <w:r w:rsidR="00033858" w:rsidRPr="00F66CD8">
        <w:rPr>
          <w:sz w:val="24"/>
          <w:szCs w:val="24"/>
          <w:lang w:val="pt-BR"/>
        </w:rPr>
        <w:t xml:space="preserve">ZIH-CON d.o.o., Dugo Selo, Josipa Predavca 29, OIB: </w:t>
      </w:r>
      <w:r w:rsidR="00033858" w:rsidRPr="00F66CD8">
        <w:rPr>
          <w:sz w:val="24"/>
          <w:szCs w:val="24"/>
        </w:rPr>
        <w:t>66286668400</w:t>
      </w:r>
      <w:r w:rsidR="00C07314">
        <w:rPr>
          <w:sz w:val="24"/>
          <w:szCs w:val="24"/>
        </w:rPr>
        <w:t xml:space="preserve">, </w:t>
      </w:r>
      <w:r w:rsidR="00CF4375">
        <w:rPr>
          <w:sz w:val="24"/>
          <w:szCs w:val="24"/>
        </w:rPr>
        <w:t xml:space="preserve">u </w:t>
      </w:r>
      <w:r w:rsidR="00CF4375" w:rsidRPr="006759A1">
        <w:rPr>
          <w:sz w:val="24"/>
          <w:szCs w:val="24"/>
        </w:rPr>
        <w:t xml:space="preserve">evidenciji vozila Ministarstva unutarnjih poslova, u odnosu na </w:t>
      </w:r>
      <w:r w:rsidR="004A5569">
        <w:rPr>
          <w:sz w:val="24"/>
          <w:szCs w:val="24"/>
        </w:rPr>
        <w:t xml:space="preserve">motorno vozilo dužnika </w:t>
      </w:r>
      <w:r w:rsidR="006307B5" w:rsidRPr="00F66CD8">
        <w:rPr>
          <w:sz w:val="24"/>
          <w:szCs w:val="24"/>
          <w:lang w:val="pt-BR"/>
        </w:rPr>
        <w:t xml:space="preserve">ZIH-CON d.o.o., Dugo Selo, Josipa Predavca 29, OIB: </w:t>
      </w:r>
      <w:r w:rsidR="006307B5" w:rsidRPr="00F66CD8">
        <w:rPr>
          <w:sz w:val="24"/>
          <w:szCs w:val="24"/>
        </w:rPr>
        <w:t>66286668400</w:t>
      </w:r>
      <w:r w:rsidR="009D286B">
        <w:rPr>
          <w:sz w:val="24"/>
          <w:szCs w:val="24"/>
        </w:rPr>
        <w:t xml:space="preserve">, </w:t>
      </w:r>
      <w:r w:rsidR="001425C6">
        <w:rPr>
          <w:sz w:val="24"/>
          <w:szCs w:val="24"/>
        </w:rPr>
        <w:t>N1, marke OPEL COMBO 1.7.D, godina proizvodnje 2001., broj šasije W0L0SBF2513018966, reg. oznake ZG2703DV</w:t>
      </w:r>
      <w:r w:rsidR="009D286B">
        <w:rPr>
          <w:sz w:val="24"/>
          <w:szCs w:val="24"/>
        </w:rPr>
        <w:t>.</w:t>
      </w:r>
    </w:p>
    <w:p w:rsidRDefault="00C07314" w:rsidR="00C07314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F63DFA" w:rsidR="00F63DFA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A1330E" w:rsidRPr="00F66CD8">
        <w:rPr>
          <w:sz w:val="24"/>
          <w:szCs w:val="24"/>
          <w:lang w:val="pt-BR"/>
        </w:rPr>
        <w:t xml:space="preserve">ZIH-CON d.o.o., Dugo Selo, Josipa Predavca 29, OIB: </w:t>
      </w:r>
      <w:r w:rsidR="00A1330E" w:rsidRPr="00F66CD8">
        <w:rPr>
          <w:sz w:val="24"/>
          <w:szCs w:val="24"/>
        </w:rPr>
        <w:t>66286668400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AC3160">
        <w:rPr>
          <w:sz w:val="24"/>
          <w:szCs w:val="24"/>
        </w:rPr>
        <w:t>110</w:t>
      </w:r>
      <w:r>
        <w:rPr>
          <w:sz w:val="24"/>
          <w:szCs w:val="24"/>
        </w:rPr>
        <w:t xml:space="preserve">. st. </w:t>
      </w:r>
      <w:r w:rsidR="00AC3160">
        <w:rPr>
          <w:sz w:val="24"/>
          <w:szCs w:val="24"/>
        </w:rPr>
        <w:t>1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F63DFA">
        <w:rPr>
          <w:sz w:val="24"/>
          <w:szCs w:val="24"/>
        </w:rPr>
        <w:t>U</w:t>
      </w:r>
      <w:r w:rsidR="00F63DFA" w:rsidRPr="00E974B3">
        <w:rPr>
          <w:sz w:val="24"/>
          <w:szCs w:val="24"/>
        </w:rPr>
        <w:t xml:space="preserve"> prijedlogu za otvaranje stečajnog postupka </w:t>
      </w:r>
      <w:r w:rsidR="00F63DFA">
        <w:rPr>
          <w:sz w:val="24"/>
          <w:szCs w:val="24"/>
        </w:rPr>
        <w:t xml:space="preserve">se u bitnome navodi </w:t>
      </w:r>
      <w:r w:rsidR="00F63DFA" w:rsidRPr="00E974B3">
        <w:rPr>
          <w:sz w:val="24"/>
          <w:szCs w:val="24"/>
        </w:rPr>
        <w:t xml:space="preserve">kako </w:t>
      </w:r>
      <w:r w:rsidR="00F63DFA">
        <w:rPr>
          <w:sz w:val="24"/>
          <w:szCs w:val="24"/>
        </w:rPr>
        <w:t xml:space="preserve">na dan 1. rujna 2015. </w:t>
      </w:r>
      <w:r w:rsidR="00F63DFA" w:rsidRPr="00E974B3">
        <w:rPr>
          <w:sz w:val="24"/>
          <w:szCs w:val="24"/>
        </w:rPr>
        <w:t>dužnik u Očevidniku redoslijeda osnova za plaćanje ima evidentirane neizvršene osnove za plaćanje</w:t>
      </w:r>
      <w:r w:rsidR="00F63DFA">
        <w:rPr>
          <w:sz w:val="24"/>
          <w:szCs w:val="24"/>
        </w:rPr>
        <w:t xml:space="preserve"> u neprekinutom razdoblju od 1465 </w:t>
      </w:r>
      <w:r w:rsidR="00F63DFA" w:rsidRPr="00E974B3">
        <w:rPr>
          <w:sz w:val="24"/>
          <w:szCs w:val="24"/>
        </w:rPr>
        <w:t xml:space="preserve">dana, u ukupnom iznosu od </w:t>
      </w:r>
      <w:r w:rsidR="00F63DFA">
        <w:rPr>
          <w:sz w:val="24"/>
          <w:szCs w:val="24"/>
        </w:rPr>
        <w:t xml:space="preserve">93.150,05 </w:t>
      </w:r>
      <w:r w:rsidR="00F63DFA" w:rsidRPr="00E974B3">
        <w:rPr>
          <w:sz w:val="24"/>
          <w:szCs w:val="24"/>
        </w:rPr>
        <w:t>kn, kao i</w:t>
      </w:r>
      <w:r w:rsidR="00F63DFA">
        <w:rPr>
          <w:sz w:val="24"/>
          <w:szCs w:val="24"/>
        </w:rPr>
        <w:t xml:space="preserve"> da dužnik ima 1</w:t>
      </w:r>
      <w:r w:rsidR="00F63DFA" w:rsidRPr="00E974B3">
        <w:rPr>
          <w:sz w:val="24"/>
          <w:szCs w:val="24"/>
        </w:rPr>
        <w:t xml:space="preserve"> zaposlen</w:t>
      </w:r>
      <w:r w:rsidR="00F63DFA">
        <w:rPr>
          <w:sz w:val="24"/>
          <w:szCs w:val="24"/>
        </w:rPr>
        <w:t>og. Osim toga, iz Potvrde o neizvršenim osnovama za plaćanje (list 4. spisa) proizlazi da na dan 15. veljače 2017. dužnik u Očevidniku redoslijeda osnova za plaćanje ima evidentirane neizvršene osnove za plaćanje u neprekinutom razdoblju od 1997 dana.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E179A5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5A337A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3D6CBC">
        <w:rPr>
          <w:sz w:val="24"/>
          <w:szCs w:val="24"/>
        </w:rPr>
        <w:t>, dok je</w:t>
      </w:r>
      <w:r w:rsidR="00E205A3">
        <w:rPr>
          <w:sz w:val="24"/>
          <w:szCs w:val="24"/>
        </w:rPr>
        <w:t xml:space="preserve"> </w:t>
      </w:r>
      <w:r w:rsidR="005A437F">
        <w:rPr>
          <w:sz w:val="24"/>
          <w:szCs w:val="24"/>
        </w:rPr>
        <w:t>11</w:t>
      </w:r>
      <w:r w:rsidR="00E205A3">
        <w:rPr>
          <w:sz w:val="24"/>
          <w:szCs w:val="24"/>
        </w:rPr>
        <w:t xml:space="preserve">. </w:t>
      </w:r>
      <w:r w:rsidR="003D6CBC">
        <w:rPr>
          <w:sz w:val="24"/>
          <w:szCs w:val="24"/>
        </w:rPr>
        <w:t xml:space="preserve">travnja </w:t>
      </w:r>
      <w:r w:rsidR="00E205A3">
        <w:rPr>
          <w:sz w:val="24"/>
          <w:szCs w:val="24"/>
        </w:rPr>
        <w:t xml:space="preserve">2017., održano ročište radi očitovanja o prijedlogu </w:t>
      </w:r>
      <w:r w:rsidR="003D6CBC">
        <w:rPr>
          <w:sz w:val="24"/>
          <w:szCs w:val="24"/>
        </w:rPr>
        <w:t xml:space="preserve">za otvaranje stečajnog postupka, a </w:t>
      </w:r>
      <w:r w:rsidR="005A437F">
        <w:rPr>
          <w:sz w:val="24"/>
          <w:szCs w:val="24"/>
        </w:rPr>
        <w:t>5</w:t>
      </w:r>
      <w:r w:rsidR="003D6CBC">
        <w:rPr>
          <w:sz w:val="24"/>
          <w:szCs w:val="24"/>
        </w:rPr>
        <w:t xml:space="preserve">. </w:t>
      </w:r>
      <w:r w:rsidR="005A437F">
        <w:rPr>
          <w:sz w:val="24"/>
          <w:szCs w:val="24"/>
        </w:rPr>
        <w:t>rujna</w:t>
      </w:r>
      <w:r w:rsidR="003D6CBC">
        <w:rPr>
          <w:sz w:val="24"/>
          <w:szCs w:val="24"/>
        </w:rPr>
        <w:t xml:space="preserve">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B17C37" w:rsidP="00D67625" w:rsidR="00B17C37">
      <w:pPr>
        <w:ind w:firstLine="709"/>
        <w:jc w:val="both"/>
        <w:rPr>
          <w:sz w:val="24"/>
          <w:szCs w:val="24"/>
        </w:rPr>
      </w:pPr>
    </w:p>
    <w:p w:rsidRDefault="003E33AD" w:rsidP="00D67625" w:rsidR="003E33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ovoga suda od 2. lipnja 2017. </w:t>
      </w:r>
      <w:r w:rsidR="00302D59">
        <w:rPr>
          <w:sz w:val="24"/>
          <w:szCs w:val="24"/>
        </w:rPr>
        <w:t xml:space="preserve">imenovan </w:t>
      </w:r>
      <w:r w:rsidR="00814996">
        <w:rPr>
          <w:sz w:val="24"/>
          <w:szCs w:val="24"/>
        </w:rPr>
        <w:t>je privremeni stečajni upravitelj dužnika.</w:t>
      </w:r>
    </w:p>
    <w:p w:rsidRDefault="00E360E3" w:rsidP="0085726D" w:rsidR="00E360E3">
      <w:pPr>
        <w:ind w:firstLine="720"/>
        <w:jc w:val="both"/>
        <w:rPr>
          <w:sz w:val="24"/>
          <w:szCs w:val="24"/>
        </w:rPr>
      </w:pPr>
    </w:p>
    <w:p w:rsidRDefault="002B2A27" w:rsidP="0085726D" w:rsidR="00AE02A7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AE02A7">
        <w:rPr>
          <w:sz w:val="24"/>
          <w:szCs w:val="24"/>
        </w:rPr>
        <w:t>.</w:t>
      </w:r>
    </w:p>
    <w:p w:rsidRDefault="00E360E3" w:rsidP="0085726D" w:rsidR="00E360E3">
      <w:pPr>
        <w:ind w:firstLine="720"/>
        <w:jc w:val="both"/>
        <w:rPr>
          <w:sz w:val="24"/>
          <w:szCs w:val="24"/>
        </w:rPr>
      </w:pPr>
    </w:p>
    <w:p w:rsidRDefault="00CA140C" w:rsidP="0085726D" w:rsidR="009E7A16">
      <w:pPr>
        <w:ind w:firstLine="720"/>
        <w:jc w:val="both"/>
        <w:rPr>
          <w:sz w:val="24"/>
          <w:szCs w:val="24"/>
        </w:rPr>
      </w:pPr>
      <w:r w:rsidRPr="00343D78">
        <w:rPr>
          <w:sz w:val="24"/>
          <w:szCs w:val="24"/>
        </w:rPr>
        <w:t>U pisanom izvješću i na</w:t>
      </w:r>
      <w:r w:rsidRPr="003E456A">
        <w:rPr>
          <w:sz w:val="24"/>
          <w:szCs w:val="24"/>
        </w:rPr>
        <w:t xml:space="preserve"> ročištu održanom </w:t>
      </w:r>
      <w:r>
        <w:rPr>
          <w:sz w:val="24"/>
          <w:szCs w:val="24"/>
        </w:rPr>
        <w:t>5</w:t>
      </w:r>
      <w:r w:rsidRPr="003E456A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3E456A">
        <w:rPr>
          <w:sz w:val="24"/>
          <w:szCs w:val="24"/>
        </w:rPr>
        <w:t xml:space="preserve"> 2017. privremeni stečajni upravitelj je u bitnome naveo kako je u odnosu na dužnika ostvaren stečajni razlog nesposobnosti za plaćanje i prezaduženosti. Nadalje je naveo kako </w:t>
      </w:r>
      <w:r w:rsidR="009E7A16">
        <w:rPr>
          <w:sz w:val="24"/>
          <w:szCs w:val="24"/>
        </w:rPr>
        <w:t xml:space="preserve">je dužnik vlasnik motornog vozila </w:t>
      </w:r>
      <w:r w:rsidR="008436D5">
        <w:rPr>
          <w:sz w:val="24"/>
          <w:szCs w:val="24"/>
        </w:rPr>
        <w:t>N1, marke OPEL COMBO 1.7.D, godina proizvodnje 2001., broj šasije W0L0SBF2513018966, reg. oznake ZG2703DV</w:t>
      </w:r>
      <w:r w:rsidR="0028426A">
        <w:rPr>
          <w:sz w:val="24"/>
          <w:szCs w:val="24"/>
        </w:rPr>
        <w:t xml:space="preserve">, u prilog kojetvrdnje je dostavio potvrdu Ministarstva unutarnjih poslova od 8. lipnja 2017. (list 44. spisa). Uvidom u navedenu </w:t>
      </w:r>
      <w:r w:rsidR="00E42B16">
        <w:rPr>
          <w:sz w:val="24"/>
          <w:szCs w:val="24"/>
        </w:rPr>
        <w:t xml:space="preserve">potvrdu </w:t>
      </w:r>
      <w:r w:rsidR="0028426A">
        <w:rPr>
          <w:sz w:val="24"/>
          <w:szCs w:val="24"/>
        </w:rPr>
        <w:t>utvrđeno je kako je na navedenom vozilu dužnika evidentirana zabrana otuđenja.</w:t>
      </w:r>
    </w:p>
    <w:p w:rsidRDefault="00E42B16" w:rsidP="0085726D" w:rsidR="008436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je nadalje naveo kako osim navedenog motornog vozila dužnik nema nikakve druge imovine. </w:t>
      </w:r>
      <w:r w:rsidR="00FF4FFE">
        <w:rPr>
          <w:sz w:val="24"/>
          <w:szCs w:val="24"/>
        </w:rPr>
        <w:t>S obzirom na to da je dužnik vlasnik navedenog motornog vozila, privremeni stečajni upravitelj je predložio otvoriti stečajni postupak nad dužnikom.</w:t>
      </w:r>
    </w:p>
    <w:p w:rsidRDefault="00E360E3" w:rsidP="009F225A" w:rsidR="00E360E3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467D48">
        <w:rPr>
          <w:sz w:val="24"/>
          <w:szCs w:val="24"/>
        </w:rPr>
        <w:t>4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631D34">
        <w:rPr>
          <w:sz w:val="24"/>
          <w:szCs w:val="24"/>
        </w:rPr>
        <w:t xml:space="preserve">je na dan </w:t>
      </w:r>
      <w:r w:rsidR="00DD6A87">
        <w:rPr>
          <w:sz w:val="24"/>
          <w:szCs w:val="24"/>
        </w:rPr>
        <w:t>15</w:t>
      </w:r>
      <w:r w:rsidR="00631D34">
        <w:rPr>
          <w:sz w:val="24"/>
          <w:szCs w:val="24"/>
        </w:rPr>
        <w:t xml:space="preserve">. veljače 2017.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631D34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</w:t>
      </w:r>
      <w:r w:rsidR="00E2118E" w:rsidRPr="005C6579">
        <w:rPr>
          <w:sz w:val="24"/>
          <w:szCs w:val="24"/>
        </w:rPr>
        <w:lastRenderedPageBreak/>
        <w:t xml:space="preserve">od </w:t>
      </w:r>
      <w:r w:rsidR="00DD6A87">
        <w:rPr>
          <w:sz w:val="24"/>
          <w:szCs w:val="24"/>
        </w:rPr>
        <w:t>1997</w:t>
      </w:r>
      <w:r w:rsidR="00E2118E" w:rsidRPr="005C6579">
        <w:rPr>
          <w:sz w:val="24"/>
          <w:szCs w:val="24"/>
        </w:rPr>
        <w:t xml:space="preserve"> dana</w:t>
      </w:r>
      <w:r w:rsidR="00467D48">
        <w:rPr>
          <w:sz w:val="24"/>
          <w:szCs w:val="24"/>
        </w:rPr>
        <w:t>. 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8612E2" w:rsidP="008612E2" w:rsidR="00C81E1A" w:rsidRPr="008612E2">
      <w:pPr>
        <w:ind w:firstLine="708"/>
        <w:jc w:val="both"/>
        <w:rPr>
          <w:sz w:val="24"/>
          <w:szCs w:val="24"/>
        </w:rPr>
      </w:pPr>
      <w:r w:rsidRPr="008612E2">
        <w:rPr>
          <w:sz w:val="24"/>
          <w:szCs w:val="24"/>
        </w:rPr>
        <w:t>Budući da je u ovom stečajnom postupku imenovan privremeni stečajni upravitelj, to je, na temelju odredbe čl. 85.</w:t>
      </w:r>
      <w:r w:rsidR="00C37C2B"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st.2. SZ-a, sud privremenog stečajnog upravitelja i</w:t>
      </w:r>
      <w:r>
        <w:rPr>
          <w:sz w:val="24"/>
          <w:szCs w:val="24"/>
        </w:rPr>
        <w:t xml:space="preserve">menovao stečajnim upraviteljem </w:t>
      </w:r>
      <w:r w:rsidR="00254E18" w:rsidRPr="008612E2">
        <w:rPr>
          <w:sz w:val="24"/>
          <w:szCs w:val="24"/>
        </w:rPr>
        <w:t>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0175CE" w:rsidR="000175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0175CE">
        <w:rPr>
          <w:sz w:val="24"/>
          <w:szCs w:val="24"/>
        </w:rPr>
        <w:t>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0175CE" w:rsidP="00C81E1A" w:rsidR="000175CE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85723C">
        <w:rPr>
          <w:sz w:val="24"/>
          <w:szCs w:val="24"/>
        </w:rPr>
        <w:t>motornog 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21ADC">
        <w:rPr>
          <w:sz w:val="24"/>
          <w:szCs w:val="24"/>
        </w:rPr>
        <w:t>6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921ADC">
        <w:rPr>
          <w:sz w:val="24"/>
          <w:szCs w:val="24"/>
        </w:rPr>
        <w:t>rujna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AD2A89">
        <w:rPr>
          <w:sz w:val="24"/>
          <w:szCs w:val="24"/>
        </w:rPr>
        <w:t>, v.r.</w:t>
      </w: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AD2A89" w:rsidR="00AD2A89">
      <w:pPr>
        <w:jc w:val="both"/>
        <w:rPr>
          <w:sz w:val="24"/>
          <w:szCs w:val="24"/>
          <w:lang w:val="pl-PL"/>
        </w:rPr>
      </w:pPr>
    </w:p>
    <w:p w:rsidRDefault="00AD2A89" w:rsidR="00AD2A89">
      <w:pPr>
        <w:jc w:val="both"/>
        <w:rPr>
          <w:sz w:val="24"/>
          <w:szCs w:val="24"/>
          <w:lang w:val="pl-PL"/>
        </w:rPr>
      </w:pPr>
    </w:p>
    <w:p w:rsidRDefault="00AD2A89" w:rsidR="00AD2A89" w:rsidRPr="004E77EF">
      <w:pPr>
        <w:jc w:val="both"/>
        <w:rPr>
          <w:sz w:val="24"/>
          <w:szCs w:val="24"/>
          <w:lang w:val="pl-PL"/>
        </w:rPr>
      </w:pPr>
    </w:p>
    <w:p w:rsidRDefault="00AD2A89" w:rsidP="00AD2A89" w:rsidR="00AD2A8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D2A89" w:rsidP="00AD2A89" w:rsidR="009A3E7E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D2A89" w:rsidP="00AD2A89" w:rsidR="00AD2A89">
      <w:pPr>
        <w:rPr>
          <w:sz w:val="24"/>
          <w:szCs w:val="24"/>
        </w:rPr>
      </w:pPr>
    </w:p>
    <w:p w:rsidRDefault="00AD2A89" w:rsidP="00AD2A89" w:rsidR="00AD2A89">
      <w:pPr>
        <w:rPr>
          <w:sz w:val="24"/>
          <w:szCs w:val="24"/>
        </w:rPr>
      </w:pPr>
    </w:p>
    <w:p w:rsidRDefault="00AD2A89" w:rsidP="00AD2A89" w:rsidR="00AD2A89">
      <w:pPr>
        <w:rPr>
          <w:sz w:val="24"/>
          <w:szCs w:val="24"/>
        </w:rPr>
      </w:pPr>
    </w:p>
    <w:p w:rsidRDefault="00AD2A89" w:rsidP="00AD2A89" w:rsidR="00AD2A89" w:rsidRPr="004E77EF">
      <w:pPr>
        <w:rPr>
          <w:sz w:val="24"/>
          <w:szCs w:val="24"/>
        </w:rPr>
      </w:pPr>
    </w:p>
    <w:sectPr w:rsidSect="00AD2A89" w:rsidR="00AD2A89" w:rsidRPr="004E77EF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A8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967AC">
      <w:rPr>
        <w:sz w:val="24"/>
        <w:szCs w:val="24"/>
      </w:rPr>
      <w:t>3315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175CE"/>
    <w:rsid w:val="00033858"/>
    <w:rsid w:val="00041341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A3B"/>
    <w:rsid w:val="00132A5D"/>
    <w:rsid w:val="00137314"/>
    <w:rsid w:val="001425C6"/>
    <w:rsid w:val="00150A80"/>
    <w:rsid w:val="00152276"/>
    <w:rsid w:val="00154D73"/>
    <w:rsid w:val="00161014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8426A"/>
    <w:rsid w:val="002872DF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2D59"/>
    <w:rsid w:val="00304077"/>
    <w:rsid w:val="003121A0"/>
    <w:rsid w:val="003155DD"/>
    <w:rsid w:val="003161A8"/>
    <w:rsid w:val="00322B28"/>
    <w:rsid w:val="00332A7B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33AD"/>
    <w:rsid w:val="003E4E05"/>
    <w:rsid w:val="003F342C"/>
    <w:rsid w:val="004004CC"/>
    <w:rsid w:val="00401191"/>
    <w:rsid w:val="00405725"/>
    <w:rsid w:val="00414221"/>
    <w:rsid w:val="00423A70"/>
    <w:rsid w:val="0043386E"/>
    <w:rsid w:val="00436D8F"/>
    <w:rsid w:val="004400CE"/>
    <w:rsid w:val="00447E26"/>
    <w:rsid w:val="00451554"/>
    <w:rsid w:val="00454716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967AC"/>
    <w:rsid w:val="004A5569"/>
    <w:rsid w:val="004B433D"/>
    <w:rsid w:val="004B7D77"/>
    <w:rsid w:val="004C328C"/>
    <w:rsid w:val="004C7BB3"/>
    <w:rsid w:val="004E37FE"/>
    <w:rsid w:val="004E77EF"/>
    <w:rsid w:val="004F4259"/>
    <w:rsid w:val="00504A42"/>
    <w:rsid w:val="00505C15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67A81"/>
    <w:rsid w:val="00570189"/>
    <w:rsid w:val="0057444C"/>
    <w:rsid w:val="00586C02"/>
    <w:rsid w:val="0059446D"/>
    <w:rsid w:val="005A337A"/>
    <w:rsid w:val="005A437F"/>
    <w:rsid w:val="005B3BA8"/>
    <w:rsid w:val="005B7415"/>
    <w:rsid w:val="005C28EF"/>
    <w:rsid w:val="005C6579"/>
    <w:rsid w:val="005D78EA"/>
    <w:rsid w:val="005F182A"/>
    <w:rsid w:val="005F4144"/>
    <w:rsid w:val="006018F8"/>
    <w:rsid w:val="00603157"/>
    <w:rsid w:val="00622584"/>
    <w:rsid w:val="006267F9"/>
    <w:rsid w:val="006307B5"/>
    <w:rsid w:val="00631D34"/>
    <w:rsid w:val="006379DF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A50AF"/>
    <w:rsid w:val="006B0E12"/>
    <w:rsid w:val="006C7A5A"/>
    <w:rsid w:val="006C7BE9"/>
    <w:rsid w:val="006D621E"/>
    <w:rsid w:val="006E43F8"/>
    <w:rsid w:val="007026B3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2BBA"/>
    <w:rsid w:val="007B349C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1167C"/>
    <w:rsid w:val="00814996"/>
    <w:rsid w:val="008233D2"/>
    <w:rsid w:val="00837019"/>
    <w:rsid w:val="00840279"/>
    <w:rsid w:val="008436D5"/>
    <w:rsid w:val="00843BE5"/>
    <w:rsid w:val="00844B0F"/>
    <w:rsid w:val="00852C1A"/>
    <w:rsid w:val="0085723C"/>
    <w:rsid w:val="0085726D"/>
    <w:rsid w:val="0085754A"/>
    <w:rsid w:val="00860C8A"/>
    <w:rsid w:val="008612E2"/>
    <w:rsid w:val="00863D1F"/>
    <w:rsid w:val="008676A1"/>
    <w:rsid w:val="00867C12"/>
    <w:rsid w:val="00894002"/>
    <w:rsid w:val="00895E4E"/>
    <w:rsid w:val="008A1DD7"/>
    <w:rsid w:val="008A4D13"/>
    <w:rsid w:val="008A6E36"/>
    <w:rsid w:val="008B40FA"/>
    <w:rsid w:val="008D2088"/>
    <w:rsid w:val="008E0B1B"/>
    <w:rsid w:val="008E42A5"/>
    <w:rsid w:val="008E4ABA"/>
    <w:rsid w:val="008F7C07"/>
    <w:rsid w:val="00914B2C"/>
    <w:rsid w:val="00921AD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FC4"/>
    <w:rsid w:val="009E7A16"/>
    <w:rsid w:val="009F225A"/>
    <w:rsid w:val="009F4AE0"/>
    <w:rsid w:val="009F62E5"/>
    <w:rsid w:val="009F6ACE"/>
    <w:rsid w:val="00A10F37"/>
    <w:rsid w:val="00A1330E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4725"/>
    <w:rsid w:val="00A8551A"/>
    <w:rsid w:val="00A8669C"/>
    <w:rsid w:val="00A96E38"/>
    <w:rsid w:val="00AB024A"/>
    <w:rsid w:val="00AB5CF5"/>
    <w:rsid w:val="00AC100C"/>
    <w:rsid w:val="00AC3160"/>
    <w:rsid w:val="00AC5BB6"/>
    <w:rsid w:val="00AD2A89"/>
    <w:rsid w:val="00AE02A7"/>
    <w:rsid w:val="00AE1405"/>
    <w:rsid w:val="00AF184A"/>
    <w:rsid w:val="00AF3194"/>
    <w:rsid w:val="00AF57AF"/>
    <w:rsid w:val="00AF7623"/>
    <w:rsid w:val="00B07E9D"/>
    <w:rsid w:val="00B12D37"/>
    <w:rsid w:val="00B17C37"/>
    <w:rsid w:val="00B22D4C"/>
    <w:rsid w:val="00B33B7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76D40"/>
    <w:rsid w:val="00B81B41"/>
    <w:rsid w:val="00B81C62"/>
    <w:rsid w:val="00B91FE4"/>
    <w:rsid w:val="00B93DFC"/>
    <w:rsid w:val="00BA3671"/>
    <w:rsid w:val="00BB07C8"/>
    <w:rsid w:val="00BB2F82"/>
    <w:rsid w:val="00BB7217"/>
    <w:rsid w:val="00BC023A"/>
    <w:rsid w:val="00BC031A"/>
    <w:rsid w:val="00BD1460"/>
    <w:rsid w:val="00BD28DD"/>
    <w:rsid w:val="00BD6694"/>
    <w:rsid w:val="00BD72B3"/>
    <w:rsid w:val="00BD7E32"/>
    <w:rsid w:val="00BE4FA0"/>
    <w:rsid w:val="00BE6340"/>
    <w:rsid w:val="00BF264D"/>
    <w:rsid w:val="00BF6E3B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C2B"/>
    <w:rsid w:val="00C37E34"/>
    <w:rsid w:val="00C43691"/>
    <w:rsid w:val="00C55172"/>
    <w:rsid w:val="00C55CB4"/>
    <w:rsid w:val="00C6207F"/>
    <w:rsid w:val="00C62E9F"/>
    <w:rsid w:val="00C63805"/>
    <w:rsid w:val="00C75ED3"/>
    <w:rsid w:val="00C81E1A"/>
    <w:rsid w:val="00C83204"/>
    <w:rsid w:val="00CA140C"/>
    <w:rsid w:val="00CA2F28"/>
    <w:rsid w:val="00CA68A1"/>
    <w:rsid w:val="00CB0F34"/>
    <w:rsid w:val="00CB229D"/>
    <w:rsid w:val="00CC0548"/>
    <w:rsid w:val="00CE1520"/>
    <w:rsid w:val="00CE3ADB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86E43"/>
    <w:rsid w:val="00D9222B"/>
    <w:rsid w:val="00D939B3"/>
    <w:rsid w:val="00DA38FD"/>
    <w:rsid w:val="00DA5400"/>
    <w:rsid w:val="00DA62CD"/>
    <w:rsid w:val="00DB4851"/>
    <w:rsid w:val="00DC07C5"/>
    <w:rsid w:val="00DC19E9"/>
    <w:rsid w:val="00DC3735"/>
    <w:rsid w:val="00DC6337"/>
    <w:rsid w:val="00DD3985"/>
    <w:rsid w:val="00DD6A87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179A5"/>
    <w:rsid w:val="00E205A3"/>
    <w:rsid w:val="00E2118E"/>
    <w:rsid w:val="00E2142D"/>
    <w:rsid w:val="00E23AA6"/>
    <w:rsid w:val="00E360E3"/>
    <w:rsid w:val="00E4179D"/>
    <w:rsid w:val="00E42B16"/>
    <w:rsid w:val="00E63A39"/>
    <w:rsid w:val="00E64F52"/>
    <w:rsid w:val="00E67C95"/>
    <w:rsid w:val="00E836A6"/>
    <w:rsid w:val="00EA1DF0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63DFA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A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A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A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A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A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A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A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A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St-3315/2016-28</izvorni_sadrzaj>
    <derivirana_varijabla naziv="DomainObject.Oznaka_1">St-3315/2016-28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St-3315/2016-28</izvorni_sadrzaj>
    <derivirana_varijabla naziv="DomainObject.PoslovniBrojDokumenta_1">St-3315/2016-28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0F8A2-78B6-4F9E-A74B-2E01DA85B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1191</properties:Words>
  <properties:Characters>6576</properties:Characters>
  <properties:Lines>150</properties:Lines>
  <properties:Paragraphs>42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2017-09-06T09:43:00Z</cp:lastPrinted>
  <dcterms:modified xmlns:xsi="http://www.w3.org/2001/XMLSchema-instance" xsi:type="dcterms:W3CDTF">2017-09-06T09:43:00Z</dcterms:modified>
  <cp:revision>282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St-3315/2016-28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