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a034" w14:paraId="c03a034" w:rsidRDefault="00B25EAD" w:rsidP="00B25EAD" w:rsidR="00B25EAD">
      <w:pPr>
        <w:ind w:firstLine="708"/>
        <w:jc w:val="center"/>
        <w15:collapsed w:val="false"/>
        <w:rPr>
          <w:noProof/>
          <w:lang w:eastAsia="hr-HR" w:val="hr-HR"/>
        </w:rPr>
      </w:pPr>
      <w:bookmarkStart w:name="_GoBack" w:id="0"/>
      <w:bookmarkEnd w:id="0"/>
    </w:p>
    <w:p w:rsidRDefault="00B25EAD" w:rsidP="00B25EAD" w:rsidR="00B25EAD">
      <w:pPr>
        <w:ind w:firstLine="708"/>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FB2199">
        <w:rPr>
          <w:noProof/>
          <w:lang w:eastAsia="hr-HR" w:val="hr-HR"/>
        </w:rPr>
        <w:br w:clear="all" w:type="textWrapp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DC0E84">
        <w:t>HIDRA, d.o.o., Dobrilina 1, Split, OIB: 20585616314</w:t>
      </w:r>
      <w:r w:rsidR="00634348">
        <w:rPr>
          <w:lang w:val="hr-HR"/>
        </w:rPr>
        <w:t xml:space="preserve">, dana </w:t>
      </w:r>
      <w:r w:rsidR="00295F65">
        <w:rPr>
          <w:lang w:val="hr-HR"/>
        </w:rPr>
        <w:t>24. ožujka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295F65" w:rsidP="00295F65" w:rsidR="00634348" w:rsidRPr="00295F65">
      <w:pPr>
        <w:jc w:val="both"/>
        <w:rPr>
          <w:szCs w:val="20"/>
          <w:lang w:eastAsia="hr-HR" w:val="en-AU"/>
        </w:rPr>
      </w:pPr>
      <w:r>
        <w:rPr>
          <w:lang w:val="hr-HR"/>
        </w:rPr>
        <w:t xml:space="preserve">I. </w:t>
      </w:r>
      <w:r w:rsidR="00634348" w:rsidRPr="00295F65">
        <w:rPr>
          <w:lang w:val="hr-HR"/>
        </w:rPr>
        <w:t xml:space="preserve">Otvara se </w:t>
      </w:r>
      <w:r w:rsidR="00634348" w:rsidRPr="00295F65">
        <w:rPr>
          <w:szCs w:val="20"/>
          <w:lang w:eastAsia="hr-HR" w:val="en-AU"/>
        </w:rPr>
        <w:t>skraćeni stečajni postupak nad dužnikom</w:t>
      </w:r>
      <w:r w:rsidR="006A1A9F" w:rsidRPr="00295F65">
        <w:rPr>
          <w:szCs w:val="20"/>
          <w:lang w:eastAsia="hr-HR" w:val="en-AU"/>
        </w:rPr>
        <w:t xml:space="preserve"> </w:t>
      </w:r>
      <w:r w:rsidR="00DC0E84">
        <w:t>HIDRA, d.o.o., Dobrilina 1, Split, OIB: 20585616314</w:t>
      </w:r>
      <w:r w:rsidR="00EA12B2" w:rsidRPr="00295F65">
        <w:rPr>
          <w:szCs w:val="20"/>
          <w:lang w:eastAsia="hr-HR" w:val="en-AU"/>
        </w:rPr>
        <w:t>.</w:t>
      </w:r>
      <w:r w:rsidR="00634348" w:rsidRPr="00295F65">
        <w:rPr>
          <w:szCs w:val="20"/>
          <w:lang w:eastAsia="hr-HR" w:val="en-AU"/>
        </w:rPr>
        <w:t xml:space="preserve"> Skraćeni stečajni postupak je otvoren da</w:t>
      </w:r>
      <w:r w:rsidR="002D3D3D" w:rsidRPr="00295F65">
        <w:rPr>
          <w:szCs w:val="20"/>
          <w:lang w:eastAsia="hr-HR" w:val="en-AU"/>
        </w:rPr>
        <w:t xml:space="preserve">na </w:t>
      </w:r>
      <w:r>
        <w:rPr>
          <w:szCs w:val="20"/>
          <w:lang w:eastAsia="hr-HR" w:val="en-AU"/>
        </w:rPr>
        <w:t>24. ožujka 2017</w:t>
      </w:r>
      <w:r w:rsidR="002D3D3D" w:rsidRPr="00295F65">
        <w:rPr>
          <w:szCs w:val="20"/>
          <w:lang w:eastAsia="hr-HR" w:val="en-AU"/>
        </w:rPr>
        <w:t xml:space="preserve">. godine u </w:t>
      </w:r>
      <w:r>
        <w:rPr>
          <w:szCs w:val="20"/>
          <w:lang w:eastAsia="hr-HR" w:val="en-AU"/>
        </w:rPr>
        <w:t>09</w:t>
      </w:r>
      <w:r w:rsidR="00B32A5D" w:rsidRPr="00295F65">
        <w:rPr>
          <w:szCs w:val="20"/>
          <w:lang w:eastAsia="hr-HR" w:val="en-AU"/>
        </w:rPr>
        <w:t>.00</w:t>
      </w:r>
      <w:r w:rsidR="00634348" w:rsidRPr="00295F65">
        <w:rPr>
          <w:szCs w:val="20"/>
          <w:lang w:eastAsia="hr-HR" w:val="en-AU"/>
        </w:rPr>
        <w:t xml:space="preserve"> sati</w:t>
      </w:r>
      <w:r w:rsidR="00664952" w:rsidRPr="00295F65">
        <w:rPr>
          <w:szCs w:val="20"/>
          <w:lang w:eastAsia="hr-HR" w:val="en-AU"/>
        </w:rPr>
        <w:t>,</w:t>
      </w:r>
      <w:r w:rsidR="00634348" w:rsidRPr="00295F65">
        <w:rPr>
          <w:szCs w:val="20"/>
          <w:lang w:eastAsia="hr-HR" w:val="en-AU"/>
        </w:rPr>
        <w:t xml:space="preserve"> kada je ovo rješenje objavljeno na mrežnoj stranici e-Oglasna ploča</w:t>
      </w:r>
      <w:r w:rsidR="00634348" w:rsidRPr="00295F65">
        <w:rPr>
          <w:lang w:val="hr-HR"/>
        </w:rPr>
        <w:t xml:space="preserve"> sudova.</w:t>
      </w:r>
    </w:p>
    <w:p w:rsidRDefault="00634348" w:rsidP="00E14AE2" w:rsidR="00634348">
      <w:pPr>
        <w:ind w:left="708"/>
        <w:jc w:val="both"/>
        <w:rPr>
          <w:lang w:val="hr-HR"/>
        </w:rPr>
      </w:pPr>
    </w:p>
    <w:p w:rsidRDefault="00634348" w:rsidP="00295F65" w:rsidR="00634348">
      <w:pPr>
        <w:jc w:val="both"/>
        <w:rPr>
          <w:lang w:val="hr-HR"/>
        </w:rPr>
      </w:pPr>
      <w:r>
        <w:rPr>
          <w:lang w:val="hr-HR"/>
        </w:rPr>
        <w:t xml:space="preserve">II. Za stečajnog upravitelja imenuje se </w:t>
      </w:r>
      <w:r w:rsidR="00AA3628">
        <w:t>Ivan Gjurašić, Petrinjska 28, Zagreb, OIB: 66025260916.</w:t>
      </w:r>
    </w:p>
    <w:p w:rsidRDefault="00634348" w:rsidP="00E14AE2" w:rsidR="00634348">
      <w:pPr>
        <w:ind w:left="708"/>
        <w:jc w:val="both"/>
        <w:rPr>
          <w:lang w:val="hr-HR"/>
        </w:rPr>
      </w:pPr>
    </w:p>
    <w:p w:rsidRDefault="00634348" w:rsidP="00295F65" w:rsidR="00634348">
      <w:pPr>
        <w:jc w:val="both"/>
        <w:rPr>
          <w:lang w:val="hr-HR"/>
        </w:rPr>
      </w:pPr>
      <w:r>
        <w:rPr>
          <w:lang w:val="hr-HR"/>
        </w:rPr>
        <w:t xml:space="preserve">III. Zaključuje se skraćeni stečajni postupak nad dužnikom </w:t>
      </w:r>
      <w:r w:rsidR="00DC0E84">
        <w:t>HIDRA, d.o.o., Dobrilina 1, Split, OIB: 20585616314</w:t>
      </w:r>
      <w:r>
        <w:rPr>
          <w:lang w:val="hr-HR"/>
        </w:rPr>
        <w:t xml:space="preserve">. </w:t>
      </w:r>
    </w:p>
    <w:p w:rsidRDefault="00634348" w:rsidP="00295F65" w:rsidR="00634348">
      <w:pPr>
        <w:jc w:val="both"/>
        <w:rPr>
          <w:lang w:val="hr-HR"/>
        </w:rPr>
      </w:pPr>
    </w:p>
    <w:p w:rsidRDefault="00634348" w:rsidP="00295F65"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DC0E84">
        <w:rPr>
          <w:lang w:val="hr-HR"/>
        </w:rPr>
        <w:t>29</w:t>
      </w:r>
      <w:r w:rsidR="008F5A58">
        <w:rPr>
          <w:lang w:val="hr-HR"/>
        </w:rPr>
        <w:t>. 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DC0E84">
        <w:t>HIDRA, d.o.o., Dobrilina 1, Split, OIB: 20585616314</w:t>
      </w:r>
      <w:r w:rsidR="001C5DD3">
        <w:rPr>
          <w:lang w:val="hr-HR"/>
        </w:rPr>
        <w:t>.</w:t>
      </w:r>
    </w:p>
    <w:p w:rsidRDefault="00367AA5" w:rsidP="00E14AE2" w:rsidR="00367AA5">
      <w:pPr>
        <w:ind w:firstLine="708"/>
        <w:jc w:val="both"/>
        <w:rPr>
          <w:lang w:val="hr-HR"/>
        </w:rPr>
      </w:pPr>
    </w:p>
    <w:p w:rsidRDefault="00634348" w:rsidP="00295F65" w:rsidR="00295F65">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DC0E84">
        <w:rPr>
          <w:lang w:val="hr-HR"/>
        </w:rPr>
        <w:t>2456</w:t>
      </w:r>
      <w:r>
        <w:rPr>
          <w:lang w:val="hr-HR"/>
        </w:rPr>
        <w:t xml:space="preserve"> dan</w:t>
      </w:r>
      <w:r w:rsidR="009133B9">
        <w:rPr>
          <w:lang w:val="hr-HR"/>
        </w:rPr>
        <w:t>a</w:t>
      </w:r>
      <w:r>
        <w:rPr>
          <w:lang w:val="hr-HR"/>
        </w:rPr>
        <w:t xml:space="preserve">, u ukupnom iznosu od </w:t>
      </w:r>
      <w:r w:rsidR="00DC0E84">
        <w:rPr>
          <w:lang w:val="hr-HR"/>
        </w:rPr>
        <w:t>182.931,25</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270F73">
        <w:rPr>
          <w:lang w:val="hr-HR"/>
        </w:rPr>
        <w:t>14</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295F65" w:rsidP="00E14AE2" w:rsidR="00295F65">
      <w:pPr>
        <w:ind w:firstLine="708"/>
        <w:jc w:val="both"/>
        <w:rPr>
          <w:lang w:val="hr-HR"/>
        </w:rPr>
      </w:pPr>
    </w:p>
    <w:p w:rsidRDefault="00295F65" w:rsidP="00295F65" w:rsidR="00295F65">
      <w:pPr>
        <w:ind w:firstLine="708"/>
        <w:jc w:val="both"/>
        <w:rPr>
          <w:lang w:val="hr-HR"/>
        </w:rPr>
      </w:pPr>
      <w:r>
        <w:rPr>
          <w:lang w:val="hr-HR"/>
        </w:rPr>
        <w:t>Prije donošenja ovog rješenja sud je elektronskim putem zatražio podatak da li je uvodno navedeni dužnik na dan 22. ožujka 2017. godine ima zaposlenih, te je HZMO odgovorio da isti dužnik provjerom podataka u aktivnoj banci osiguranika u matičnoj evidenciji Zavoda nema prijavljenih osiguranika na dan 22. ožujka 2017. godine (list 10 spisa).</w:t>
      </w:r>
    </w:p>
    <w:p w:rsidRDefault="00295F65" w:rsidP="00295F65" w:rsidR="00295F65">
      <w:pPr>
        <w:ind w:firstLine="708"/>
        <w:jc w:val="both"/>
        <w:rPr>
          <w:lang w:val="hr-HR"/>
        </w:rPr>
      </w:pPr>
    </w:p>
    <w:p w:rsidRDefault="00295F65" w:rsidP="00295F65" w:rsidR="00295F65">
      <w:pPr>
        <w:ind w:firstLine="708"/>
        <w:jc w:val="both"/>
        <w:rPr>
          <w:lang w:eastAsia="hr-HR"/>
        </w:rPr>
      </w:pPr>
      <w:r>
        <w:rPr>
          <w:lang w:val="hr-HR"/>
        </w:rPr>
        <w:t xml:space="preserve">Ujedno je od Financijske agencije zatraženo da li dužnik </w:t>
      </w:r>
      <w:r>
        <w:t xml:space="preserve">HIDRA, d.o.o., Dobrilina 1, Split, OIB: 20585616314 </w:t>
      </w:r>
      <w:r>
        <w:rPr>
          <w:lang w:eastAsia="hr-HR"/>
        </w:rPr>
        <w:t>u očevidniku redoslijeda za plaćanje ima evidentiranih neizvršenih osnova za plaćanje, te su isti dana 23. ožujka 2017. godine putem e-maila dostavili Potvrdu o neizvršenim osnovama za plaćanje iz koje je razvidno da dužnik na dan 23. ožujka 2017. godine u Očevidniku redoslijeda za plaćanje ima evidentirane neizvršene osnove za plaćanje u neprekinutom razdoblju od 3024 dana (list 11 spisa).</w:t>
      </w:r>
    </w:p>
    <w:p w:rsidRDefault="00193F49" w:rsidP="00295F65"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95F65">
        <w:rPr>
          <w:lang w:val="hr-HR"/>
        </w:rPr>
        <w:t>24. ožujka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7A51CD" w:rsidP="00D4027A" w:rsidR="007A51CD" w:rsidRPr="002D3D3D">
      <w:pPr>
        <w:jc w:val="both"/>
        <w:rPr>
          <w:u w:val="single"/>
          <w:lang w:val="hr-HR"/>
        </w:rPr>
      </w:pP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493FAC" w:rsidRPr="00493FAC">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8F5A58">
      <w:t>.</w:t>
    </w:r>
    <w:r w:rsidR="00E6013F">
      <w:t>St-</w:t>
    </w:r>
    <w:r w:rsidR="00DC0E84">
      <w:t>762</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DC0E84">
      <w:t>762</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70F73"/>
    <w:rsid w:val="00295F65"/>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93FAC"/>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8F5A58"/>
    <w:rsid w:val="009133B9"/>
    <w:rsid w:val="009374AD"/>
    <w:rsid w:val="00956DFE"/>
    <w:rsid w:val="00984E8A"/>
    <w:rsid w:val="009966BF"/>
    <w:rsid w:val="009A23E9"/>
    <w:rsid w:val="009D46D2"/>
    <w:rsid w:val="009F79BB"/>
    <w:rsid w:val="009F7B0D"/>
    <w:rsid w:val="00A31ADC"/>
    <w:rsid w:val="00A33BEC"/>
    <w:rsid w:val="00A479A0"/>
    <w:rsid w:val="00A812A9"/>
    <w:rsid w:val="00A83CF1"/>
    <w:rsid w:val="00A90D05"/>
    <w:rsid w:val="00A97762"/>
    <w:rsid w:val="00AA1815"/>
    <w:rsid w:val="00AA3628"/>
    <w:rsid w:val="00AC4892"/>
    <w:rsid w:val="00B25EAD"/>
    <w:rsid w:val="00B32A5D"/>
    <w:rsid w:val="00B347F0"/>
    <w:rsid w:val="00B42426"/>
    <w:rsid w:val="00B4382F"/>
    <w:rsid w:val="00B54D39"/>
    <w:rsid w:val="00B6615F"/>
    <w:rsid w:val="00B809F6"/>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DB7D92"/>
    <w:rsid w:val="00DC0E84"/>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30C9A"/>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454265">
      <w:bodyDiv w:val="true"/>
      <w:marLeft w:val="0"/>
      <w:marRight w:val="0"/>
      <w:marTop w:val="0"/>
      <w:marBottom w:val="0"/>
      <w:divBdr>
        <w:top w:space="0" w:sz="0" w:color="auto" w:val="none"/>
        <w:left w:space="0" w:sz="0" w:color="auto" w:val="none"/>
        <w:bottom w:space="0" w:sz="0" w:color="auto" w:val="none"/>
        <w:right w:space="0" w:sz="0" w:color="auto" w:val="none"/>
      </w:divBdr>
      <w:divsChild>
        <w:div w:id="209538603">
          <w:marLeft w:val="0"/>
          <w:marRight w:val="0"/>
          <w:marTop w:val="0"/>
          <w:marBottom w:val="0"/>
          <w:divBdr>
            <w:top w:space="0" w:sz="0" w:color="auto" w:val="none"/>
            <w:left w:space="0" w:sz="0" w:color="auto" w:val="none"/>
            <w:bottom w:space="0" w:sz="0" w:color="auto" w:val="none"/>
            <w:right w:space="0" w:sz="0" w:color="auto" w:val="none"/>
          </w:divBdr>
          <w:divsChild>
            <w:div w:id="1638140495">
              <w:marLeft w:val="-225"/>
              <w:marRight w:val="-225"/>
              <w:marTop w:val="0"/>
              <w:marBottom w:val="0"/>
              <w:divBdr>
                <w:top w:space="0" w:sz="0" w:color="auto" w:val="none"/>
                <w:left w:space="0" w:sz="0" w:color="auto" w:val="none"/>
                <w:bottom w:space="0" w:sz="0" w:color="auto" w:val="none"/>
                <w:right w:space="0" w:sz="0" w:color="auto" w:val="none"/>
              </w:divBdr>
              <w:divsChild>
                <w:div w:id="1482690737">
                  <w:marLeft w:val="0"/>
                  <w:marRight w:val="0"/>
                  <w:marTop w:val="0"/>
                  <w:marBottom w:val="0"/>
                  <w:divBdr>
                    <w:top w:space="0" w:sz="0" w:color="auto" w:val="none"/>
                    <w:left w:space="0" w:sz="0" w:color="auto" w:val="none"/>
                    <w:bottom w:space="0" w:sz="0" w:color="auto" w:val="none"/>
                    <w:right w:space="0" w:sz="0" w:color="auto" w:val="none"/>
                  </w:divBdr>
                  <w:divsChild>
                    <w:div w:id="1177426524">
                      <w:marLeft w:val="0"/>
                      <w:marRight w:val="0"/>
                      <w:marTop w:val="600"/>
                      <w:marBottom w:val="150"/>
                      <w:divBdr>
                        <w:top w:space="0" w:sz="0" w:color="auto" w:val="none"/>
                        <w:left w:space="0" w:sz="0" w:color="auto" w:val="none"/>
                        <w:bottom w:space="0" w:sz="0" w:color="auto" w:val="none"/>
                        <w:right w:space="0" w:sz="0" w:color="auto" w:val="none"/>
                      </w:divBdr>
                      <w:divsChild>
                        <w:div w:id="1728722252">
                          <w:marLeft w:val="0"/>
                          <w:marRight w:val="0"/>
                          <w:marTop w:val="600"/>
                          <w:marBottom w:val="600"/>
                          <w:divBdr>
                            <w:top w:space="0" w:sz="0" w:color="auto" w:val="none"/>
                            <w:left w:space="0" w:sz="0" w:color="auto" w:val="none"/>
                            <w:bottom w:space="0" w:sz="0" w:color="auto" w:val="none"/>
                            <w:right w:space="0" w:sz="0" w:color="auto" w:val="none"/>
                          </w:divBdr>
                        </w:div>
                      </w:divsChild>
                    </w:div>
                    <w:div w:id="1393700686">
                      <w:marLeft w:val="0"/>
                      <w:marRight w:val="0"/>
                      <w:marTop w:val="0"/>
                      <w:marBottom w:val="0"/>
                      <w:divBdr>
                        <w:top w:space="0" w:sz="0" w:color="auto" w:val="none"/>
                        <w:left w:space="0" w:sz="0" w:color="auto" w:val="none"/>
                        <w:bottom w:space="0" w:sz="0" w:color="auto" w:val="none"/>
                        <w:right w:space="0" w:sz="0" w:color="auto" w:val="none"/>
                      </w:divBdr>
                      <w:divsChild>
                        <w:div w:id="1032416449">
                          <w:marLeft w:val="0"/>
                          <w:marRight w:val="0"/>
                          <w:marTop w:val="0"/>
                          <w:marBottom w:val="0"/>
                          <w:divBdr>
                            <w:top w:space="0" w:sz="0" w:color="auto" w:val="none"/>
                            <w:left w:space="0" w:sz="0" w:color="auto" w:val="none"/>
                            <w:bottom w:space="0" w:sz="0" w:color="auto" w:val="none"/>
                            <w:right w:space="0" w:sz="0" w:color="auto" w:val="none"/>
                          </w:divBdr>
                          <w:divsChild>
                            <w:div w:id="1449274366">
                              <w:marLeft w:val="0"/>
                              <w:marRight w:val="0"/>
                              <w:marTop w:val="150"/>
                              <w:marBottom w:val="150"/>
                              <w:divBdr>
                                <w:top w:space="0" w:sz="0" w:color="auto" w:val="none"/>
                                <w:left w:space="0" w:sz="0" w:color="auto" w:val="none"/>
                                <w:bottom w:space="0" w:sz="0" w:color="auto" w:val="none"/>
                                <w:right w:space="0" w:sz="0" w:color="auto" w:val="none"/>
                              </w:divBdr>
                              <w:divsChild>
                                <w:div w:id="1480224324">
                                  <w:marLeft w:val="0"/>
                                  <w:marRight w:val="0"/>
                                  <w:marTop w:val="0"/>
                                  <w:marBottom w:val="0"/>
                                  <w:divBdr>
                                    <w:top w:space="0" w:sz="0" w:color="auto" w:val="none"/>
                                    <w:left w:space="0" w:sz="0" w:color="auto" w:val="none"/>
                                    <w:bottom w:space="0" w:sz="0" w:color="auto" w:val="none"/>
                                    <w:right w:space="0" w:sz="0" w:color="auto" w:val="none"/>
                                  </w:divBdr>
                                  <w:divsChild>
                                    <w:div w:id="1687245058">
                                      <w:marLeft w:val="0"/>
                                      <w:marRight w:val="225"/>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431635214">
          <w:marLeft w:val="0"/>
          <w:marRight w:val="0"/>
          <w:marTop w:val="0"/>
          <w:marBottom w:val="0"/>
          <w:divBdr>
            <w:top w:space="0" w:sz="0" w:color="auto" w:val="none"/>
            <w:left w:space="0" w:sz="0" w:color="auto" w:val="none"/>
            <w:bottom w:space="0" w:sz="0" w:color="auto" w:val="none"/>
            <w:right w:space="0" w:sz="0" w:color="auto" w:val="none"/>
          </w:divBdr>
          <w:divsChild>
            <w:div w:id="1980064625">
              <w:marLeft w:val="-225"/>
              <w:marRight w:val="-225"/>
              <w:marTop w:val="0"/>
              <w:marBottom w:val="0"/>
              <w:divBdr>
                <w:top w:space="0" w:sz="0" w:color="auto" w:val="none"/>
                <w:left w:space="0" w:sz="0" w:color="auto" w:val="none"/>
                <w:bottom w:space="0" w:sz="0" w:color="auto" w:val="none"/>
                <w:right w:space="0" w:sz="0" w:color="auto" w:val="none"/>
              </w:divBdr>
              <w:divsChild>
                <w:div w:id="735056274">
                  <w:marLeft w:val="0"/>
                  <w:marRight w:val="0"/>
                  <w:marTop w:val="0"/>
                  <w:marBottom w:val="0"/>
                  <w:divBdr>
                    <w:top w:space="0" w:sz="0" w:color="auto" w:val="none"/>
                    <w:left w:space="0" w:sz="0" w:color="auto" w:val="none"/>
                    <w:bottom w:space="0" w:sz="0" w:color="auto" w:val="none"/>
                    <w:right w:space="0" w:sz="0" w:color="auto" w:val="none"/>
                  </w:divBdr>
                  <w:divsChild>
                    <w:div w:id="1891333932">
                      <w:marLeft w:val="0"/>
                      <w:marRight w:val="0"/>
                      <w:marTop w:val="0"/>
                      <w:marBottom w:val="0"/>
                      <w:divBdr>
                        <w:top w:space="0" w:sz="0" w:color="auto" w:val="none"/>
                        <w:left w:space="0" w:sz="0" w:color="auto" w:val="none"/>
                        <w:bottom w:space="0" w:sz="0" w:color="auto" w:val="none"/>
                        <w:right w:space="0" w:sz="0" w:color="auto" w:val="none"/>
                      </w:divBdr>
                    </w:div>
                    <w:div w:id="1950697000">
                      <w:marLeft w:val="0"/>
                      <w:marRight w:val="0"/>
                      <w:marTop w:val="0"/>
                      <w:marBottom w:val="0"/>
                      <w:divBdr>
                        <w:top w:space="0" w:sz="0" w:color="auto" w:val="none"/>
                        <w:left w:space="0" w:sz="0" w:color="auto" w:val="none"/>
                        <w:bottom w:space="0" w:sz="0" w:color="auto" w:val="none"/>
                        <w:right w:space="0" w:sz="0" w:color="auto" w:val="none"/>
                      </w:divBdr>
                    </w:div>
                    <w:div w:id="457530232">
                      <w:marLeft w:val="0"/>
                      <w:marRight w:val="0"/>
                      <w:marTop w:val="0"/>
                      <w:marBottom w:val="0"/>
                      <w:divBdr>
                        <w:top w:space="0" w:sz="0" w:color="auto" w:val="none"/>
                        <w:left w:space="0" w:sz="0" w:color="auto" w:val="none"/>
                        <w:bottom w:space="0" w:sz="0" w:color="auto" w:val="none"/>
                        <w:right w:space="0" w:sz="0" w:color="auto" w:val="none"/>
                      </w:divBdr>
                    </w:div>
                  </w:divsChild>
                </w:div>
                <w:div w:id="505902121">
                  <w:marLeft w:val="0"/>
                  <w:marRight w:val="0"/>
                  <w:marTop w:val="0"/>
                  <w:marBottom w:val="0"/>
                  <w:divBdr>
                    <w:top w:space="0" w:sz="0" w:color="auto" w:val="none"/>
                    <w:left w:space="0" w:sz="0" w:color="auto" w:val="none"/>
                    <w:bottom w:space="0" w:sz="0" w:color="auto" w:val="none"/>
                    <w:right w:space="0" w:sz="0" w:color="auto" w:val="none"/>
                  </w:divBdr>
                  <w:divsChild>
                    <w:div w:id="553347724">
                      <w:marLeft w:val="0"/>
                      <w:marRight w:val="0"/>
                      <w:marTop w:val="0"/>
                      <w:marBottom w:val="0"/>
                      <w:divBdr>
                        <w:top w:space="0" w:sz="0" w:color="auto" w:val="none"/>
                        <w:left w:space="0" w:sz="0" w:color="auto" w:val="none"/>
                        <w:bottom w:space="0" w:sz="0" w:color="auto" w:val="none"/>
                        <w:right w:space="0" w:sz="0" w:color="auto" w:val="none"/>
                      </w:divBdr>
                    </w:div>
                    <w:div w:id="1237979971">
                      <w:marLeft w:val="0"/>
                      <w:marRight w:val="0"/>
                      <w:marTop w:val="0"/>
                      <w:marBottom w:val="0"/>
                      <w:divBdr>
                        <w:top w:space="0" w:sz="0" w:color="auto" w:val="none"/>
                        <w:left w:space="0" w:sz="0" w:color="auto" w:val="none"/>
                        <w:bottom w:space="0" w:sz="0" w:color="auto" w:val="none"/>
                        <w:right w:space="0" w:sz="0" w:color="auto" w:val="none"/>
                      </w:divBdr>
                    </w:div>
                    <w:div w:id="1933657070">
                      <w:marLeft w:val="0"/>
                      <w:marRight w:val="0"/>
                      <w:marTop w:val="75"/>
                      <w:marBottom w:val="0"/>
                      <w:divBdr>
                        <w:top w:space="0" w:sz="0" w:color="auto" w:val="none"/>
                        <w:left w:space="0" w:sz="0" w:color="auto" w:val="none"/>
                        <w:bottom w:space="0" w:sz="0" w:color="auto" w:val="none"/>
                        <w:right w:space="0" w:sz="0" w:color="auto" w:val="none"/>
                      </w:divBdr>
                      <w:divsChild>
                        <w:div w:id="774330727">
                          <w:marLeft w:val="0"/>
                          <w:marRight w:val="0"/>
                          <w:marTop w:val="0"/>
                          <w:marBottom w:val="300"/>
                          <w:divBdr>
                            <w:top w:space="0" w:sz="0" w:color="auto" w:val="none"/>
                            <w:left w:space="0" w:sz="0" w:color="auto" w:val="none"/>
                            <w:bottom w:space="0" w:sz="0" w:color="auto" w:val="none"/>
                            <w:right w:space="0" w:sz="0" w:color="auto" w:val="none"/>
                          </w:divBdr>
                          <w:divsChild>
                            <w:div w:id="1878615765">
                              <w:marLeft w:val="0"/>
                              <w:marRight w:val="0"/>
                              <w:marTop w:val="0"/>
                              <w:marBottom w:val="0"/>
                              <w:divBdr>
                                <w:top w:space="0" w:sz="0" w:color="auto" w:val="none"/>
                                <w:left w:space="0" w:sz="0" w:color="auto" w:val="none"/>
                                <w:bottom w:space="0" w:sz="0" w:color="auto" w:val="none"/>
                                <w:right w:space="0" w:sz="0" w:color="auto" w:val="none"/>
                              </w:divBdr>
                              <w:divsChild>
                                <w:div w:id="314240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8101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35719144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St-762/2015</izvorni_sadrzaj>
    <derivirana_varijabla naziv="DomainObject.Predmet.OznakaBroj_1">St-762/2015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HIDRA, društvo s ograničenom odgovornosti za trgovinu, usluge, export-import</izvorni_sadrzaj>
    <derivirana_varijabla naziv="DomainObject.Predmet.ProtustrankaFormated_1">  HIDRA, društvo s ograničenom odgovornosti za trgovinu, usluge, export-import</derivirana_varijabla>
  </DomainObject.Predmet.ProtustrankaFormated>
  <DomainObject.Predmet.ProtustrankaFormatedOIB>
    <izvorni_sadrzaj>  HIDRA, društvo s ograničenom odgovornosti za trgovinu, usluge, export-import, OIB 20585616314</izvorni_sadrzaj>
    <derivirana_varijabla naziv="DomainObject.Predmet.ProtustrankaFormatedOIB_1">  HIDRA, društvo s ograničenom odgovornosti za trgovinu, usluge, export-import, OIB 20585616314</derivirana_varijabla>
  </DomainObject.Predmet.ProtustrankaFormatedOIB>
  <DomainObject.Predmet.ProtustrankaFormatedWithAdress>
    <izvorni_sadrzaj> HIDRA, društvo s ograničenom odgovornosti za trgovinu, usluge, export-import, Dobrilina 1, 21000 Split</izvorni_sadrzaj>
    <derivirana_varijabla naziv="DomainObject.Predmet.ProtustrankaFormatedWithAdress_1"> HIDRA, društvo s ograničenom odgovornosti za trgovinu, usluge, export-import, Dobrilina 1, 21000 Split</derivirana_varijabla>
  </DomainObject.Predmet.ProtustrankaFormatedWithAdress>
  <DomainObject.Predmet.ProtustrankaFormatedWithAdressOIB>
    <izvorni_sadrzaj> HIDRA, društvo s ograničenom odgovornosti za trgovinu, usluge, export-import, OIB 20585616314, Dobrilina 1, 21000 Split</izvorni_sadrzaj>
    <derivirana_varijabla naziv="DomainObject.Predmet.ProtustrankaFormatedWithAdressOIB_1"> HIDRA, društvo s ograničenom odgovornosti za trgovinu, usluge, export-import, OIB 20585616314, Dobrilina 1, 21000 Split</derivirana_varijabla>
  </DomainObject.Predmet.ProtustrankaFormatedWithAdressOIB>
  <DomainObject.Predmet.ProtustrankaWithAdress>
    <izvorni_sadrzaj>HIDRA, društvo s ograničenom odgovornosti za trgovinu, usluge, export-import Dobrilina 1, 21000 Split</izvorni_sadrzaj>
    <derivirana_varijabla naziv="DomainObject.Predmet.ProtustrankaWithAdress_1">HIDRA, društvo s ograničenom odgovornosti za trgovinu, usluge, export-import Dobrilina 1, 21000 Split</derivirana_varijabla>
  </DomainObject.Predmet.ProtustrankaWithAdress>
  <DomainObject.Predmet.ProtustrankaWithAdressOIB>
    <izvorni_sadrzaj>HIDRA, društvo s ograničenom odgovornosti za trgovinu, usluge, export-import, OIB 20585616314, Dobrilina 1, 21000 Split</izvorni_sadrzaj>
    <derivirana_varijabla naziv="DomainObject.Predmet.ProtustrankaWithAdressOIB_1">HIDRA, društvo s ograničenom odgovornosti za trgovinu, usluge, export-import, OIB 20585616314, Dobrilina 1, 21000 Split</derivirana_varijabla>
  </DomainObject.Predmet.ProtustrankaWithAdressOIB>
  <DomainObject.Predmet.ProtustrankaNazivFormated>
    <izvorni_sadrzaj>HIDRA, društvo s ograničenom odgovornosti za trgovinu, usluge, export-import</izvorni_sadrzaj>
    <derivirana_varijabla naziv="DomainObject.Predmet.ProtustrankaNazivFormated_1">HIDRA, društvo s ograničenom odgovornosti za trgovinu, usluge, export-import</derivirana_varijabla>
  </DomainObject.Predmet.ProtustrankaNazivFormated>
  <DomainObject.Predmet.ProtustrankaNazivFormatedOIB>
    <izvorni_sadrzaj>HIDRA, društvo s ograničenom odgovornosti za trgovinu, usluge, export-import, OIB 20585616314</izvorni_sadrzaj>
    <derivirana_varijabla naziv="DomainObject.Predmet.ProtustrankaNazivFormatedOIB_1">HIDRA, društvo s ograničenom odgovornosti za trgovinu, usluge, export-import, OIB 20585616314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182931.25</izvorni_sadrzaj>
    <derivirana_varijabla naziv="DomainObject.Predmet.TrenutnaVrijednost_1">182931.25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HIDRA, društvo s ograničenom odgovornosti za trgovinu, usluge, export-import</item>
    </izvorni_sadrzaj>
    <derivirana_varijabla naziv="DomainObject.Predmet.ProtuStrankaListFormated_1">
      <item>HIDRA, društvo s ograničenom odgovornosti za trgovinu, usluge, export-import</item>
    </derivirana_varijabla>
  </DomainObject.Predmet.ProtuStrankaListFormated>
  <DomainObject.Predmet.ProtuStrankaListFormatedOIB>
    <izvorni_sadrzaj>
      <item>HIDRA, društvo s ograničenom odgovornosti za trgovinu, usluge, export-import, OIB 20585616314</item>
    </izvorni_sadrzaj>
    <derivirana_varijabla naziv="DomainObject.Predmet.ProtuStrankaListFormatedOIB_1">
      <item>HIDRA, društvo s ograničenom odgovornosti za trgovinu, usluge, export-import, OIB 20585616314</item>
    </derivirana_varijabla>
  </DomainObject.Predmet.ProtuStrankaListFormatedOIB>
  <DomainObject.Predmet.ProtuStrankaListFormatedWithAdress>
    <izvorni_sadrzaj>
      <item>HIDRA, društvo s ograničenom odgovornosti za trgovinu, usluge, export-import, Dobrilina 1, 21000 Split</item>
    </izvorni_sadrzaj>
    <derivirana_varijabla naziv="DomainObject.Predmet.ProtuStrankaListFormatedWithAdress_1">
      <item>HIDRA, društvo s ograničenom odgovornosti za trgovinu, usluge, export-import, Dobrilina 1, 21000 Split</item>
    </derivirana_varijabla>
  </DomainObject.Predmet.ProtuStrankaListFormatedWithAdress>
  <DomainObject.Predmet.ProtuStrankaListFormatedWithAdressOIB>
    <izvorni_sadrzaj>
      <item>HIDRA, društvo s ograničenom odgovornosti za trgovinu, usluge, export-import, OIB 20585616314, Dobrilina 1, 21000 Split</item>
    </izvorni_sadrzaj>
    <derivirana_varijabla naziv="DomainObject.Predmet.ProtuStrankaListFormatedWithAdressOIB_1">
      <item>HIDRA, društvo s ograničenom odgovornosti za trgovinu, usluge, export-import, OIB 20585616314, Dobrilina 1, 21000 Split</item>
    </derivirana_varijabla>
  </DomainObject.Predmet.ProtuStrankaListFormatedWithAdressOIB>
  <DomainObject.Predmet.ProtuStrankaListNazivFormated>
    <izvorni_sadrzaj>
      <item>HIDRA, društvo s ograničenom odgovornosti za trgovinu, usluge, export-import</item>
    </izvorni_sadrzaj>
    <derivirana_varijabla naziv="DomainObject.Predmet.ProtuStrankaListNazivFormated_1">
      <item>HIDRA, društvo s ograničenom odgovornosti za trgovinu, usluge, export-import</item>
    </derivirana_varijabla>
  </DomainObject.Predmet.ProtuStrankaListNazivFormated>
  <DomainObject.Predmet.ProtuStrankaListNazivFormatedOIB>
    <izvorni_sadrzaj>
      <item>HIDRA, društvo s ograničenom odgovornosti za trgovinu, usluge, export-import, OIB 20585616314</item>
    </izvorni_sadrzaj>
    <derivirana_varijabla naziv="DomainObject.Predmet.ProtuStrankaListNazivFormatedOIB_1">
      <item>HIDRA, društvo s ograničenom odgovornosti za trgovinu, usluge, export-import, OIB 20585616314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HIDRA, društvo s ograničenom odgovornosti za trgovinu, usluge, export-import</izvorni_sadrzaj>
    <derivirana_varijabla naziv="DomainObject.Predmet.ProtustrankaIDrugi_1">HIDRA, društvo s ograničenom odgovornosti za trgovinu, usluge,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HIDRA, društvo s ograničenom odgovornosti za trgovinu, usluge, export-import, OIB 20585616314, Dobrilina 1, 21000 Split</izvorni_sadrzaj>
    <derivirana_varijabla naziv="DomainObject.Predmet.ProtustrankaIDrugiAdressOIB_1">HIDRA, društvo s ograničenom odgovornosti za trgovinu, usluge, export-import, OIB 20585616314, Dobrilina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HIDRA, društvo s ograničenom odgovornosti za trgovinu, usluge, export-import</item>
      <item>FINANCIJSKA AGENCIJA, RC SPLIT</item>
    </izvorni_sadrzaj>
    <derivirana_varijabla naziv="DomainObject.Predmet.SudioniciListNaziv_1">
      <item>HIDRA, društvo s ograničenom odgovornosti za trgovinu, usluge, export-import</item>
      <item>FINANCIJSKA AGENCIJA, RC SPLIT</item>
    </derivirana_varijabla>
  </DomainObject.Predmet.SudioniciListNaziv>
  <DomainObject.Predmet.SudioniciListAdressOIB>
    <izvorni_sadrzaj>
      <item>HIDRA, društvo s ograničenom odgovornosti za trgovinu, usluge, export-import, OIB 20585616314, Dobrilina 1,21000 Split</item>
      <item>FINANCIJSKA AGENCIJA, RC SPLIT, OIB 85821130368, Mažuranićevo šetalište 24 b,21000 Split</item>
    </izvorni_sadrzaj>
    <derivirana_varijabla naziv="DomainObject.Predmet.SudioniciListAdressOIB_1">
      <item>HIDRA, društvo s ograničenom odgovornosti za trgovinu, usluge, export-import, OIB 20585616314, Dobrilina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20585616314</item>
      <item>, OIB 85821130368</item>
    </izvorni_sadrzaj>
    <derivirana_varijabla naziv="DomainObject.Predmet.SudioniciListNazivOIB_1">
      <item>, OIB 20585616314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20EAFC-5997-4FE0-B27C-97DD415F44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4642</properties:Characters>
  <properties:Lines>128</properties:Lines>
  <properties:Paragraphs>36</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2017-03-24T06:28:00Z</cp:lastPrinted>
  <dcterms:modified xmlns:xsi="http://www.w3.org/2001/XMLSchema-instance" xsi:type="dcterms:W3CDTF">2017-03-24T07:48:00Z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