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7a725" w14:paraId="957a725" w:rsidRDefault="00E44DBE" w:rsidP="00A0713B" w:rsidR="00A0713B" w:rsidRPr="00683462">
      <w:pPr>
        <w:pStyle w:val="Naslov1"/>
        <w15:collapsed w:val="false"/>
        <w:rPr>
          <w:sz w:val="22"/>
          <w:szCs w:val="22"/>
        </w:rPr>
      </w:pPr>
      <w:bookmarkStart w:name="_GoBack" w:id="0"/>
      <w:bookmarkEnd w:id="0"/>
      <w:r w:rsidRPr="00683462">
        <w:rPr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C80320" w:rsidRPr="00683462">
          <w:rPr>
            <w:sz w:val="22"/>
            <w:szCs w:val="22"/>
          </w:rPr>
          <w:t xml:space="preserve">7 </w:t>
        </w:r>
        <w:r w:rsidRPr="00683462">
          <w:rPr>
            <w:sz w:val="22"/>
            <w:szCs w:val="22"/>
          </w:rPr>
          <w:t>St</w:t>
        </w:r>
        <w:r w:rsidR="0044721D" w:rsidRPr="00683462">
          <w:rPr>
            <w:sz w:val="22"/>
            <w:szCs w:val="22"/>
          </w:rPr>
          <w:t>-</w:t>
        </w:r>
      </w:smartTag>
      <w:r w:rsidR="00A0713B" w:rsidRPr="00683462">
        <w:rPr>
          <w:sz w:val="22"/>
          <w:szCs w:val="22"/>
        </w:rPr>
        <w:t xml:space="preserve"> </w:t>
      </w:r>
      <w:r w:rsidR="002A2EA6">
        <w:rPr>
          <w:sz w:val="22"/>
          <w:szCs w:val="22"/>
        </w:rPr>
        <w:t>5</w:t>
      </w:r>
      <w:r w:rsidR="00235A74">
        <w:rPr>
          <w:sz w:val="22"/>
          <w:szCs w:val="22"/>
        </w:rPr>
        <w:t>44</w:t>
      </w:r>
      <w:r w:rsidR="002A2EA6">
        <w:rPr>
          <w:sz w:val="22"/>
          <w:szCs w:val="22"/>
        </w:rPr>
        <w:t>/16</w:t>
      </w:r>
    </w:p>
    <w:p w:rsidRDefault="00F640EE" w:rsidP="001728B7" w:rsidR="001728B7" w:rsidRPr="00683462">
      <w:pPr>
        <w:ind w:firstLine="708" w:left="708"/>
        <w:rPr>
          <w:color w:val="000000"/>
          <w:sz w:val="22"/>
          <w:szCs w:val="22"/>
        </w:rPr>
      </w:pPr>
      <w:r w:rsidRPr="00683462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0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8B7" w:rsidP="001728B7" w:rsidR="001728B7" w:rsidRPr="00683462">
      <w:pPr>
        <w:rPr>
          <w:b/>
          <w:sz w:val="22"/>
          <w:szCs w:val="22"/>
        </w:rPr>
      </w:pPr>
      <w:r w:rsidRPr="00683462">
        <w:rPr>
          <w:color w:val="000000"/>
          <w:sz w:val="22"/>
          <w:szCs w:val="22"/>
        </w:rPr>
        <w:t xml:space="preserve">        </w:t>
      </w:r>
      <w:r w:rsidRPr="00683462">
        <w:rPr>
          <w:b/>
          <w:sz w:val="22"/>
          <w:szCs w:val="22"/>
        </w:rPr>
        <w:t>REPUBLIKA HRVATSKA</w:t>
      </w:r>
    </w:p>
    <w:p w:rsidRDefault="001728B7" w:rsidP="001728B7" w:rsidR="001728B7" w:rsidRPr="00683462">
      <w:pPr>
        <w:rPr>
          <w:b/>
          <w:sz w:val="22"/>
          <w:szCs w:val="22"/>
        </w:rPr>
      </w:pPr>
      <w:r w:rsidRPr="00683462">
        <w:rPr>
          <w:b/>
          <w:sz w:val="22"/>
          <w:szCs w:val="22"/>
        </w:rPr>
        <w:t xml:space="preserve">     TRGOVAČKI SUD U SPLITU</w:t>
      </w:r>
    </w:p>
    <w:p w:rsidRDefault="001728B7" w:rsidP="001728B7" w:rsidR="001728B7" w:rsidRPr="00683462">
      <w:pPr>
        <w:rPr>
          <w:b/>
          <w:sz w:val="22"/>
          <w:szCs w:val="22"/>
        </w:rPr>
      </w:pPr>
      <w:r w:rsidRPr="00683462">
        <w:rPr>
          <w:b/>
          <w:sz w:val="22"/>
          <w:szCs w:val="22"/>
        </w:rPr>
        <w:t xml:space="preserve">   STALNA SLUŽBA DUBROVNIK </w:t>
      </w:r>
    </w:p>
    <w:p w:rsidRDefault="001728B7" w:rsidP="001728B7" w:rsidR="001728B7" w:rsidRPr="00683462">
      <w:pPr>
        <w:rPr>
          <w:b/>
          <w:sz w:val="22"/>
          <w:szCs w:val="22"/>
        </w:rPr>
      </w:pPr>
      <w:r w:rsidRPr="00683462">
        <w:rPr>
          <w:b/>
          <w:sz w:val="22"/>
          <w:szCs w:val="22"/>
        </w:rPr>
        <w:t xml:space="preserve">           Dr. Ante Starčevića 23</w:t>
      </w:r>
    </w:p>
    <w:p w:rsidRDefault="00A0713B" w:rsidP="00A0713B" w:rsidR="00A0713B" w:rsidRPr="00683462">
      <w:pPr>
        <w:rPr>
          <w:sz w:val="22"/>
          <w:szCs w:val="22"/>
        </w:rPr>
      </w:pPr>
    </w:p>
    <w:p w:rsidRDefault="00EA0649" w:rsidR="00EA0649" w:rsidRPr="00683462">
      <w:pPr>
        <w:pStyle w:val="Naslov2"/>
        <w:rPr>
          <w:sz w:val="22"/>
          <w:szCs w:val="22"/>
        </w:rPr>
      </w:pPr>
    </w:p>
    <w:p w:rsidRDefault="00EA0649" w:rsidR="00EA0649" w:rsidRPr="00683462">
      <w:pPr>
        <w:pStyle w:val="Naslov2"/>
        <w:rPr>
          <w:sz w:val="22"/>
          <w:szCs w:val="22"/>
        </w:rPr>
      </w:pPr>
    </w:p>
    <w:p w:rsidRDefault="00DB45A8" w:rsidR="00D360F6" w:rsidRPr="00683462">
      <w:pPr>
        <w:pStyle w:val="Naslov2"/>
        <w:rPr>
          <w:sz w:val="22"/>
          <w:szCs w:val="22"/>
        </w:rPr>
      </w:pPr>
      <w:r w:rsidRPr="00683462">
        <w:rPr>
          <w:sz w:val="22"/>
          <w:szCs w:val="22"/>
        </w:rPr>
        <w:t xml:space="preserve">R E P U B L I K A  H R V A T S K A </w:t>
      </w:r>
    </w:p>
    <w:p w:rsidRDefault="00E44DBE" w:rsidR="00E44DBE" w:rsidRPr="00683462">
      <w:pPr>
        <w:pStyle w:val="Naslov2"/>
        <w:rPr>
          <w:sz w:val="22"/>
          <w:szCs w:val="22"/>
        </w:rPr>
      </w:pPr>
      <w:r w:rsidRPr="00683462">
        <w:rPr>
          <w:sz w:val="22"/>
          <w:szCs w:val="22"/>
        </w:rPr>
        <w:t>R J E Š E N J E</w:t>
      </w:r>
    </w:p>
    <w:p w:rsidRDefault="00D360F6" w:rsidR="00D360F6" w:rsidRPr="00683462">
      <w:pPr>
        <w:rPr>
          <w:b/>
          <w:sz w:val="22"/>
          <w:szCs w:val="22"/>
        </w:rPr>
      </w:pPr>
    </w:p>
    <w:p w:rsidRDefault="00EA0649" w:rsidP="00EA0649" w:rsidR="00EA0649" w:rsidRPr="00683462">
      <w:pPr>
        <w:jc w:val="both"/>
        <w:rPr>
          <w:sz w:val="22"/>
          <w:szCs w:val="22"/>
        </w:rPr>
      </w:pPr>
    </w:p>
    <w:p w:rsidRDefault="00EA0649" w:rsidP="00EA0649" w:rsidR="00683462" w:rsidRPr="00683462">
      <w:pPr>
        <w:jc w:val="both"/>
        <w:rPr>
          <w:sz w:val="22"/>
          <w:szCs w:val="22"/>
        </w:rPr>
      </w:pPr>
      <w:r w:rsidRPr="00683462">
        <w:rPr>
          <w:sz w:val="22"/>
          <w:szCs w:val="22"/>
        </w:rPr>
        <w:tab/>
        <w:t>Trgovački sud u Splitu, Stalna služba u Dubrovniku, po stečajnom sucu tog suda Diani Butigan Granić, kao sucu pojedincu, u stečajnom postupku nad stečajnim dužnikom</w:t>
      </w:r>
      <w:r w:rsidR="002F575A">
        <w:rPr>
          <w:sz w:val="22"/>
          <w:szCs w:val="22"/>
        </w:rPr>
        <w:t xml:space="preserve"> </w:t>
      </w:r>
      <w:r w:rsidR="00235A74" w:rsidRPr="00C92EB1">
        <w:rPr>
          <w:szCs w:val="24"/>
        </w:rPr>
        <w:t>STABILIS d.o.o.</w:t>
      </w:r>
      <w:r w:rsidR="00235A74">
        <w:rPr>
          <w:szCs w:val="24"/>
        </w:rPr>
        <w:t xml:space="preserve"> u stečaju</w:t>
      </w:r>
      <w:r w:rsidR="00235A74" w:rsidRPr="00C92EB1">
        <w:rPr>
          <w:szCs w:val="24"/>
        </w:rPr>
        <w:t>, Močići, Močići 53, OIB: 95284532687, kojeg zastupa stečajni upravitelj Marko Lonac,</w:t>
      </w:r>
      <w:r w:rsidR="00235A74">
        <w:rPr>
          <w:sz w:val="22"/>
          <w:szCs w:val="22"/>
        </w:rPr>
        <w:t xml:space="preserve"> </w:t>
      </w:r>
      <w:r w:rsidR="0044721D" w:rsidRPr="00683462">
        <w:rPr>
          <w:sz w:val="22"/>
          <w:szCs w:val="22"/>
        </w:rPr>
        <w:t xml:space="preserve">dana </w:t>
      </w:r>
      <w:r w:rsidR="00683462" w:rsidRPr="00683462">
        <w:rPr>
          <w:sz w:val="22"/>
          <w:szCs w:val="22"/>
        </w:rPr>
        <w:t>30. kolovoza 2017.g.</w:t>
      </w:r>
    </w:p>
    <w:p w:rsidRDefault="000E5677" w:rsidR="000E5677" w:rsidRPr="00683462">
      <w:pPr>
        <w:rPr>
          <w:sz w:val="22"/>
          <w:szCs w:val="22"/>
        </w:rPr>
      </w:pPr>
    </w:p>
    <w:p w:rsidRDefault="00E44DBE" w:rsidR="00E44DBE" w:rsidRPr="00683462">
      <w:pPr>
        <w:jc w:val="center"/>
        <w:rPr>
          <w:b/>
          <w:sz w:val="22"/>
          <w:szCs w:val="22"/>
        </w:rPr>
      </w:pPr>
      <w:r w:rsidRPr="00683462">
        <w:rPr>
          <w:b/>
          <w:sz w:val="22"/>
          <w:szCs w:val="22"/>
        </w:rPr>
        <w:t>r i j e š i o    j e</w:t>
      </w:r>
    </w:p>
    <w:p w:rsidRDefault="00D360F6" w:rsidR="00D360F6" w:rsidRPr="00683462">
      <w:pPr>
        <w:rPr>
          <w:b/>
          <w:sz w:val="22"/>
          <w:szCs w:val="22"/>
        </w:rPr>
      </w:pPr>
    </w:p>
    <w:p w:rsidRDefault="000E5677" w:rsidR="000E5677" w:rsidRPr="00683462">
      <w:pPr>
        <w:rPr>
          <w:b/>
          <w:sz w:val="22"/>
          <w:szCs w:val="22"/>
        </w:rPr>
      </w:pPr>
    </w:p>
    <w:p w:rsidRDefault="00E72982" w:rsidP="004072D5" w:rsidR="00E44DBE" w:rsidRPr="00683462">
      <w:pPr>
        <w:pStyle w:val="Tijeloteksta"/>
        <w:numPr>
          <w:ilvl w:val="0"/>
          <w:numId w:val="7"/>
        </w:numPr>
        <w:rPr>
          <w:sz w:val="22"/>
          <w:szCs w:val="22"/>
        </w:rPr>
      </w:pPr>
      <w:r w:rsidRPr="00683462">
        <w:rPr>
          <w:sz w:val="22"/>
          <w:szCs w:val="22"/>
        </w:rPr>
        <w:t>Utvrđuje se nagrada</w:t>
      </w:r>
      <w:r w:rsidR="00053C87" w:rsidRPr="00683462">
        <w:rPr>
          <w:sz w:val="22"/>
          <w:szCs w:val="22"/>
        </w:rPr>
        <w:t xml:space="preserve"> </w:t>
      </w:r>
      <w:r w:rsidRPr="00683462">
        <w:rPr>
          <w:sz w:val="22"/>
          <w:szCs w:val="22"/>
        </w:rPr>
        <w:t xml:space="preserve">stečajnom upravitelju </w:t>
      </w:r>
      <w:r w:rsidR="002940CF" w:rsidRPr="00683462">
        <w:rPr>
          <w:sz w:val="22"/>
          <w:szCs w:val="22"/>
        </w:rPr>
        <w:t>Marku Lonac</w:t>
      </w:r>
      <w:r w:rsidR="00FB54C6" w:rsidRPr="00683462">
        <w:rPr>
          <w:sz w:val="22"/>
          <w:szCs w:val="22"/>
        </w:rPr>
        <w:t xml:space="preserve"> </w:t>
      </w:r>
      <w:r w:rsidR="004072D5" w:rsidRPr="00683462">
        <w:rPr>
          <w:sz w:val="22"/>
          <w:szCs w:val="22"/>
        </w:rPr>
        <w:t xml:space="preserve">za </w:t>
      </w:r>
      <w:r w:rsidR="00053C87" w:rsidRPr="00683462">
        <w:rPr>
          <w:sz w:val="22"/>
          <w:szCs w:val="22"/>
        </w:rPr>
        <w:t xml:space="preserve">obavljene poslove </w:t>
      </w:r>
      <w:r w:rsidRPr="00683462">
        <w:rPr>
          <w:sz w:val="22"/>
          <w:szCs w:val="22"/>
        </w:rPr>
        <w:t xml:space="preserve">stečajnog upravitelja u </w:t>
      </w:r>
      <w:r w:rsidR="00053C87" w:rsidRPr="00683462">
        <w:rPr>
          <w:sz w:val="22"/>
          <w:szCs w:val="22"/>
        </w:rPr>
        <w:t>stečajnom</w:t>
      </w:r>
      <w:r w:rsidRPr="00683462">
        <w:rPr>
          <w:sz w:val="22"/>
          <w:szCs w:val="22"/>
        </w:rPr>
        <w:t xml:space="preserve"> postupku koji se vodi</w:t>
      </w:r>
      <w:r w:rsidR="004072D5" w:rsidRPr="00683462">
        <w:rPr>
          <w:sz w:val="22"/>
          <w:szCs w:val="22"/>
        </w:rPr>
        <w:t xml:space="preserve">o </w:t>
      </w:r>
      <w:r w:rsidRPr="00683462">
        <w:rPr>
          <w:sz w:val="22"/>
          <w:szCs w:val="22"/>
        </w:rPr>
        <w:t xml:space="preserve">nad </w:t>
      </w:r>
      <w:r w:rsidR="00B7742F" w:rsidRPr="00683462">
        <w:rPr>
          <w:sz w:val="22"/>
          <w:szCs w:val="22"/>
        </w:rPr>
        <w:t>du</w:t>
      </w:r>
      <w:r w:rsidRPr="00683462">
        <w:rPr>
          <w:sz w:val="22"/>
          <w:szCs w:val="22"/>
        </w:rPr>
        <w:t xml:space="preserve">žnikom u iznosu od </w:t>
      </w:r>
      <w:r w:rsidR="002A2EA6">
        <w:rPr>
          <w:sz w:val="22"/>
          <w:szCs w:val="22"/>
        </w:rPr>
        <w:t>56</w:t>
      </w:r>
      <w:r w:rsidR="00DB07C2">
        <w:rPr>
          <w:sz w:val="22"/>
          <w:szCs w:val="22"/>
        </w:rPr>
        <w:t>.</w:t>
      </w:r>
      <w:r w:rsidR="002A2EA6">
        <w:rPr>
          <w:sz w:val="22"/>
          <w:szCs w:val="22"/>
        </w:rPr>
        <w:t>507</w:t>
      </w:r>
      <w:r w:rsidR="00DB07C2">
        <w:rPr>
          <w:sz w:val="22"/>
          <w:szCs w:val="22"/>
        </w:rPr>
        <w:t>,</w:t>
      </w:r>
      <w:r w:rsidR="002A2EA6">
        <w:rPr>
          <w:sz w:val="22"/>
          <w:szCs w:val="22"/>
        </w:rPr>
        <w:t>44</w:t>
      </w:r>
      <w:r w:rsidR="002940CF" w:rsidRPr="00683462">
        <w:rPr>
          <w:sz w:val="22"/>
          <w:szCs w:val="22"/>
        </w:rPr>
        <w:t xml:space="preserve"> </w:t>
      </w:r>
      <w:r w:rsidR="00AE2CDD" w:rsidRPr="00683462">
        <w:rPr>
          <w:sz w:val="22"/>
          <w:szCs w:val="22"/>
        </w:rPr>
        <w:t>kn</w:t>
      </w:r>
      <w:r w:rsidRPr="00683462">
        <w:rPr>
          <w:sz w:val="22"/>
          <w:szCs w:val="22"/>
        </w:rPr>
        <w:t xml:space="preserve"> </w:t>
      </w:r>
      <w:r w:rsidR="0015790F" w:rsidRPr="00683462">
        <w:rPr>
          <w:sz w:val="22"/>
          <w:szCs w:val="22"/>
        </w:rPr>
        <w:t>bruto</w:t>
      </w:r>
      <w:r w:rsidR="002A2EA6">
        <w:rPr>
          <w:sz w:val="22"/>
          <w:szCs w:val="22"/>
        </w:rPr>
        <w:t>.</w:t>
      </w:r>
    </w:p>
    <w:p w:rsidRDefault="002734CD" w:rsidP="00E72982" w:rsidR="002734CD" w:rsidRPr="00683462">
      <w:pPr>
        <w:pStyle w:val="Tijeloteksta"/>
        <w:ind w:hanging="720" w:left="720"/>
        <w:rPr>
          <w:sz w:val="22"/>
          <w:szCs w:val="22"/>
        </w:rPr>
      </w:pPr>
    </w:p>
    <w:p w:rsidRDefault="002734CD" w:rsidP="001728B7" w:rsidR="002734CD" w:rsidRPr="00683462">
      <w:pPr>
        <w:pStyle w:val="Tijeloteksta"/>
        <w:rPr>
          <w:sz w:val="22"/>
          <w:szCs w:val="22"/>
        </w:rPr>
      </w:pPr>
    </w:p>
    <w:p w:rsidRDefault="00E72982" w:rsidR="00E72982" w:rsidRPr="00683462">
      <w:pPr>
        <w:pStyle w:val="Tijeloteksta"/>
        <w:rPr>
          <w:sz w:val="22"/>
          <w:szCs w:val="22"/>
        </w:rPr>
      </w:pPr>
    </w:p>
    <w:p w:rsidRDefault="00E44DBE" w:rsidR="00E44DBE" w:rsidRPr="00683462">
      <w:pPr>
        <w:pStyle w:val="Naslov2"/>
        <w:rPr>
          <w:sz w:val="22"/>
          <w:szCs w:val="22"/>
        </w:rPr>
      </w:pPr>
      <w:r w:rsidRPr="00683462">
        <w:rPr>
          <w:sz w:val="22"/>
          <w:szCs w:val="22"/>
        </w:rPr>
        <w:t xml:space="preserve"> Obrazloženje</w:t>
      </w:r>
    </w:p>
    <w:p w:rsidRDefault="007A47FB" w:rsidP="002118E0" w:rsidR="007A47FB" w:rsidRPr="00683462">
      <w:pPr>
        <w:jc w:val="both"/>
        <w:rPr>
          <w:sz w:val="22"/>
          <w:szCs w:val="22"/>
        </w:rPr>
      </w:pPr>
    </w:p>
    <w:p w:rsidRDefault="007A47FB" w:rsidP="002118E0" w:rsidR="0015790F" w:rsidRPr="00683462">
      <w:pPr>
        <w:jc w:val="both"/>
        <w:rPr>
          <w:sz w:val="22"/>
          <w:szCs w:val="22"/>
        </w:rPr>
      </w:pPr>
      <w:r w:rsidRPr="00683462">
        <w:rPr>
          <w:sz w:val="22"/>
          <w:szCs w:val="22"/>
        </w:rPr>
        <w:tab/>
      </w:r>
      <w:r w:rsidR="0015790F" w:rsidRPr="00683462">
        <w:rPr>
          <w:sz w:val="22"/>
          <w:szCs w:val="22"/>
        </w:rPr>
        <w:t>Sukladno čl. 94. Stečajnog zakona (NN 71/15, dalje u tekstu: SZ) nagradu za rad stečajnom upravitelju određuje stečajni sudac prema Uredbi kojom se utvrđuju kriteriji i način obračuna nagrade stečajnim upraviteljima.</w:t>
      </w:r>
    </w:p>
    <w:p w:rsidRDefault="0015790F" w:rsidP="002118E0" w:rsidR="0015790F" w:rsidRPr="00683462">
      <w:pPr>
        <w:jc w:val="both"/>
        <w:rPr>
          <w:sz w:val="22"/>
          <w:szCs w:val="22"/>
        </w:rPr>
      </w:pPr>
    </w:p>
    <w:p w:rsidRDefault="0015790F" w:rsidP="0015790F" w:rsidR="0015790F" w:rsidRPr="00683462">
      <w:pPr>
        <w:ind w:firstLine="708"/>
        <w:jc w:val="both"/>
        <w:rPr>
          <w:sz w:val="22"/>
          <w:szCs w:val="22"/>
        </w:rPr>
      </w:pPr>
      <w:r w:rsidRPr="00683462">
        <w:rPr>
          <w:sz w:val="22"/>
          <w:szCs w:val="22"/>
        </w:rPr>
        <w:t xml:space="preserve">Unovčena stečajna masa po Uredbe o kriterijima i načinu obračuna i plaćanja nagrade stečajnim upraviteljima NN 105/15 od 02.10.2015.god. iznosi </w:t>
      </w:r>
      <w:r w:rsidR="002A2EA6">
        <w:rPr>
          <w:sz w:val="22"/>
          <w:szCs w:val="22"/>
        </w:rPr>
        <w:t>465</w:t>
      </w:r>
      <w:r w:rsidR="00AE2CDD" w:rsidRPr="00683462">
        <w:rPr>
          <w:sz w:val="22"/>
          <w:szCs w:val="22"/>
        </w:rPr>
        <w:t>.</w:t>
      </w:r>
      <w:r w:rsidR="00DB07C2">
        <w:rPr>
          <w:sz w:val="22"/>
          <w:szCs w:val="22"/>
        </w:rPr>
        <w:t>0</w:t>
      </w:r>
      <w:r w:rsidR="002A2EA6">
        <w:rPr>
          <w:sz w:val="22"/>
          <w:szCs w:val="22"/>
        </w:rPr>
        <w:t>74</w:t>
      </w:r>
      <w:r w:rsidR="008F316B" w:rsidRPr="00683462">
        <w:rPr>
          <w:sz w:val="22"/>
          <w:szCs w:val="22"/>
        </w:rPr>
        <w:t>,</w:t>
      </w:r>
      <w:r w:rsidR="002A2EA6">
        <w:rPr>
          <w:sz w:val="22"/>
          <w:szCs w:val="22"/>
        </w:rPr>
        <w:t>38</w:t>
      </w:r>
      <w:r w:rsidRPr="00683462">
        <w:rPr>
          <w:sz w:val="22"/>
          <w:szCs w:val="22"/>
        </w:rPr>
        <w:t xml:space="preserve">  kuna, i sukladno Uredbi za unovčenu stečajnu masu </w:t>
      </w:r>
      <w:r w:rsidR="003E2319" w:rsidRPr="00683462">
        <w:rPr>
          <w:sz w:val="22"/>
          <w:szCs w:val="22"/>
        </w:rPr>
        <w:t xml:space="preserve">pripada nagrada od </w:t>
      </w:r>
      <w:r w:rsidR="00F117D0" w:rsidRPr="00683462">
        <w:rPr>
          <w:sz w:val="22"/>
          <w:szCs w:val="22"/>
        </w:rPr>
        <w:t>29.916,57</w:t>
      </w:r>
      <w:r w:rsidR="003E2319" w:rsidRPr="00683462">
        <w:rPr>
          <w:sz w:val="22"/>
          <w:szCs w:val="22"/>
        </w:rPr>
        <w:t xml:space="preserve"> kn bruto, odnosno na stečajnu masu do 100.000,00 kn (16%)</w:t>
      </w:r>
      <w:r w:rsidR="00F117D0" w:rsidRPr="00683462">
        <w:rPr>
          <w:sz w:val="22"/>
          <w:szCs w:val="22"/>
        </w:rPr>
        <w:t xml:space="preserve"> – 16.000,00 k</w:t>
      </w:r>
      <w:r w:rsidR="008B6042" w:rsidRPr="00683462">
        <w:rPr>
          <w:sz w:val="22"/>
          <w:szCs w:val="22"/>
        </w:rPr>
        <w:t>u</w:t>
      </w:r>
      <w:r w:rsidR="00F117D0" w:rsidRPr="00683462">
        <w:rPr>
          <w:sz w:val="22"/>
          <w:szCs w:val="22"/>
        </w:rPr>
        <w:t>n</w:t>
      </w:r>
      <w:r w:rsidR="008B6042" w:rsidRPr="00683462">
        <w:rPr>
          <w:sz w:val="22"/>
          <w:szCs w:val="22"/>
        </w:rPr>
        <w:t>a</w:t>
      </w:r>
      <w:r w:rsidR="00AE2CDD" w:rsidRPr="00683462">
        <w:rPr>
          <w:sz w:val="22"/>
          <w:szCs w:val="22"/>
        </w:rPr>
        <w:t xml:space="preserve">, </w:t>
      </w:r>
      <w:r w:rsidR="00F117D0" w:rsidRPr="00683462">
        <w:rPr>
          <w:sz w:val="22"/>
          <w:szCs w:val="22"/>
        </w:rPr>
        <w:t xml:space="preserve">i za stečajnu masu od </w:t>
      </w:r>
      <w:r w:rsidR="00DB07C2">
        <w:rPr>
          <w:sz w:val="22"/>
          <w:szCs w:val="22"/>
        </w:rPr>
        <w:t>200</w:t>
      </w:r>
      <w:r w:rsidR="00F117D0" w:rsidRPr="00683462">
        <w:rPr>
          <w:sz w:val="22"/>
          <w:szCs w:val="22"/>
        </w:rPr>
        <w:t>.</w:t>
      </w:r>
      <w:r w:rsidR="00DB07C2">
        <w:rPr>
          <w:sz w:val="22"/>
          <w:szCs w:val="22"/>
        </w:rPr>
        <w:t>000</w:t>
      </w:r>
      <w:r w:rsidR="00F117D0" w:rsidRPr="00683462">
        <w:rPr>
          <w:sz w:val="22"/>
          <w:szCs w:val="22"/>
        </w:rPr>
        <w:t>,</w:t>
      </w:r>
      <w:r w:rsidR="00DB07C2">
        <w:rPr>
          <w:sz w:val="22"/>
          <w:szCs w:val="22"/>
        </w:rPr>
        <w:t>00</w:t>
      </w:r>
      <w:r w:rsidR="00F117D0" w:rsidRPr="00683462">
        <w:rPr>
          <w:sz w:val="22"/>
          <w:szCs w:val="22"/>
        </w:rPr>
        <w:t xml:space="preserve"> kune (12%) – </w:t>
      </w:r>
      <w:r w:rsidR="00DB07C2">
        <w:rPr>
          <w:sz w:val="22"/>
          <w:szCs w:val="22"/>
        </w:rPr>
        <w:t>24</w:t>
      </w:r>
      <w:r w:rsidR="00F117D0" w:rsidRPr="00683462">
        <w:rPr>
          <w:sz w:val="22"/>
          <w:szCs w:val="22"/>
        </w:rPr>
        <w:t>.</w:t>
      </w:r>
      <w:r w:rsidR="00DB07C2">
        <w:rPr>
          <w:sz w:val="22"/>
          <w:szCs w:val="22"/>
        </w:rPr>
        <w:t>000</w:t>
      </w:r>
      <w:r w:rsidR="00F117D0" w:rsidRPr="00683462">
        <w:rPr>
          <w:sz w:val="22"/>
          <w:szCs w:val="22"/>
        </w:rPr>
        <w:t>,</w:t>
      </w:r>
      <w:r w:rsidR="00DB07C2">
        <w:rPr>
          <w:sz w:val="22"/>
          <w:szCs w:val="22"/>
        </w:rPr>
        <w:t>00</w:t>
      </w:r>
      <w:r w:rsidR="00F117D0" w:rsidRPr="00683462">
        <w:rPr>
          <w:sz w:val="22"/>
          <w:szCs w:val="22"/>
        </w:rPr>
        <w:t xml:space="preserve"> k</w:t>
      </w:r>
      <w:r w:rsidR="008B6042" w:rsidRPr="00683462">
        <w:rPr>
          <w:sz w:val="22"/>
          <w:szCs w:val="22"/>
        </w:rPr>
        <w:t>u</w:t>
      </w:r>
      <w:r w:rsidR="00F117D0" w:rsidRPr="00683462">
        <w:rPr>
          <w:sz w:val="22"/>
          <w:szCs w:val="22"/>
        </w:rPr>
        <w:t>n</w:t>
      </w:r>
      <w:r w:rsidR="008B6042" w:rsidRPr="00683462">
        <w:rPr>
          <w:sz w:val="22"/>
          <w:szCs w:val="22"/>
        </w:rPr>
        <w:t>a</w:t>
      </w:r>
      <w:r w:rsidR="00DB07C2">
        <w:rPr>
          <w:sz w:val="22"/>
          <w:szCs w:val="22"/>
        </w:rPr>
        <w:t xml:space="preserve"> i za </w:t>
      </w:r>
      <w:r w:rsidR="002A2EA6">
        <w:rPr>
          <w:sz w:val="22"/>
          <w:szCs w:val="22"/>
        </w:rPr>
        <w:t>165</w:t>
      </w:r>
      <w:r w:rsidR="00DB07C2">
        <w:rPr>
          <w:sz w:val="22"/>
          <w:szCs w:val="22"/>
        </w:rPr>
        <w:t>.0</w:t>
      </w:r>
      <w:r w:rsidR="002A2EA6">
        <w:rPr>
          <w:sz w:val="22"/>
          <w:szCs w:val="22"/>
        </w:rPr>
        <w:t>74</w:t>
      </w:r>
      <w:r w:rsidR="00DB07C2">
        <w:rPr>
          <w:sz w:val="22"/>
          <w:szCs w:val="22"/>
        </w:rPr>
        <w:t>,</w:t>
      </w:r>
      <w:r w:rsidR="002A2EA6">
        <w:rPr>
          <w:sz w:val="22"/>
          <w:szCs w:val="22"/>
        </w:rPr>
        <w:t>38</w:t>
      </w:r>
      <w:r w:rsidR="00DB07C2">
        <w:rPr>
          <w:sz w:val="22"/>
          <w:szCs w:val="22"/>
        </w:rPr>
        <w:t xml:space="preserve"> kuna (10%) – </w:t>
      </w:r>
      <w:r w:rsidR="002A2EA6">
        <w:rPr>
          <w:sz w:val="22"/>
          <w:szCs w:val="22"/>
        </w:rPr>
        <w:t>16.507,44 kune</w:t>
      </w:r>
      <w:r w:rsidR="00F117D0" w:rsidRPr="00683462">
        <w:rPr>
          <w:sz w:val="22"/>
          <w:szCs w:val="22"/>
        </w:rPr>
        <w:t>.</w:t>
      </w:r>
    </w:p>
    <w:p w:rsidRDefault="008B6042" w:rsidP="0015790F" w:rsidR="008B6042" w:rsidRPr="00683462">
      <w:pPr>
        <w:ind w:firstLine="708"/>
        <w:jc w:val="both"/>
        <w:rPr>
          <w:sz w:val="22"/>
          <w:szCs w:val="22"/>
        </w:rPr>
      </w:pPr>
    </w:p>
    <w:p w:rsidRDefault="0015790F" w:rsidP="002118E0" w:rsidR="0015790F" w:rsidRPr="00683462">
      <w:pPr>
        <w:jc w:val="both"/>
        <w:rPr>
          <w:sz w:val="22"/>
          <w:szCs w:val="22"/>
        </w:rPr>
      </w:pPr>
    </w:p>
    <w:p w:rsidRDefault="007A47FB" w:rsidP="00DB07C2" w:rsidR="00DB07C2">
      <w:pPr>
        <w:jc w:val="both"/>
        <w:rPr>
          <w:sz w:val="22"/>
          <w:szCs w:val="22"/>
        </w:rPr>
      </w:pPr>
      <w:r w:rsidRPr="00683462">
        <w:rPr>
          <w:sz w:val="22"/>
          <w:szCs w:val="22"/>
        </w:rPr>
        <w:tab/>
      </w:r>
    </w:p>
    <w:p w:rsidRDefault="00D360F6" w:rsidP="00DB07C2" w:rsidR="00683462" w:rsidRPr="00683462">
      <w:pPr>
        <w:jc w:val="both"/>
        <w:rPr>
          <w:b/>
          <w:sz w:val="22"/>
          <w:szCs w:val="22"/>
        </w:rPr>
      </w:pPr>
      <w:r w:rsidRPr="00683462">
        <w:rPr>
          <w:b/>
          <w:sz w:val="22"/>
          <w:szCs w:val="22"/>
        </w:rPr>
        <w:tab/>
      </w:r>
      <w:r w:rsidR="00013E54" w:rsidRPr="00683462">
        <w:rPr>
          <w:b/>
          <w:sz w:val="22"/>
          <w:szCs w:val="22"/>
        </w:rPr>
        <w:tab/>
      </w:r>
      <w:r w:rsidR="00013E54" w:rsidRPr="00683462">
        <w:rPr>
          <w:b/>
          <w:sz w:val="22"/>
          <w:szCs w:val="22"/>
        </w:rPr>
        <w:tab/>
        <w:t xml:space="preserve">U Dubrovniku, </w:t>
      </w:r>
      <w:r w:rsidR="00683462" w:rsidRPr="00683462">
        <w:rPr>
          <w:b/>
          <w:sz w:val="22"/>
          <w:szCs w:val="22"/>
        </w:rPr>
        <w:t>30. kolovoza 2017.g.</w:t>
      </w:r>
    </w:p>
    <w:p w:rsidRDefault="00E44DBE" w:rsidP="00B11BA2" w:rsidR="00E44DBE" w:rsidRPr="00683462">
      <w:pPr>
        <w:jc w:val="center"/>
        <w:rPr>
          <w:sz w:val="22"/>
          <w:szCs w:val="22"/>
        </w:rPr>
      </w:pPr>
    </w:p>
    <w:p w:rsidRDefault="00A278C1" w:rsidR="00A278C1" w:rsidRPr="00683462">
      <w:pPr>
        <w:rPr>
          <w:sz w:val="22"/>
          <w:szCs w:val="22"/>
        </w:rPr>
      </w:pPr>
    </w:p>
    <w:p w:rsidRDefault="0094439A" w:rsidR="0094439A" w:rsidRPr="00683462">
      <w:pPr>
        <w:rPr>
          <w:sz w:val="22"/>
          <w:szCs w:val="22"/>
        </w:rPr>
      </w:pPr>
    </w:p>
    <w:p w:rsidRDefault="00E44DBE" w:rsidR="00E44DBE" w:rsidRPr="00683462">
      <w:pPr>
        <w:rPr>
          <w:b/>
          <w:sz w:val="22"/>
          <w:szCs w:val="22"/>
        </w:rPr>
      </w:pP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="00C6004D" w:rsidRPr="00683462">
        <w:rPr>
          <w:b/>
          <w:sz w:val="22"/>
          <w:szCs w:val="22"/>
        </w:rPr>
        <w:t xml:space="preserve">    </w:t>
      </w:r>
      <w:r w:rsidR="00D360F6" w:rsidRPr="00683462">
        <w:rPr>
          <w:b/>
          <w:sz w:val="22"/>
          <w:szCs w:val="22"/>
        </w:rPr>
        <w:t>Stečajni s</w:t>
      </w:r>
      <w:r w:rsidRPr="00683462">
        <w:rPr>
          <w:b/>
          <w:sz w:val="22"/>
          <w:szCs w:val="22"/>
        </w:rPr>
        <w:t>udac:</w:t>
      </w:r>
    </w:p>
    <w:p w:rsidRDefault="00E44DBE" w:rsidR="00E44DBE" w:rsidRPr="00683462">
      <w:pPr>
        <w:rPr>
          <w:b/>
          <w:sz w:val="22"/>
          <w:szCs w:val="22"/>
        </w:rPr>
      </w:pPr>
    </w:p>
    <w:p w:rsidRDefault="00E44DBE" w:rsidR="00E44DBE" w:rsidRPr="00683462">
      <w:pPr>
        <w:rPr>
          <w:b/>
          <w:sz w:val="22"/>
          <w:szCs w:val="22"/>
        </w:rPr>
      </w:pP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="00C6004D" w:rsidRPr="00683462">
        <w:rPr>
          <w:b/>
          <w:sz w:val="22"/>
          <w:szCs w:val="22"/>
        </w:rPr>
        <w:t xml:space="preserve">    </w:t>
      </w:r>
      <w:r w:rsidR="008A087D" w:rsidRPr="00683462">
        <w:rPr>
          <w:b/>
          <w:sz w:val="22"/>
          <w:szCs w:val="22"/>
        </w:rPr>
        <w:t>Diana Butigan Granić</w:t>
      </w:r>
      <w:r w:rsidR="006C6DE8" w:rsidRPr="00683462">
        <w:rPr>
          <w:b/>
          <w:sz w:val="22"/>
          <w:szCs w:val="22"/>
        </w:rPr>
        <w:t xml:space="preserve"> </w:t>
      </w:r>
    </w:p>
    <w:p w:rsidRDefault="00E44DBE" w:rsidR="00E44DBE" w:rsidRPr="00683462">
      <w:pPr>
        <w:rPr>
          <w:b/>
          <w:sz w:val="22"/>
          <w:szCs w:val="22"/>
        </w:rPr>
      </w:pPr>
    </w:p>
    <w:p w:rsidRDefault="00E44DBE" w:rsidR="00E44DBE" w:rsidRPr="00683462">
      <w:pPr>
        <w:rPr>
          <w:b/>
          <w:sz w:val="22"/>
          <w:szCs w:val="22"/>
        </w:rPr>
      </w:pPr>
    </w:p>
    <w:p w:rsidRDefault="00D360F6" w:rsidR="00D360F6" w:rsidRPr="00683462">
      <w:pPr>
        <w:rPr>
          <w:b/>
          <w:sz w:val="22"/>
          <w:szCs w:val="22"/>
        </w:rPr>
      </w:pPr>
    </w:p>
    <w:p w:rsidRDefault="00E44DBE" w:rsidR="00E44DBE" w:rsidRPr="00683462">
      <w:pPr>
        <w:rPr>
          <w:b/>
          <w:sz w:val="22"/>
          <w:szCs w:val="22"/>
        </w:rPr>
      </w:pPr>
      <w:r w:rsidRPr="00683462">
        <w:rPr>
          <w:b/>
          <w:sz w:val="22"/>
          <w:szCs w:val="22"/>
        </w:rPr>
        <w:lastRenderedPageBreak/>
        <w:t>POUKA O PRAVNOM LIJEKU</w:t>
      </w:r>
    </w:p>
    <w:p w:rsidRDefault="00E44DBE" w:rsidR="00E44DBE" w:rsidRPr="00683462">
      <w:pPr>
        <w:pStyle w:val="Tijeloteksta"/>
        <w:rPr>
          <w:sz w:val="22"/>
          <w:szCs w:val="22"/>
        </w:rPr>
      </w:pPr>
      <w:r w:rsidRPr="00683462">
        <w:rPr>
          <w:sz w:val="22"/>
          <w:szCs w:val="22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E44DBE" w:rsidR="00E44DBE" w:rsidRPr="00683462">
      <w:pPr>
        <w:rPr>
          <w:b/>
          <w:sz w:val="22"/>
          <w:szCs w:val="22"/>
        </w:rPr>
      </w:pPr>
    </w:p>
    <w:p w:rsidRDefault="00D360F6" w:rsidR="00D360F6" w:rsidRPr="00683462">
      <w:pPr>
        <w:rPr>
          <w:b/>
          <w:sz w:val="22"/>
          <w:szCs w:val="22"/>
        </w:rPr>
      </w:pPr>
    </w:p>
    <w:p w:rsidRDefault="00E44DBE" w:rsidR="00E44DBE" w:rsidRPr="00683462">
      <w:pPr>
        <w:rPr>
          <w:b/>
          <w:sz w:val="22"/>
          <w:szCs w:val="22"/>
        </w:rPr>
      </w:pPr>
      <w:r w:rsidRPr="00683462">
        <w:rPr>
          <w:b/>
          <w:sz w:val="22"/>
          <w:szCs w:val="22"/>
        </w:rPr>
        <w:t>DN-a:</w:t>
      </w:r>
    </w:p>
    <w:p w:rsidRDefault="00053C87" w:rsidR="00E44DBE" w:rsidRPr="00683462">
      <w:pPr>
        <w:rPr>
          <w:sz w:val="22"/>
          <w:szCs w:val="22"/>
        </w:rPr>
      </w:pPr>
      <w:r w:rsidRPr="00683462">
        <w:rPr>
          <w:sz w:val="22"/>
          <w:szCs w:val="22"/>
        </w:rPr>
        <w:t xml:space="preserve">- </w:t>
      </w:r>
      <w:r w:rsidR="00B7742F" w:rsidRPr="00683462">
        <w:rPr>
          <w:sz w:val="22"/>
          <w:szCs w:val="22"/>
        </w:rPr>
        <w:t>stečajni upravitelj</w:t>
      </w:r>
      <w:r w:rsidR="008649AB" w:rsidRPr="00683462">
        <w:rPr>
          <w:sz w:val="22"/>
          <w:szCs w:val="22"/>
        </w:rPr>
        <w:t xml:space="preserve"> – e- oglasna ploča</w:t>
      </w:r>
    </w:p>
    <w:p w:rsidRDefault="00D360F6" w:rsidR="00E44DBE" w:rsidRPr="00683462">
      <w:pPr>
        <w:rPr>
          <w:sz w:val="22"/>
          <w:szCs w:val="22"/>
        </w:rPr>
      </w:pPr>
      <w:r w:rsidRPr="00683462">
        <w:rPr>
          <w:sz w:val="22"/>
          <w:szCs w:val="22"/>
        </w:rPr>
        <w:t xml:space="preserve">- </w:t>
      </w:r>
      <w:r w:rsidR="00053C87" w:rsidRPr="00683462">
        <w:rPr>
          <w:sz w:val="22"/>
          <w:szCs w:val="22"/>
        </w:rPr>
        <w:t>e-</w:t>
      </w:r>
      <w:r w:rsidR="0025037D" w:rsidRPr="00683462">
        <w:rPr>
          <w:sz w:val="22"/>
          <w:szCs w:val="22"/>
        </w:rPr>
        <w:t>oglasna ploča</w:t>
      </w:r>
    </w:p>
    <w:sectPr w:rsidSect="00031B21" w:rsidR="00E44DBE" w:rsidRPr="00683462">
      <w:headerReference w:type="even" r:id="rId11"/>
      <w:headerReference w:type="default" r:id="rId12"/>
      <w:pgSz w:h="16838" w:w="11906"/>
      <w:pgMar w:gutter="0" w:footer="720" w:header="720" w:left="1800" w:bottom="1440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3A8" w:rsidR="00AB33A8">
      <w:r>
        <w:separator/>
      </w:r>
    </w:p>
  </w:endnote>
  <w:endnote w:id="0" w:type="continuationSeparator">
    <w:p w:rsidRDefault="00AB33A8" w:rsidR="00AB3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3A8" w:rsidR="00AB33A8">
      <w:r>
        <w:separator/>
      </w:r>
    </w:p>
  </w:footnote>
  <w:footnote w:id="0" w:type="continuationSeparator">
    <w:p w:rsidRDefault="00AB33A8" w:rsidR="00AB33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1A6" w:rsidR="009801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801A6" w:rsidR="009801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677" w:rsidP="000E5677" w:rsidR="000E5677">
    <w:pPr>
      <w:pStyle w:val="Zaglavlje"/>
      <w:tabs>
        <w:tab w:pos="5520" w:val="left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996D73">
      <w:rPr>
        <w:noProof/>
      </w:rPr>
      <w:t>2</w:t>
    </w:r>
    <w:r>
      <w:fldChar w:fldCharType="end"/>
    </w:r>
    <w:r w:rsidR="003E2319">
      <w:tab/>
    </w:r>
    <w:r w:rsidR="00B907EF">
      <w:t xml:space="preserve">Posl. br. 7.St- </w:t>
    </w:r>
    <w:r w:rsidR="00235A74">
      <w:t>544/16</w:t>
    </w:r>
  </w:p>
  <w:p w:rsidRDefault="009801A6" w:rsidP="00B0442B" w:rsidR="009801A6" w:rsidRPr="00E7298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81260"/>
    <w:multiLevelType w:val="singleLevel"/>
    <w:tmpl w:val="9A38C32C"/>
    <w:lvl w:ilvl="0">
      <w:start w:val="16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58144C0"/>
    <w:multiLevelType w:val="hybridMultilevel"/>
    <w:tmpl w:val="5C4C4480"/>
    <w:lvl w:tplc="2C9A5F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6">
    <w:nsid w:val="762716C9"/>
    <w:multiLevelType w:val="hybridMultilevel"/>
    <w:tmpl w:val="096A97E8"/>
    <w:lvl w:tplc="ADECB8D2" w:ilvl="0">
      <w:start w:val="3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3E54"/>
    <w:rsid w:val="00004833"/>
    <w:rsid w:val="00007CAE"/>
    <w:rsid w:val="00013E54"/>
    <w:rsid w:val="00031B21"/>
    <w:rsid w:val="000343B3"/>
    <w:rsid w:val="00034D4B"/>
    <w:rsid w:val="00053C87"/>
    <w:rsid w:val="000873E6"/>
    <w:rsid w:val="000E5677"/>
    <w:rsid w:val="0015790F"/>
    <w:rsid w:val="001728B7"/>
    <w:rsid w:val="002118E0"/>
    <w:rsid w:val="00235A74"/>
    <w:rsid w:val="0025037D"/>
    <w:rsid w:val="002734CD"/>
    <w:rsid w:val="00284ECB"/>
    <w:rsid w:val="002940CF"/>
    <w:rsid w:val="002A2EA6"/>
    <w:rsid w:val="002F575A"/>
    <w:rsid w:val="00352080"/>
    <w:rsid w:val="003871C1"/>
    <w:rsid w:val="003A5E46"/>
    <w:rsid w:val="003C48BA"/>
    <w:rsid w:val="003D4E9D"/>
    <w:rsid w:val="003E2319"/>
    <w:rsid w:val="004072D5"/>
    <w:rsid w:val="00440734"/>
    <w:rsid w:val="0044721D"/>
    <w:rsid w:val="0047080A"/>
    <w:rsid w:val="004D3531"/>
    <w:rsid w:val="00571CAF"/>
    <w:rsid w:val="005C3521"/>
    <w:rsid w:val="005F2E96"/>
    <w:rsid w:val="006469C5"/>
    <w:rsid w:val="00683462"/>
    <w:rsid w:val="006C6DE8"/>
    <w:rsid w:val="0073707F"/>
    <w:rsid w:val="007A47FB"/>
    <w:rsid w:val="00801279"/>
    <w:rsid w:val="00817CC7"/>
    <w:rsid w:val="00845E75"/>
    <w:rsid w:val="008649AB"/>
    <w:rsid w:val="008A087D"/>
    <w:rsid w:val="008B6042"/>
    <w:rsid w:val="008F316B"/>
    <w:rsid w:val="00913699"/>
    <w:rsid w:val="00931686"/>
    <w:rsid w:val="0094439A"/>
    <w:rsid w:val="009801A6"/>
    <w:rsid w:val="00996D73"/>
    <w:rsid w:val="009B67FC"/>
    <w:rsid w:val="009D42EE"/>
    <w:rsid w:val="00A0713B"/>
    <w:rsid w:val="00A278C1"/>
    <w:rsid w:val="00A35701"/>
    <w:rsid w:val="00A72C95"/>
    <w:rsid w:val="00AB33A8"/>
    <w:rsid w:val="00AE2CDD"/>
    <w:rsid w:val="00B0442B"/>
    <w:rsid w:val="00B11BA2"/>
    <w:rsid w:val="00B217ED"/>
    <w:rsid w:val="00B44323"/>
    <w:rsid w:val="00B7742F"/>
    <w:rsid w:val="00B907EF"/>
    <w:rsid w:val="00BD6210"/>
    <w:rsid w:val="00BE318C"/>
    <w:rsid w:val="00C6004D"/>
    <w:rsid w:val="00C80320"/>
    <w:rsid w:val="00C86177"/>
    <w:rsid w:val="00CB21A1"/>
    <w:rsid w:val="00CB4DAE"/>
    <w:rsid w:val="00CB61F8"/>
    <w:rsid w:val="00CF59D4"/>
    <w:rsid w:val="00D360F6"/>
    <w:rsid w:val="00D91A95"/>
    <w:rsid w:val="00DB07C2"/>
    <w:rsid w:val="00DB45A8"/>
    <w:rsid w:val="00DC5EB6"/>
    <w:rsid w:val="00E22ACC"/>
    <w:rsid w:val="00E44DBE"/>
    <w:rsid w:val="00E72982"/>
    <w:rsid w:val="00EA0649"/>
    <w:rsid w:val="00F00C9F"/>
    <w:rsid w:val="00F117D0"/>
    <w:rsid w:val="00F640EE"/>
    <w:rsid w:val="00F83B0E"/>
    <w:rsid w:val="00FB5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96D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D7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D7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D7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D7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96D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D7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D7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D7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D7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2965/15</izvorni_sadrzaj>
    <derivirana_varijabla naziv="DomainObject.Predmet.Opis_1">Obustava St 2965/15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St-544/2016</izvorni_sadrzaj>
    <derivirana_varijabla naziv="DomainObject.Predmet.OznakaBroj_1">St-544/2016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STABILIS d.o.o. za graditeljstvo, turizam i usluge</izvorni_sadrzaj>
    <derivirana_varijabla naziv="DomainObject.Predmet.ProtustrankaFormated_1">  STABILIS d.o.o. za graditeljstvo, turizam i usluge</derivirana_varijabla>
  </DomainObject.Predmet.ProtustrankaFormated>
  <DomainObject.Predmet.ProtustrankaFormatedOIB>
    <izvorni_sadrzaj>  STABILIS d.o.o. za graditeljstvo, turizam i usluge, OIB 95284532687</izvorni_sadrzaj>
    <derivirana_varijabla naziv="DomainObject.Predmet.ProtustrankaFormatedOIB_1">  STABILIS d.o.o. za graditeljstvo, turizam i usluge, OIB 95284532687</derivirana_varijabla>
  </DomainObject.Predmet.ProtustrankaFormatedOIB>
  <DomainObject.Predmet.ProtustrankaFormatedWithAdress>
    <izvorni_sadrzaj> STABILIS d.o.o. za graditeljstvo, turizam i usluge, Močići 53, 20215 Močići</izvorni_sadrzaj>
    <derivirana_varijabla naziv="DomainObject.Predmet.ProtustrankaFormatedWithAdress_1"> STABILIS d.o.o. za graditeljstvo, turizam i usluge, Močići 53, 20215 Močići</derivirana_varijabla>
  </DomainObject.Predmet.ProtustrankaFormatedWithAdress>
  <DomainObject.Predmet.ProtustrankaFormatedWithAdressOIB>
    <izvorni_sadrzaj> STABILIS d.o.o. za graditeljstvo, turizam i usluge, OIB 95284532687, Močići 53, 20215 Močići</izvorni_sadrzaj>
    <derivirana_varijabla naziv="DomainObject.Predmet.ProtustrankaFormatedWithAdressOIB_1"> STABILIS d.o.o. za graditeljstvo, turizam i usluge, OIB 95284532687, Močići 53, 20215 Močići</derivirana_varijabla>
  </DomainObject.Predmet.ProtustrankaFormatedWithAdressOIB>
  <DomainObject.Predmet.ProtustrankaWithAdress>
    <izvorni_sadrzaj>STABILIS d.o.o. za graditeljstvo, turizam i usluge Močići 53, 20215 Močići</izvorni_sadrzaj>
    <derivirana_varijabla naziv="DomainObject.Predmet.ProtustrankaWithAdress_1">STABILIS d.o.o. za graditeljstvo, turizam i usluge Močići 53, 20215 Močići</derivirana_varijabla>
  </DomainObject.Predmet.ProtustrankaWithAdress>
  <DomainObject.Predmet.ProtustrankaWithAdressOIB>
    <izvorni_sadrzaj>STABILIS d.o.o. za graditeljstvo, turizam i usluge, OIB 95284532687, Močići 53, 20215 Močići</izvorni_sadrzaj>
    <derivirana_varijabla naziv="DomainObject.Predmet.ProtustrankaWithAdressOIB_1">STABILIS d.o.o. za graditeljstvo, turizam i usluge, OIB 95284532687, Močići 53, 20215 Močići</derivirana_varijabla>
  </DomainObject.Predmet.ProtustrankaWithAdressOIB>
  <DomainObject.Predmet.ProtustrankaNazivFormated>
    <izvorni_sadrzaj>STABILIS d.o.o. za graditeljstvo, turizam i usluge</izvorni_sadrzaj>
    <derivirana_varijabla naziv="DomainObject.Predmet.ProtustrankaNazivFormated_1">STABILIS d.o.o. za graditeljstvo, turizam i usluge</derivirana_varijabla>
  </DomainObject.Predmet.ProtustrankaNazivFormated>
  <DomainObject.Predmet.ProtustrankaNazivFormatedOIB>
    <izvorni_sadrzaj>STABILIS d.o.o. za graditeljstvo, turizam i usluge, OIB 95284532687</izvorni_sadrzaj>
    <derivirana_varijabla naziv="DomainObject.Predmet.ProtustrankaNazivFormatedOIB_1">STABILIS d.o.o. za graditeljstvo, turizam i usluge, OIB 95284532687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ŽDO - GUO</izvorni_sadrzaj>
    <derivirana_varijabla naziv="DomainObject.Predmet.StrankaFormated_1">  FINA, RC Split, Podružnica Dubrovnik; ŽDO - GUO</derivirana_varijabla>
  </DomainObject.Predmet.StrankaFormated>
  <DomainObject.Predmet.StrankaFormatedOIB>
    <izvorni_sadrzaj>  FINA, RC Split, Podružnica Dubrovnik, OIB 85821130368; ŽDO - GUO, OIB 18683136487</izvorni_sadrzaj>
    <derivirana_varijabla naziv="DomainObject.Predmet.StrankaFormatedOIB_1">  FINA, RC Split, Podružnica Dubrovnik, OIB 85821130368; ŽDO - GUO, OIB 18683136487</derivirana_varijabla>
  </DomainObject.Predmet.StrankaFormatedOIB>
  <DomainObject.Predmet.StrankaFormatedWithAdress>
    <izvorni_sadrzaj> FINA, RC Split, Podružnica Dubrovnik, Vukovarska 2, 20000 Dubrovnik; ŽDO - GUO</izvorni_sadrzaj>
    <derivirana_varijabla naziv="DomainObject.Predmet.StrankaFormatedWithAdress_1"> FINA, RC Split, Podružnica Dubrovnik, Vukovarska 2, 20000 Dubrovnik; ŽDO - GUO</derivirana_varijabla>
  </DomainObject.Predmet.StrankaFormatedWithAdress>
  <DomainObject.Predmet.StrankaFormatedWithAdressOIB>
    <izvorni_sadrzaj> FINA, RC Split, Podružnica Dubrovnik, OIB 85821130368, Vukovarska 2, 20000 Dubrovnik; ŽDO - GUO, OIB 18683136487</izvorni_sadrzaj>
    <derivirana_varijabla naziv="DomainObject.Predmet.StrankaFormatedWithAdressOIB_1"> FINA, RC Split, Podružnica Dubrovnik, OIB 85821130368, Vukovarska 2, 20000 Dubrovnik; ŽDO - GUO, OIB 18683136487</derivirana_varijabla>
  </DomainObject.Predmet.StrankaFormatedWithAdressOIB>
  <DomainObject.Predmet.StrankaWithAdress>
    <izvorni_sadrzaj>FINA, RC Split, Podružnica Dubrovnik Vukovarska 2,20000 Dubrovnik,ŽDO - GUO </izvorni_sadrzaj>
    <derivirana_varijabla naziv="DomainObject.Predmet.StrankaWithAdress_1">FINA, RC Split, Podružnica Dubrovnik Vukovarska 2,20000 Dubrovnik,ŽDO - GUO </derivirana_varijabla>
  </DomainObject.Predmet.StrankaWithAdress>
  <DomainObject.Predmet.StrankaWithAdressOIB>
    <izvorni_sadrzaj>FINA, RC Split, Podružnica Dubrovnik, OIB 85821130368, Vukovarska 2,20000 Dubrovnik,ŽDO - GUO, OIB 18683136487</izvorni_sadrzaj>
    <derivirana_varijabla naziv="DomainObject.Predmet.StrankaWithAdressOIB_1">FINA, RC Split, Podružnica Dubrovnik, OIB 85821130368, Vukovarska 2,20000 Dubrovnik,ŽDO - GUO, OIB 18683136487</derivirana_varijabla>
  </DomainObject.Predmet.StrankaWithAdressOIB>
  <DomainObject.Predmet.StrankaNazivFormated>
    <izvorni_sadrzaj>FINA, RC Split, Podružnica Dubrovnik,ŽDO - GUO</izvorni_sadrzaj>
    <derivirana_varijabla naziv="DomainObject.Predmet.StrankaNazivFormated_1">FINA, RC Split, Podružnica Dubrovnik,ŽDO - GUO</derivirana_varijabla>
  </DomainObject.Predmet.StrankaNazivFormated>
  <DomainObject.Predmet.StrankaNazivFormatedOIB>
    <izvorni_sadrzaj>FINA, RC Split, Podružnica Dubrovnik, OIB 85821130368,ŽDO - GUO, OIB 18683136487</izvorni_sadrzaj>
    <derivirana_varijabla naziv="DomainObject.Predmet.StrankaNazivFormatedOIB_1">FINA, RC Split, Podružnica Dubrovnik, OIB 85821130368,ŽDO - GUO,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  <item>ŽDO - GUO</item>
    </izvorni_sadrzaj>
    <derivirana_varijabla naziv="DomainObject.Predmet.StrankaListFormated_1">
      <item>FINA, RC Split, Podružnica Dubrovnik</item>
      <item>ŽDO - GUO</item>
    </derivirana_varijabla>
  </DomainObject.Predmet.StrankaListFormated>
  <DomainObject.Predmet.StrankaListFormatedOIB>
    <izvorni_sadrzaj>
      <item>FINA, RC Split, Podružnica Dubrovnik, OIB 85821130368</item>
      <item>ŽDO - GUO, OIB 18683136487</item>
    </izvorni_sadrzaj>
    <derivirana_varijabla naziv="DomainObject.Predmet.StrankaListFormatedOIB_1">
      <item>FINA, RC Split, Podružnica Dubrovnik, OIB 85821130368</item>
      <item>ŽDO - GUO, OIB 18683136487</item>
    </derivirana_varijabla>
  </DomainObject.Predmet.StrankaListFormatedOIB>
  <DomainObject.Predmet.StrankaListFormatedWithAdress>
    <izvorni_sadrzaj>
      <item>FINA, RC Split, Podružnica Dubrovnik, Vukovarska 2, 20000 Dubrovnik</item>
      <item>ŽDO - GUO</item>
    </izvorni_sadrzaj>
    <derivirana_varijabla naziv="DomainObject.Predmet.StrankaListFormatedWithAdress_1">
      <item>FINA, RC Split, Podružnica Dubrovnik, Vukovarska 2, 20000 Dubrovnik</item>
      <item>ŽDO - GUO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ŽDO - GUO, OIB 18683136487</item>
    </izvorni_sadrzaj>
    <derivirana_varijabla naziv="DomainObject.Predmet.StrankaListFormatedWithAdressOIB_1">
      <item>FINA, RC Split, Podružnica Dubrovnik, OIB 85821130368, Vukovarska 2, 20000 Dubrovnik</item>
      <item>ŽDO - GUO, OIB 18683136487</item>
    </derivirana_varijabla>
  </DomainObject.Predmet.StrankaListFormatedWithAdressOIB>
  <DomainObject.Predmet.StrankaListNazivFormated>
    <izvorni_sadrzaj>
      <item>FINA, RC Split, Podružnica Dubrovnik</item>
      <item>ŽDO - GUO</item>
    </izvorni_sadrzaj>
    <derivirana_varijabla naziv="DomainObject.Predmet.StrankaListNazivFormated_1">
      <item>FINA, RC Split, Podružnica Dubrovnik</item>
      <item>ŽDO - GUO</item>
    </derivirana_varijabla>
  </DomainObject.Predmet.StrankaListNazivFormated>
  <DomainObject.Predmet.StrankaListNazivFormatedOIB>
    <izvorni_sadrzaj>
      <item>FINA, RC Split, Podružnica Dubrovnik, OIB 85821130368</item>
      <item>ŽDO - GUO, OIB 18683136487</item>
    </izvorni_sadrzaj>
    <derivirana_varijabla naziv="DomainObject.Predmet.StrankaListNazivFormatedOIB_1">
      <item>FINA, RC Split, Podružnica Dubrovnik, OIB 85821130368</item>
      <item>ŽDO - GUO, OIB 18683136487</item>
    </derivirana_varijabla>
  </DomainObject.Predmet.StrankaListNazivFormatedOIB>
  <DomainObject.Predmet.ProtuStrankaListFormated>
    <izvorni_sadrzaj>
      <item>STABILIS d.o.o. za graditeljstvo, turizam i usluge</item>
    </izvorni_sadrzaj>
    <derivirana_varijabla naziv="DomainObject.Predmet.ProtuStrankaListFormated_1">
      <item>STABILIS d.o.o. za graditeljstvo, turizam i usluge</item>
    </derivirana_varijabla>
  </DomainObject.Predmet.ProtuStrankaListFormated>
  <DomainObject.Predmet.ProtuStrankaListFormatedOIB>
    <izvorni_sadrzaj>
      <item>STABILIS d.o.o. za graditeljstvo, turizam i usluge, OIB 95284532687</item>
    </izvorni_sadrzaj>
    <derivirana_varijabla naziv="DomainObject.Predmet.ProtuStrankaListFormatedOIB_1">
      <item>STABILIS d.o.o. za graditeljstvo, turizam i usluge, OIB 95284532687</item>
    </derivirana_varijabla>
  </DomainObject.Predmet.ProtuStrankaListFormatedOIB>
  <DomainObject.Predmet.ProtuStrankaListFormatedWithAdress>
    <izvorni_sadrzaj>
      <item>STABILIS d.o.o. za graditeljstvo, turizam i usluge, Močići 53, 20215 Močići</item>
    </izvorni_sadrzaj>
    <derivirana_varijabla naziv="DomainObject.Predmet.ProtuStrankaListFormatedWithAdress_1">
      <item>STABILIS d.o.o. za graditeljstvo, turizam i usluge, Močići 53, 20215 Močići</item>
    </derivirana_varijabla>
  </DomainObject.Predmet.ProtuStrankaListFormatedWithAdress>
  <DomainObject.Predmet.ProtuStrankaListFormatedWithAdressOIB>
    <izvorni_sadrzaj>
      <item>STABILIS d.o.o. za graditeljstvo, turizam i usluge, OIB 95284532687, Močići 53, 20215 Močići</item>
    </izvorni_sadrzaj>
    <derivirana_varijabla naziv="DomainObject.Predmet.ProtuStrankaListFormatedWithAdressOIB_1">
      <item>STABILIS d.o.o. za graditeljstvo, turizam i usluge, OIB 95284532687, Močići 53, 20215 Močići</item>
    </derivirana_varijabla>
  </DomainObject.Predmet.ProtuStrankaListFormatedWithAdressOIB>
  <DomainObject.Predmet.ProtuStrankaListNazivFormated>
    <izvorni_sadrzaj>
      <item>STABILIS d.o.o. za graditeljstvo, turizam i usluge</item>
    </izvorni_sadrzaj>
    <derivirana_varijabla naziv="DomainObject.Predmet.ProtuStrankaListNazivFormated_1">
      <item>STABILIS d.o.o. za graditeljstvo, turizam i usluge</item>
    </derivirana_varijabla>
  </DomainObject.Predmet.ProtuStrankaListNazivFormated>
  <DomainObject.Predmet.ProtuStrankaListNazivFormatedOIB>
    <izvorni_sadrzaj>
      <item>STABILIS d.o.o. za graditeljstvo, turizam i usluge, OIB 95284532687</item>
    </izvorni_sadrzaj>
    <derivirana_varijabla naziv="DomainObject.Predmet.ProtuStrankaListNazivFormatedOIB_1">
      <item>STABILIS d.o.o. za graditeljstvo, turizam i usluge, OIB 95284532687</item>
    </derivirana_varijabla>
  </DomainObject.Predmet.ProtuStrankaListNazivFormatedOIB>
  <DomainObject.Predmet.OstaliListFormated>
    <izvorni_sadrzaj>
      <item>Marko Lonac, stečajni upravitelj</item>
    </izvorni_sadrzaj>
    <derivirana_varijabla naziv="DomainObject.Predmet.OstaliListFormated_1">
      <item>Marko Lonac, stečajni upravitelj</item>
    </derivirana_varijabla>
  </DomainObject.Predmet.OstaliListFormated>
  <DomainObject.Predmet.OstaliListFormatedOIB>
    <izvorni_sadrzaj>
      <item>Marko Lonac, stečajni upravitelj, OIB 43471049776</item>
    </izvorni_sadrzaj>
    <derivirana_varijabla naziv="DomainObject.Predmet.OstaliListFormatedOIB_1">
      <item>Marko Lonac, stečajni upravitelj, OIB 43471049776</item>
    </derivirana_varijabla>
  </DomainObject.Predmet.OstaliListFormatedOIB>
  <DomainObject.Predmet.OstaliListFormatedWithAdress>
    <izvorni_sadrzaj>
      <item>Marko Lonac, stečajni upravitelj, Brdasta 12, 20000 Dubrovnik</item>
    </izvorni_sadrzaj>
    <derivirana_varijabla naziv="DomainObject.Predmet.OstaliListFormatedWithAdress_1">
      <item>Marko Lonac, stečajni upravitelj, Brdasta 12, 20000 Dubrovnik</item>
    </derivirana_varijabla>
  </DomainObject.Predmet.OstaliListFormatedWithAdress>
  <DomainObject.Predmet.OstaliListFormatedWithAdressOIB>
    <izvorni_sadrzaj>
      <item>Marko Lonac, stečajni upravitelj, OIB 43471049776, Brdasta 12, 20000 Dubrovnik</item>
    </izvorni_sadrzaj>
    <derivirana_varijabla naziv="DomainObject.Predmet.OstaliListFormatedWithAdressOIB_1">
      <item>Marko Lonac, stečajni upravitelj, OIB 43471049776, Brdasta 12, 20000 Dubrovnik</item>
    </derivirana_varijabla>
  </DomainObject.Predmet.OstaliListFormatedWithAdressOIB>
  <DomainObject.Predmet.OstaliListNazivFormated>
    <izvorni_sadrzaj>
      <item>Marko Lonac, stečajni upravitelj</item>
    </izvorni_sadrzaj>
    <derivirana_varijabla naziv="DomainObject.Predmet.OstaliListNazivFormated_1">
      <item>Marko Lonac, stečajni upravitelj</item>
    </derivirana_varijabla>
  </DomainObject.Predmet.OstaliListNazivFormated>
  <DomainObject.Predmet.OstaliListNazivFormatedOIB>
    <izvorni_sadrzaj>
      <item>Marko Lonac, stečajni upravitelj, OIB 43471049776</item>
    </izvorni_sadrzaj>
    <derivirana_varijabla naziv="DomainObject.Predmet.OstaliListNazivFormatedOIB_1">
      <item>Marko Lonac, stečajni upravitelj, OIB 43471049776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STABILIS d.o.o. za graditeljstvo, turizam i usluge</izvorni_sadrzaj>
    <derivirana_varijabla naziv="DomainObject.Predmet.ProtustrankaIDrugi_1">STABILIS d.o.o. za graditeljstvo, turizam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STABILIS d.o.o. za graditeljstvo, turizam i usluge, OIB 95284532687, Močići 53, 20215 Močići</izvorni_sadrzaj>
    <derivirana_varijabla naziv="DomainObject.Predmet.ProtustrankaIDrugiAdressOIB_1">STABILIS d.o.o. za graditeljstvo, turizam i usluge, OIB 95284532687, Močići 53, 20215 Močići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STABILIS d.o.o. za graditeljstvo, turizam i usluge</item>
      <item>FINA, RC Split, Podružnica Dubrovnik</item>
      <item>Marko Lonac, stečajni upravitelj</item>
      <item>ŽDO - GUO</item>
    </izvorni_sadrzaj>
    <derivirana_varijabla naziv="DomainObject.Predmet.SudioniciListNaziv_1">
      <item>STABILIS d.o.o. za graditeljstvo, turizam i usluge</item>
      <item>FINA, RC Split, Podružnica Dubrovnik</item>
      <item>Marko Lonac, stečajni upravitelj</item>
      <item>ŽDO - GUO</item>
    </derivirana_varijabla>
  </DomainObject.Predmet.SudioniciListNaziv>
  <DomainObject.Predmet.SudioniciListAdressOIB>
    <izvorni_sadrzaj>
      <item>STABILIS d.o.o. za graditeljstvo, turizam i usluge, OIB 95284532687, Močići 53,20215 Močići</item>
      <item>FINA, RC Split, Podružnica Dubrovnik, OIB 85821130368, Vukovarska 2,20000 Dubrovnik</item>
      <item>Marko Lonac, stečajni upravitelj, OIB 43471049776, Brdasta 12,20000 Dubrovnik</item>
      <item>ŽDO - GUO, OIB 18683136487</item>
    </izvorni_sadrzaj>
    <derivirana_varijabla naziv="DomainObject.Predmet.SudioniciListAdressOIB_1">
      <item>STABILIS d.o.o. za graditeljstvo, turizam i usluge, OIB 95284532687, Močići 53,20215 Močići</item>
      <item>FINA, RC Split, Podružnica Dubrovnik, OIB 85821130368, Vukovarska 2,20000 Dubrovnik</item>
      <item>Marko Lonac, stečajni upravitelj, OIB 43471049776, Brdasta 12,20000 Dubrovnik</item>
      <item>ŽDO - GUO,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95284532687</item>
      <item>, OIB 85821130368</item>
      <item>, OIB 43471049776</item>
      <item>, OIB 18683136487</item>
    </izvorni_sadrzaj>
    <derivirana_varijabla naziv="DomainObject.Predmet.SudioniciListNazivOIB_1">
      <item>, OIB 95284532687</item>
      <item>, OIB 85821130368</item>
      <item>, OIB 43471049776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276</properties:Words>
  <properties:Characters>1405</properties:Characters>
  <properties:Lines>60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2017-08-30T12:15:00Z</dcterms:created>
  <dc:creator>Ante Kačić</dc:creator>
  <cp:lastModifiedBy>Mara Marčinko</cp:lastModifiedBy>
  <cp:lastPrinted>2017-08-30T12:10:00Z</cp:lastPrinted>
  <dcterms:modified xmlns:xsi="http://www.w3.org/2001/XMLSchema-instance" xsi:type="dcterms:W3CDTF">2017-08-30T12:18:00Z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