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a4d9811" w14:paraId="a4d9811" w:rsidRDefault="00AB7B29" w:rsidP="00B06363" w:rsidR="00AB7B29">
      <w:pPr>
        <w:jc w:val="right"/>
        <w15:collapsed w:val="false"/>
      </w:pPr>
    </w:p>
    <w:p w:rsidRDefault="00AB7B29" w:rsidP="00B06363" w:rsidR="00AB7B29">
      <w:pPr>
        <w:jc w:val="right"/>
      </w:pPr>
    </w:p>
    <w:p w:rsidRDefault="00AB7B29" w:rsidP="00B06363" w:rsidR="00AB7B29">
      <w:pPr>
        <w:jc w:val="right"/>
      </w:pPr>
    </w:p>
    <w:p w:rsidRDefault="00AB7B29" w:rsidP="00B06363" w:rsidR="00AB7B29">
      <w:pPr>
        <w:jc w:val="right"/>
      </w:pPr>
    </w:p>
    <w:p w:rsidRDefault="00AB7B29" w:rsidP="00B06363" w:rsidR="00AB7B29">
      <w:pPr>
        <w:jc w:val="right"/>
      </w:pPr>
    </w:p>
    <w:p w:rsidRDefault="00053AAA" w:rsidP="00B06363" w:rsidR="00B06363" w:rsidRPr="002E3D11">
      <w:pPr>
        <w:jc w:val="right"/>
      </w:pPr>
      <w:r>
        <w:t>Poslovni br. 21</w:t>
      </w:r>
      <w:r w:rsidR="00FD2E5D">
        <w:t xml:space="preserve"> </w:t>
      </w:r>
      <w:r w:rsidR="00934DE3">
        <w:t>St-</w:t>
      </w:r>
      <w:r w:rsidR="00814DA9">
        <w:t>1838</w:t>
      </w:r>
      <w:r w:rsidR="00A47A04">
        <w:t>/</w:t>
      </w:r>
      <w:r w:rsidR="00AB7B29">
        <w:t>20</w:t>
      </w:r>
      <w:r w:rsidR="00A47A04">
        <w:t>18</w:t>
      </w:r>
      <w:r w:rsidR="00F5383A">
        <w:t>-</w:t>
      </w:r>
      <w:r w:rsidR="00AB7B29">
        <w:t>5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 xml:space="preserve">Trgovački sud u Osijeku, po sudskom savjetniku </w:t>
      </w:r>
      <w:r w:rsidR="00053AAA">
        <w:t>Ivanu Čulić</w:t>
      </w:r>
      <w:r w:rsidR="00292433">
        <w:t>u</w:t>
      </w:r>
      <w:r w:rsidR="00F67EE8">
        <w:t xml:space="preserve">, u skraćenom stečajnom postupku povodom zahtjeva FINANCIJSKE AGENCIJE, OIB: 85821130368, RC </w:t>
      </w:r>
      <w:r w:rsidR="00AB7B29">
        <w:t>ZAGREB</w:t>
      </w:r>
      <w:r w:rsidR="00F67EE8">
        <w:t xml:space="preserve">, </w:t>
      </w:r>
      <w:r w:rsidR="00814DA9">
        <w:t>Trg svibanjskih žrtava 1995. 1</w:t>
      </w:r>
      <w:r w:rsidR="00AB7B29">
        <w:t xml:space="preserve">, </w:t>
      </w:r>
      <w:r w:rsidRPr="00A82800">
        <w:t>nad dužnikom</w:t>
      </w:r>
      <w:r w:rsidR="00814DA9">
        <w:t xml:space="preserve"> BETON-TEST d.o.o. za ispitivanje građevinskih materijala i konstrukcije, projektiranje i nadzor, Sesvete, Fruškogorska 9, MBS: 080743233, OIB: 29745419933</w:t>
      </w:r>
      <w:r w:rsidR="00E825D4">
        <w:t>,</w:t>
      </w:r>
      <w:r>
        <w:rPr>
          <w:b/>
        </w:rPr>
        <w:t xml:space="preserve"> </w:t>
      </w:r>
      <w:r>
        <w:t xml:space="preserve">dana </w:t>
      </w:r>
      <w:r w:rsidR="00814DA9">
        <w:t>18</w:t>
      </w:r>
      <w:r w:rsidR="00053AAA">
        <w:t xml:space="preserve">. </w:t>
      </w:r>
      <w:r w:rsidR="00AB7B29">
        <w:t>siječnja 2019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>
      <w:pPr>
        <w:ind w:firstLine="708"/>
        <w:jc w:val="both"/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814DA9">
        <w:t>BETON-TEST d.o.o. za ispitivanje građevinskih materijala i konstrukcije, projektiranje i nadzor, Sesvete, Fruškogorska 9, MBS: 080743233, OIB: 29745419933</w:t>
      </w:r>
      <w:r w:rsidR="00053AAA">
        <w:t xml:space="preserve">, </w:t>
      </w:r>
      <w:r>
        <w:t xml:space="preserve">a prijedlog FINE RC </w:t>
      </w:r>
      <w:r w:rsidR="00814DA9">
        <w:t xml:space="preserve">Zagreb </w:t>
      </w:r>
      <w:r>
        <w:t xml:space="preserve">od </w:t>
      </w:r>
      <w:r w:rsidR="00814DA9">
        <w:t>16</w:t>
      </w:r>
      <w:r w:rsidR="00053AAA">
        <w:t xml:space="preserve">. </w:t>
      </w:r>
      <w:r w:rsidR="00814DA9">
        <w:t>kolovoza</w:t>
      </w:r>
      <w:r w:rsidR="00E825D4">
        <w:t xml:space="preserve"> </w:t>
      </w:r>
      <w:r w:rsidR="00053AAA">
        <w:t>2018</w:t>
      </w:r>
      <w:r w:rsidR="00E825D4">
        <w:t>.</w:t>
      </w:r>
      <w:r>
        <w:t xml:space="preserve"> za </w:t>
      </w:r>
      <w:r w:rsidR="00E825D4">
        <w:t>provedbu</w:t>
      </w:r>
      <w:r>
        <w:t xml:space="preserve"> skraćenog stečajnog postupka </w:t>
      </w:r>
      <w:r w:rsidRPr="00874E40">
        <w:t>se odbacuje</w:t>
      </w:r>
      <w:r w:rsidR="00761DD9">
        <w:t>.</w:t>
      </w:r>
    </w:p>
    <w:p w:rsidRDefault="00761DD9" w:rsidP="00F67EE8" w:rsidR="00761DD9" w:rsidRPr="00761DD9">
      <w:pPr>
        <w:ind w:firstLine="708"/>
        <w:jc w:val="both"/>
      </w:pP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761DD9" w:rsidP="005E39A3" w:rsidR="00761DD9" w:rsidRPr="00874E40">
      <w:pPr>
        <w:pStyle w:val="Naslov1"/>
        <w:rPr>
          <w:b w:val="false"/>
          <w:lang w:val="hr-HR"/>
        </w:rPr>
      </w:pP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814DA9">
        <w:rPr>
          <w:bCs/>
        </w:rPr>
        <w:t>16</w:t>
      </w:r>
      <w:r w:rsidR="00053AAA">
        <w:rPr>
          <w:bCs/>
        </w:rPr>
        <w:t xml:space="preserve">. </w:t>
      </w:r>
      <w:r w:rsidR="00814DA9">
        <w:rPr>
          <w:bCs/>
        </w:rPr>
        <w:t>kolovoza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FINA RC </w:t>
      </w:r>
      <w:r w:rsidR="00AB7B29">
        <w:rPr>
          <w:bCs/>
        </w:rPr>
        <w:t>Zagreb</w:t>
      </w:r>
      <w:r>
        <w:rPr>
          <w:bCs/>
        </w:rPr>
        <w:t xml:space="preserve"> je predložila otvaranje skraćenog stečajnog postupka za dužnika </w:t>
      </w:r>
      <w:r w:rsidR="00814DA9">
        <w:t>BETON-TEST d.o.o. za ispitivanje građevinskih materijala i konstrukcije, projektiranje i nadzor, Sesvete, Fruškogorska 9, MBS: 080743233, OIB: 29745419933</w:t>
      </w:r>
      <w:r w:rsidR="00EF7454">
        <w:t>,</w:t>
      </w:r>
      <w:r w:rsidR="00E825D4">
        <w:t xml:space="preserve"> </w:t>
      </w:r>
      <w:r>
        <w:rPr>
          <w:bCs/>
        </w:rPr>
        <w:t xml:space="preserve">navodeći da dužnik na dan </w:t>
      </w:r>
      <w:r w:rsidR="00814DA9">
        <w:rPr>
          <w:bCs/>
        </w:rPr>
        <w:t>14</w:t>
      </w:r>
      <w:r w:rsidR="001D0EE1">
        <w:rPr>
          <w:bCs/>
        </w:rPr>
        <w:t xml:space="preserve">. </w:t>
      </w:r>
      <w:r w:rsidR="00814DA9">
        <w:rPr>
          <w:bCs/>
        </w:rPr>
        <w:t>kolovoza</w:t>
      </w:r>
      <w:r w:rsidR="00F5383A">
        <w:rPr>
          <w:bCs/>
        </w:rPr>
        <w:t xml:space="preserve"> </w:t>
      </w:r>
      <w:r w:rsidR="00053AAA">
        <w:rPr>
          <w:bCs/>
        </w:rPr>
        <w:t xml:space="preserve"> 2018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814DA9">
        <w:rPr>
          <w:bCs/>
        </w:rPr>
        <w:t>17.745,67</w:t>
      </w:r>
      <w:r>
        <w:rPr>
          <w:bCs/>
        </w:rPr>
        <w:t xml:space="preserve">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814DA9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814DA9">
        <w:rPr>
          <w:bCs/>
        </w:rPr>
        <w:t>SPLIT, Podružnica Zadar</w:t>
      </w:r>
      <w:r w:rsidR="00AB7B29">
        <w:rPr>
          <w:bCs/>
        </w:rPr>
        <w:t xml:space="preserve"> </w:t>
      </w:r>
      <w:r>
        <w:rPr>
          <w:bCs/>
        </w:rPr>
        <w:t xml:space="preserve">od </w:t>
      </w:r>
      <w:r w:rsidR="00814DA9">
        <w:rPr>
          <w:bCs/>
        </w:rPr>
        <w:t>3</w:t>
      </w:r>
      <w:r w:rsidR="001D0EE1">
        <w:rPr>
          <w:bCs/>
        </w:rPr>
        <w:t xml:space="preserve">. </w:t>
      </w:r>
      <w:r w:rsidR="00814DA9">
        <w:rPr>
          <w:bCs/>
        </w:rPr>
        <w:t>siječnja</w:t>
      </w:r>
      <w:r w:rsidR="00F5383A">
        <w:rPr>
          <w:bCs/>
        </w:rPr>
        <w:t xml:space="preserve"> 2</w:t>
      </w:r>
      <w:r w:rsidR="00814DA9">
        <w:rPr>
          <w:bCs/>
        </w:rPr>
        <w:t>019</w:t>
      </w:r>
      <w:r>
        <w:rPr>
          <w:bCs/>
        </w:rPr>
        <w:t>.</w:t>
      </w:r>
      <w:r w:rsidR="00814DA9">
        <w:rPr>
          <w:bCs/>
        </w:rPr>
        <w:t xml:space="preserve">  (list 15</w:t>
      </w:r>
      <w:r>
        <w:rPr>
          <w:bCs/>
        </w:rPr>
        <w:t xml:space="preserve"> spisa)  sud je utvrdio da dužnik nije blokiran odnosno da je stanje blokade računa dužnika 0,00 kn iz čega proizlazi da na strani dužnika više ne postoj</w:t>
      </w:r>
      <w:r w:rsidR="000015C8">
        <w:rPr>
          <w:bCs/>
        </w:rPr>
        <w:t>i stečajni razlog propisan čl. 110.</w:t>
      </w:r>
      <w:r>
        <w:rPr>
          <w:bCs/>
        </w:rPr>
        <w:t xml:space="preserve"> </w:t>
      </w:r>
    </w:p>
    <w:p w:rsidRDefault="00814DA9" w:rsidP="005E39A3" w:rsidR="00814DA9">
      <w:pPr>
        <w:ind w:firstLine="720"/>
        <w:jc w:val="both"/>
        <w:rPr>
          <w:bCs/>
        </w:rPr>
      </w:pPr>
    </w:p>
    <w:p w:rsidRDefault="00814DA9" w:rsidP="00814DA9" w:rsidR="00814DA9" w:rsidRPr="002E3D11">
      <w:pPr>
        <w:jc w:val="right"/>
      </w:pPr>
      <w:r>
        <w:lastRenderedPageBreak/>
        <w:t>Poslovni br. 21 St-1838/2018-5</w:t>
      </w:r>
    </w:p>
    <w:p w:rsidRDefault="00814DA9" w:rsidP="00814DA9" w:rsidR="00814DA9">
      <w:pPr>
        <w:ind w:firstLine="720"/>
        <w:jc w:val="right"/>
        <w:rPr>
          <w:bCs/>
        </w:rPr>
      </w:pPr>
    </w:p>
    <w:p w:rsidRDefault="00814DA9" w:rsidP="005E39A3" w:rsidR="00814DA9">
      <w:pPr>
        <w:ind w:firstLine="720"/>
        <w:jc w:val="both"/>
        <w:rPr>
          <w:bCs/>
        </w:rPr>
      </w:pPr>
    </w:p>
    <w:p w:rsidRDefault="005E39A3" w:rsidP="00814DA9" w:rsidR="005E39A3">
      <w:pPr>
        <w:jc w:val="both"/>
        <w:rPr>
          <w:bCs/>
        </w:rPr>
      </w:pPr>
      <w:r>
        <w:rPr>
          <w:bCs/>
        </w:rPr>
        <w:t>Stečajnog zakona (NN 71/15</w:t>
      </w:r>
      <w:r w:rsidR="000015C8">
        <w:rPr>
          <w:bCs/>
        </w:rPr>
        <w:t>, 104/17</w:t>
      </w:r>
      <w:r>
        <w:rPr>
          <w:bCs/>
        </w:rPr>
        <w:t>) a kako bi se nad istim mogao provoditi skraćeni stečajni postupak.</w:t>
      </w: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814DA9">
        <w:rPr>
          <w:bCs/>
        </w:rPr>
        <w:t>18</w:t>
      </w:r>
      <w:r w:rsidR="00053AAA">
        <w:rPr>
          <w:bCs/>
        </w:rPr>
        <w:t xml:space="preserve">. </w:t>
      </w:r>
      <w:r w:rsidR="00AB7B29">
        <w:rPr>
          <w:bCs/>
        </w:rPr>
        <w:t>siječnja</w:t>
      </w:r>
      <w:r w:rsidR="001D0EE1">
        <w:rPr>
          <w:bCs/>
        </w:rPr>
        <w:t xml:space="preserve"> </w:t>
      </w:r>
      <w:r w:rsidR="00F5383A">
        <w:rPr>
          <w:bCs/>
        </w:rPr>
        <w:t>201</w:t>
      </w:r>
      <w:r w:rsidR="00AB7B29">
        <w:rPr>
          <w:bCs/>
        </w:rPr>
        <w:t>9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375A9B" w:rsidP="005E39A3" w:rsidR="00375A9B">
      <w:pPr>
        <w:pStyle w:val="Naslov2"/>
        <w:rPr>
          <w:b w:val="false"/>
          <w:lang w:val="hr-HR"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814DA9" w:rsidP="00F67EE8" w:rsidR="00F67EE8">
      <w:pPr>
        <w:pStyle w:val="Tijeloteksta"/>
        <w:rPr>
          <w:lang w:val="hr-HR"/>
        </w:rPr>
      </w:pPr>
      <w:r>
        <w:rPr>
          <w:lang w:val="hr-HR"/>
        </w:rPr>
        <w:t>UPUTA</w:t>
      </w:r>
      <w:r w:rsidR="00F67EE8">
        <w:rPr>
          <w:lang w:val="hr-HR"/>
        </w:rPr>
        <w:t xml:space="preserve">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814DA9">
        <w:rPr>
          <w:bCs/>
        </w:rPr>
        <w:t>Zagreb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814DA9">
        <w:rPr>
          <w:lang w:val="hr-HR"/>
        </w:rPr>
        <w:t>3</w:t>
      </w:r>
      <w:r w:rsidR="00053AAA">
        <w:rPr>
          <w:lang w:val="hr-HR"/>
        </w:rPr>
        <w:t>.</w:t>
      </w:r>
      <w:r w:rsidR="00814DA9">
        <w:rPr>
          <w:lang w:val="hr-HR"/>
        </w:rPr>
        <w:t>1.2019.</w:t>
      </w:r>
      <w:r w:rsidR="00053AAA">
        <w:rPr>
          <w:lang w:val="hr-HR"/>
        </w:rPr>
        <w:t xml:space="preserve"> </w:t>
      </w:r>
      <w:r w:rsidR="001D0EE1">
        <w:rPr>
          <w:lang w:val="hr-HR"/>
        </w:rPr>
        <w:t>(str.</w:t>
      </w:r>
      <w:r w:rsidR="00814DA9">
        <w:rPr>
          <w:lang w:val="hr-HR"/>
        </w:rPr>
        <w:t xml:space="preserve"> 15</w:t>
      </w:r>
      <w:r w:rsidR="00E825D4">
        <w:rPr>
          <w:lang w:val="hr-HR"/>
        </w:rPr>
        <w:t xml:space="preserve"> </w:t>
      </w:r>
      <w:r>
        <w:rPr>
          <w:lang w:val="hr-HR"/>
        </w:rPr>
        <w:t>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814DA9">
        <w:t>18.02.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443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15C8"/>
    <w:rsid w:val="00053AAA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292433"/>
    <w:rsid w:val="002F04CF"/>
    <w:rsid w:val="0035355F"/>
    <w:rsid w:val="00364EB7"/>
    <w:rsid w:val="00375A9B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1DD9"/>
    <w:rsid w:val="007667D7"/>
    <w:rsid w:val="00783908"/>
    <w:rsid w:val="007C75AC"/>
    <w:rsid w:val="00814DA9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B536E"/>
    <w:rsid w:val="00AB7B29"/>
    <w:rsid w:val="00AD67F8"/>
    <w:rsid w:val="00B06363"/>
    <w:rsid w:val="00B6125C"/>
    <w:rsid w:val="00B82CE6"/>
    <w:rsid w:val="00C13E72"/>
    <w:rsid w:val="00C3258D"/>
    <w:rsid w:val="00C82963"/>
    <w:rsid w:val="00CA7F62"/>
    <w:rsid w:val="00D61325"/>
    <w:rsid w:val="00D71279"/>
    <w:rsid w:val="00D87EF8"/>
    <w:rsid w:val="00DE7443"/>
    <w:rsid w:val="00DF2CDA"/>
    <w:rsid w:val="00E42342"/>
    <w:rsid w:val="00E825D4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74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E74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St-1838/2018</izvorni_sadrzaj>
    <derivirana_varijabla naziv="DomainObject.Predmet.OznakaBroj_1">St-1838/2018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BETON-TEST d.o.o.</izvorni_sadrzaj>
    <derivirana_varijabla naziv="DomainObject.Predmet.ProtustrankaFormated_1">  BETON-TEST d.o.o.</derivirana_varijabla>
  </DomainObject.Predmet.ProtustrankaFormated>
  <DomainObject.Predmet.ProtustrankaFormatedOIB>
    <izvorni_sadrzaj>  BETON-TEST d.o.o., OIB 29745419933</izvorni_sadrzaj>
    <derivirana_varijabla naziv="DomainObject.Predmet.ProtustrankaFormatedOIB_1">  BETON-TEST d.o.o., OIB 29745419933</derivirana_varijabla>
  </DomainObject.Predmet.ProtustrankaFormatedOIB>
  <DomainObject.Predmet.ProtustrankaFormatedWithAdress>
    <izvorni_sadrzaj> BETON-TEST d.o.o., Fruškogorska 9, 10360 Sesvete</izvorni_sadrzaj>
    <derivirana_varijabla naziv="DomainObject.Predmet.ProtustrankaFormatedWithAdress_1"> BETON-TEST d.o.o., Fruškogorska 9, 10360 Sesvete</derivirana_varijabla>
  </DomainObject.Predmet.ProtustrankaFormatedWithAdress>
  <DomainObject.Predmet.ProtustrankaFormatedWithAdressOIB>
    <izvorni_sadrzaj> BETON-TEST d.o.o., OIB 29745419933, Fruškogorska 9, 10360 Sesvete</izvorni_sadrzaj>
    <derivirana_varijabla naziv="DomainObject.Predmet.ProtustrankaFormatedWithAdressOIB_1"> BETON-TEST d.o.o., OIB 29745419933, Fruškogorska 9, 10360 Sesvete</derivirana_varijabla>
  </DomainObject.Predmet.ProtustrankaFormatedWithAdressOIB>
  <DomainObject.Predmet.ProtustrankaWithAdress>
    <izvorni_sadrzaj>BETON-TEST d.o.o. Fruškogorska 9, 10360 Sesvete</izvorni_sadrzaj>
    <derivirana_varijabla naziv="DomainObject.Predmet.ProtustrankaWithAdress_1">BETON-TEST d.o.o. Fruškogorska 9, 10360 Sesvete</derivirana_varijabla>
  </DomainObject.Predmet.ProtustrankaWithAdress>
  <DomainObject.Predmet.ProtustrankaWithAdressOIB>
    <izvorni_sadrzaj>BETON-TEST d.o.o., OIB 29745419933, Fruškogorska 9, 10360 Sesvete</izvorni_sadrzaj>
    <derivirana_varijabla naziv="DomainObject.Predmet.ProtustrankaWithAdressOIB_1">BETON-TEST d.o.o., OIB 29745419933, Fruškogorska 9, 10360 Sesvete</derivirana_varijabla>
  </DomainObject.Predmet.ProtustrankaWithAdressOIB>
  <DomainObject.Predmet.ProtustrankaNazivFormated>
    <izvorni_sadrzaj>BETON-TEST d.o.o.</izvorni_sadrzaj>
    <derivirana_varijabla naziv="DomainObject.Predmet.ProtustrankaNazivFormated_1">BETON-TEST d.o.o.</derivirana_varijabla>
  </DomainObject.Predmet.ProtustrankaNazivFormated>
  <DomainObject.Predmet.ProtustrankaNazivFormatedOIB>
    <izvorni_sadrzaj>BETON-TEST d.o.o., OIB 29745419933</izvorni_sadrzaj>
    <derivirana_varijabla naziv="DomainObject.Predmet.ProtustrankaNazivFormatedOIB_1">BETON-TEST d.o.o., OIB 29745419933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BETON-TEST d.o.o.</item>
    </izvorni_sadrzaj>
    <derivirana_varijabla naziv="DomainObject.Predmet.ProtuStrankaListFormated_1">
      <item>BETON-TEST d.o.o.</item>
    </derivirana_varijabla>
  </DomainObject.Predmet.ProtuStrankaListFormated>
  <DomainObject.Predmet.ProtuStrankaListFormatedOIB>
    <izvorni_sadrzaj>
      <item>BETON-TEST d.o.o., OIB 29745419933</item>
    </izvorni_sadrzaj>
    <derivirana_varijabla naziv="DomainObject.Predmet.ProtuStrankaListFormatedOIB_1">
      <item>BETON-TEST d.o.o., OIB 29745419933</item>
    </derivirana_varijabla>
  </DomainObject.Predmet.ProtuStrankaListFormatedOIB>
  <DomainObject.Predmet.ProtuStrankaListFormatedWithAdress>
    <izvorni_sadrzaj>
      <item>BETON-TEST d.o.o., Fruškogorska 9, 10360 Sesvete</item>
    </izvorni_sadrzaj>
    <derivirana_varijabla naziv="DomainObject.Predmet.ProtuStrankaListFormatedWithAdress_1">
      <item>BETON-TEST d.o.o., Fruškogorska 9, 10360 Sesvete</item>
    </derivirana_varijabla>
  </DomainObject.Predmet.ProtuStrankaListFormatedWithAdress>
  <DomainObject.Predmet.ProtuStrankaListFormatedWithAdressOIB>
    <izvorni_sadrzaj>
      <item>BETON-TEST d.o.o., OIB 29745419933, Fruškogorska 9, 10360 Sesvete</item>
    </izvorni_sadrzaj>
    <derivirana_varijabla naziv="DomainObject.Predmet.ProtuStrankaListFormatedWithAdressOIB_1">
      <item>BETON-TEST d.o.o., OIB 29745419933, Fruškogorska 9, 10360 Sesvete</item>
    </derivirana_varijabla>
  </DomainObject.Predmet.ProtuStrankaListFormatedWithAdressOIB>
  <DomainObject.Predmet.ProtuStrankaListNazivFormated>
    <izvorni_sadrzaj>
      <item>BETON-TEST d.o.o.</item>
    </izvorni_sadrzaj>
    <derivirana_varijabla naziv="DomainObject.Predmet.ProtuStrankaListNazivFormated_1">
      <item>BETON-TEST d.o.o.</item>
    </derivirana_varijabla>
  </DomainObject.Predmet.ProtuStrankaListNazivFormated>
  <DomainObject.Predmet.ProtuStrankaListNazivFormatedOIB>
    <izvorni_sadrzaj>
      <item>BETON-TEST d.o.o., OIB 29745419933</item>
    </izvorni_sadrzaj>
    <derivirana_varijabla naziv="DomainObject.Predmet.ProtuStrankaListNazivFormatedOIB_1">
      <item>BETON-TEST d.o.o., OIB 29745419933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BETON-TEST d.o.o.</izvorni_sadrzaj>
    <derivirana_varijabla naziv="DomainObject.Predmet.ProtustrankaIDrugi_1">BETON-TEST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BETON-TEST d.o.o., OIB 29745419933, Fruškogorska 9, 10360 Sesvete</izvorni_sadrzaj>
    <derivirana_varijabla naziv="DomainObject.Predmet.ProtustrankaIDrugiAdressOIB_1">BETON-TEST d.o.o., OIB 29745419933, Fruškogorska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BETON-TEST d.o.o.</item>
      <item>FINA Regionalni centar Zagreb</item>
    </izvorni_sadrzaj>
    <derivirana_varijabla naziv="DomainObject.Predmet.SudioniciListNaziv_1">
      <item>BETON-TEST d.o.o.</item>
      <item>FINA Regionalni centar Zagreb</item>
    </derivirana_varijabla>
  </DomainObject.Predmet.SudioniciListNaziv>
  <DomainObject.Predmet.SudioniciListAdressOIB>
    <izvorni_sadrzaj>
      <item>BETON-TEST d.o.o., OIB 29745419933, Fruškogorska 9,10360 Sesvete</item>
      <item>FINA Regionalni centar Zagreb, OIB 85821130368, Trg svibanjskih žrtava 1995. 1,10000 Zagreb</item>
    </izvorni_sadrzaj>
    <derivirana_varijabla naziv="DomainObject.Predmet.SudioniciListAdressOIB_1">
      <item>BETON-TEST d.o.o., OIB 29745419933, Fruškogorska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29745419933</item>
      <item>, OIB 85821130368</item>
    </izvorni_sadrzaj>
    <derivirana_varijabla naziv="DomainObject.Predmet.SudioniciListNazivOIB_1">
      <item>, OIB 29745419933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2061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2019-01-18T08:35:00Z</dcterms:created>
  <dc:creator>Snježana Andrijanić</dc:creator>
  <cp:lastModifiedBy>Sanda Gučić</cp:lastModifiedBy>
  <cp:lastPrinted>2019-01-14T07:33:00Z</cp:lastPrinted>
  <dcterms:modified xmlns:xsi="http://www.w3.org/2001/XMLSchema-instance" xsi:type="dcterms:W3CDTF">2019-01-18T10:47:00Z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(St- 1838-18       obustava i odbačaj FINE                          -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