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72ee" w14:paraId="82472ee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52545">
        <w:t>1</w:t>
      </w:r>
      <w:r w:rsidR="00E40533">
        <w:t>2</w:t>
      </w:r>
      <w:r w:rsidR="00B52545">
        <w:t>2</w:t>
      </w:r>
      <w:r w:rsidR="00E40533">
        <w:t>4</w:t>
      </w:r>
      <w:r>
        <w:t>/1</w:t>
      </w:r>
      <w:r w:rsidR="00E40533">
        <w:t>7</w:t>
      </w:r>
      <w:r>
        <w:t>-</w:t>
      </w:r>
      <w:r w:rsidR="00B52545">
        <w:t>3</w:t>
      </w:r>
      <w:r w:rsidR="00E40533">
        <w:t>8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0A72B4" w:rsidRPr="000A72B4">
        <w:t>stečajnim dužnikom MONDO PAPIR d.o.o. za trgovinu papirom i papirnim prerađevinama u stečaju, Zagreb, Goljak 23, MBS 080150182, OIB 69256928085</w:t>
      </w:r>
      <w:r>
        <w:t xml:space="preserve">, dana </w:t>
      </w:r>
      <w:r w:rsidR="000A72B4">
        <w:t>10</w:t>
      </w:r>
      <w:r>
        <w:t xml:space="preserve">. </w:t>
      </w:r>
      <w:r w:rsidR="000A72B4">
        <w:t>svib</w:t>
      </w:r>
      <w:r w:rsidR="0084505A">
        <w:t>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A61200" w:rsidP="003D797E" w:rsidR="00A61200">
      <w:pPr>
        <w:jc w:val="center"/>
      </w:pPr>
    </w:p>
    <w:p w:rsidRDefault="00510BB4" w:rsidP="00510BB4" w:rsidR="00510BB4"/>
    <w:p w:rsidRDefault="00510BB4" w:rsidP="00510BB4" w:rsidR="00510BB4" w:rsidRPr="00390C17">
      <w:pPr>
        <w:rPr>
          <w:bCs/>
          <w:color w:val="000000"/>
        </w:rPr>
      </w:pPr>
      <w:r w:rsidRPr="00390C17">
        <w:rPr>
          <w:bCs/>
          <w:color w:val="000000"/>
        </w:rPr>
        <w:t>Drugi viši isplatni red</w:t>
      </w:r>
    </w:p>
    <w:p w:rsidRDefault="00510BB4" w:rsidP="00510BB4" w:rsidR="00510BB4"/>
    <w:tbl>
      <w:tblPr>
        <w:tblpPr w:tblpY="1" w:tblpXSpec="center" w:vertAnchor="text" w:rightFromText="180" w:leftFromText="180"/>
        <w:tblOverlap w:val="never"/>
        <w:tblW w:type="pct" w:w="41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6"/>
        <w:gridCol w:w="3069"/>
        <w:gridCol w:w="2191"/>
        <w:gridCol w:w="1897"/>
      </w:tblGrid>
      <w:tr w:rsidTr="003E169A" w:rsidR="005C435F" w:rsidRPr="009C1622">
        <w:trPr>
          <w:jc w:val="center"/>
        </w:trPr>
        <w:tc>
          <w:tcPr>
            <w:tcW w:type="pct" w:w="443"/>
            <w:vAlign w:val="center"/>
          </w:tcPr>
          <w:p w:rsidRDefault="005C435F" w:rsidP="003E169A" w:rsidR="005C435F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C435F" w:rsidP="003E169A" w:rsidR="005C435F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54"/>
            <w:vAlign w:val="center"/>
          </w:tcPr>
          <w:p w:rsidRDefault="005C435F" w:rsidP="003E169A" w:rsidR="005C435F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395"/>
            <w:vAlign w:val="center"/>
          </w:tcPr>
          <w:p w:rsidRDefault="005C435F" w:rsidP="003E169A" w:rsidR="005C435F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1208"/>
            <w:vAlign w:val="center"/>
          </w:tcPr>
          <w:p w:rsidRDefault="005C435F" w:rsidP="003E169A" w:rsidR="005C435F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</w:tr>
      <w:tr w:rsidTr="003E169A" w:rsidR="005C435F" w:rsidRPr="009C1622">
        <w:trPr>
          <w:trHeight w:val="1119"/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RH MF Porezna uprava 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Županijska 4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Osijek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14.861,53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14.861,53</w:t>
            </w:r>
          </w:p>
        </w:tc>
      </w:tr>
      <w:tr w:rsidTr="003E169A" w:rsidR="005C435F" w:rsidRPr="009C1622">
        <w:trPr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HEP OPSKRBA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Ulica grada Vukovara 37, Zagreb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630773332379</w:t>
            </w: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  1.009,57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1.009,57</w:t>
            </w:r>
          </w:p>
        </w:tc>
      </w:tr>
      <w:tr w:rsidTr="003E169A" w:rsidR="005C435F" w:rsidRPr="009C1622">
        <w:trPr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Gradska plinara 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Radnička cesta 1, Zagreb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   13.750,41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13.750,41</w:t>
            </w:r>
          </w:p>
        </w:tc>
      </w:tr>
      <w:tr w:rsidTr="003E169A" w:rsidR="005C435F" w:rsidRPr="009C1622">
        <w:trPr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Grad 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Trg Stjepana Radića 1, Zagreb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 422.745,82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422.745,82</w:t>
            </w:r>
          </w:p>
        </w:tc>
      </w:tr>
      <w:tr w:rsidTr="003E169A" w:rsidR="005C435F" w:rsidRPr="009C1622">
        <w:trPr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Hrvatske vode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Ulica grada Vukovara Zagreb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        372,73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372,73</w:t>
            </w:r>
          </w:p>
        </w:tc>
      </w:tr>
      <w:tr w:rsidTr="003E169A" w:rsidR="005C435F" w:rsidRPr="009C1622">
        <w:trPr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HEP ELEKTRA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Gundulićeva 32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Zagreb  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2.801,19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   2.801,19</w:t>
            </w:r>
          </w:p>
        </w:tc>
      </w:tr>
      <w:tr w:rsidTr="003E169A" w:rsidR="005C435F" w:rsidRPr="009C1622">
        <w:trPr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 xml:space="preserve">Vodoopskrba i odvodnja </w:t>
            </w:r>
          </w:p>
          <w:p w:rsidRDefault="005C435F" w:rsidP="003E169A" w:rsidR="005C435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Folengovićeva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1,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Zagreb 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lastRenderedPageBreak/>
              <w:t>11.261,12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11.261,12</w:t>
            </w:r>
          </w:p>
        </w:tc>
      </w:tr>
      <w:tr w:rsidTr="003E169A" w:rsidR="005C435F" w:rsidRPr="009C1622">
        <w:trPr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Zagrebački Holding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Ulica grada Vukovara 41, Zagreb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10.136,28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10.136,28</w:t>
            </w:r>
          </w:p>
        </w:tc>
      </w:tr>
      <w:tr w:rsidTr="003E169A" w:rsidR="005C435F" w:rsidRPr="009C1622">
        <w:trPr>
          <w:jc w:val="center"/>
        </w:trPr>
        <w:tc>
          <w:tcPr>
            <w:tcW w:type="pct" w:w="443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954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HŽ Putnički prijevoz d.o.o.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 xml:space="preserve"> Strojarska cesta 11, Zagreb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C1622">
              <w:rPr>
                <w:rFonts w:hAnsi="Times New Roman" w:ascii="Times New Roman"/>
                <w:sz w:val="24"/>
                <w:szCs w:val="24"/>
              </w:rPr>
              <w:t>80572192786</w:t>
            </w:r>
          </w:p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95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367.050,15</w:t>
            </w:r>
          </w:p>
        </w:tc>
        <w:tc>
          <w:tcPr>
            <w:tcW w:type="pct" w:w="1208"/>
          </w:tcPr>
          <w:p w:rsidRDefault="005C435F" w:rsidP="003E169A" w:rsidR="005C435F" w:rsidRPr="009C162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367.050,15</w:t>
            </w:r>
          </w:p>
        </w:tc>
      </w:tr>
      <w:tr w:rsidTr="003E169A" w:rsidR="005C435F" w:rsidRPr="008223AD">
        <w:trPr>
          <w:jc w:val="center"/>
        </w:trPr>
        <w:tc>
          <w:tcPr>
            <w:tcW w:type="pct" w:w="2397"/>
            <w:gridSpan w:val="2"/>
          </w:tcPr>
          <w:p w:rsidRDefault="005C435F" w:rsidP="003E169A" w:rsidR="005C435F" w:rsidRPr="009C162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1395"/>
          </w:tcPr>
          <w:p w:rsidRDefault="005C435F" w:rsidP="003E169A" w:rsidR="005C435F" w:rsidRPr="008223AD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223AD">
              <w:rPr>
                <w:rFonts w:hAnsi="Times New Roman" w:ascii="Times New Roman"/>
                <w:sz w:val="24"/>
                <w:szCs w:val="24"/>
              </w:rPr>
              <w:t>843.988,80</w:t>
            </w:r>
          </w:p>
        </w:tc>
        <w:tc>
          <w:tcPr>
            <w:tcW w:type="pct" w:w="1208"/>
          </w:tcPr>
          <w:p w:rsidRDefault="005C435F" w:rsidP="003E169A" w:rsidR="005C435F" w:rsidRPr="008223AD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223AD">
              <w:rPr>
                <w:rFonts w:hAnsi="Times New Roman" w:ascii="Times New Roman"/>
                <w:sz w:val="24"/>
                <w:szCs w:val="24"/>
              </w:rPr>
              <w:t>843.988,80</w:t>
            </w:r>
          </w:p>
        </w:tc>
      </w:tr>
    </w:tbl>
    <w:p w:rsidRDefault="005C435F" w:rsidP="00510BB4" w:rsidR="005C435F"/>
    <w:p w:rsidRDefault="003D797E" w:rsidP="003D797E" w:rsidR="003D797E"/>
    <w:p w:rsidRDefault="00A61200" w:rsidP="003D797E" w:rsidR="00A61200"/>
    <w:p w:rsidRDefault="00A61200" w:rsidP="003D797E" w:rsidR="00A61200"/>
    <w:p w:rsidRDefault="00A61200" w:rsidP="003D797E" w:rsidR="00A61200"/>
    <w:p w:rsidRDefault="00A61200" w:rsidP="003D797E" w:rsidR="00A61200"/>
    <w:p w:rsidRDefault="00065EF2" w:rsidP="003D797E" w:rsidR="00065EF2"/>
    <w:p w:rsidRDefault="00065EF2" w:rsidP="003D797E" w:rsidR="00065EF2"/>
    <w:p w:rsidRDefault="00065EF2" w:rsidP="003D797E" w:rsidR="00065EF2"/>
    <w:p w:rsidRDefault="00065EF2" w:rsidP="003D797E" w:rsidR="00065EF2"/>
    <w:p w:rsidRDefault="00065EF2" w:rsidP="003D797E" w:rsidR="00065EF2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065EF2">
        <w:rPr>
          <w:bCs/>
        </w:rPr>
        <w:t>10</w:t>
      </w:r>
      <w:r>
        <w:t>.</w:t>
      </w:r>
      <w:r w:rsidR="00206AA4">
        <w:t>0</w:t>
      </w:r>
      <w:r w:rsidR="00065EF2">
        <w:t>5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065EF2" w:rsidRPr="00065EF2">
        <w:t>stečajnim dužnikom MONDO PAPIR d.o.o. za trgovinu papirom i papirnim prerađevinama u stečaju, Zagreb, Goljak 23, MBS 080150182, OIB 69256928085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065EF2" w:rsidR="00065EF2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065EF2">
        <w:t xml:space="preserve">9 tražbine </w:t>
      </w:r>
      <w:r w:rsidR="00065EF2" w:rsidRPr="007E40BB">
        <w:t xml:space="preserve">vjerovnika </w:t>
      </w:r>
      <w:r w:rsidR="00065EF2">
        <w:t xml:space="preserve">II. višeg isplatnog reda u iznosu od 843.988,80 kn koje tražbine su priznate u cijelosti </w:t>
      </w:r>
      <w:r w:rsidR="00065EF2" w:rsidRPr="007E40BB">
        <w:t>i to:</w:t>
      </w:r>
    </w:p>
    <w:p w:rsidRDefault="00065EF2" w:rsidP="00065EF2" w:rsidR="00065EF2">
      <w:pPr>
        <w:jc w:val="both"/>
      </w:pP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eastAsia="Times New Roman" w:hAnsi="Times New Roman" w:ascii="Times New Roman"/>
          <w:color w:val="000000"/>
          <w:lang w:eastAsia="hr-HR" w:val="hr-HR"/>
        </w:rPr>
        <w:t xml:space="preserve">RH, MF, PU, OIB: </w:t>
      </w:r>
      <w:r w:rsidRPr="00013B43">
        <w:rPr>
          <w:rFonts w:hAnsi="Times New Roman" w:ascii="Times New Roman"/>
          <w:color w:val="000000"/>
          <w:lang w:eastAsia="hr-HR" w:val="hr-HR"/>
        </w:rPr>
        <w:t>18683136487</w:t>
      </w:r>
      <w:r w:rsidRPr="00013B43">
        <w:rPr>
          <w:rFonts w:hAnsi="Times New Roman" w:ascii="Times New Roman"/>
          <w:lang w:val="hr-HR"/>
        </w:rPr>
        <w:t>, prijavljen je iznos od 14.861,53</w:t>
      </w:r>
      <w:r w:rsidRPr="00013B43">
        <w:rPr>
          <w:lang w:val="hr-HR"/>
        </w:rPr>
        <w:t xml:space="preserve"> </w:t>
      </w:r>
      <w:r w:rsidRPr="00013B43">
        <w:rPr>
          <w:rFonts w:hAnsi="Times New Roman" w:ascii="Times New Roman"/>
          <w:lang w:val="hr-HR"/>
        </w:rPr>
        <w:t>kn koji iznos je priznat u cijelosti</w:t>
      </w: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hAnsi="Times New Roman" w:ascii="Times New Roman"/>
          <w:lang w:val="hr-HR"/>
        </w:rPr>
        <w:t>HEP OPSKRBA, Zagreb, Ulica grada Vukovara 37, OIB 630773332379, prijavljen je iznos od 1.009,57 kn koji iznos je priznat u cijelosti</w:t>
      </w: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hAnsi="Times New Roman" w:ascii="Times New Roman"/>
          <w:lang w:val="hr-HR"/>
        </w:rPr>
        <w:t>GRADSKA PLINARA ZAGREB, Zagreb, Radnička cesta 1, OIB 74364571096, prijavljen je iznos od 13.750,41 kn koji iznos je priznat u cijelosti</w:t>
      </w: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hAnsi="Times New Roman" w:ascii="Times New Roman"/>
          <w:lang w:val="hr-HR"/>
        </w:rPr>
        <w:lastRenderedPageBreak/>
        <w:t>GRAD ZAGREB, Zagreb, Trg Stjepana Radića 1, OIB 61817894937, prijavljen je iznos od 422.745,82 kn koji iznos je priznat u cijelosti</w:t>
      </w: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hAnsi="Times New Roman" w:ascii="Times New Roman"/>
          <w:lang w:eastAsia="hr-HR" w:val="hr-HR"/>
        </w:rPr>
        <w:t xml:space="preserve">HRVATSKE VODE, Zagreb, Ulica grada Vukovara, OIB 28921383001, prijavljen je iznos od 372,73 kn </w:t>
      </w:r>
      <w:r w:rsidRPr="00013B43">
        <w:rPr>
          <w:rFonts w:hAnsi="Times New Roman" w:ascii="Times New Roman"/>
          <w:lang w:val="hr-HR"/>
        </w:rPr>
        <w:t>koji iznos je priznat u cijelosti</w:t>
      </w: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hAnsi="Times New Roman" w:ascii="Times New Roman"/>
          <w:lang w:eastAsia="hr-HR" w:val="hr-HR"/>
        </w:rPr>
        <w:t xml:space="preserve">HEP ELEKTRA, Zagreb, Gundulićeva 32, OIB 43965974818, prijavljen je iznos od 2.801,19 kn </w:t>
      </w:r>
      <w:r w:rsidRPr="00013B43">
        <w:rPr>
          <w:rFonts w:hAnsi="Times New Roman" w:ascii="Times New Roman"/>
          <w:lang w:val="hr-HR"/>
        </w:rPr>
        <w:t>koji iznos je priznat u cijelosti</w:t>
      </w: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hAnsi="Times New Roman" w:ascii="Times New Roman"/>
          <w:lang w:eastAsia="hr-HR" w:val="hr-HR"/>
        </w:rPr>
        <w:t xml:space="preserve">VODOOPSKRBA I ODVODNJA, Zagreb, Folengovićeva 1, OIB 83416546499, prijavljen je iznos od 11.361,12 kn </w:t>
      </w:r>
      <w:r w:rsidRPr="00013B43">
        <w:rPr>
          <w:rFonts w:hAnsi="Times New Roman" w:ascii="Times New Roman"/>
          <w:lang w:val="hr-HR"/>
        </w:rPr>
        <w:t>koji iznos je priznat u cijelosti</w:t>
      </w: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hAnsi="Times New Roman" w:ascii="Times New Roman"/>
          <w:lang w:eastAsia="hr-HR" w:val="hr-HR"/>
        </w:rPr>
        <w:t xml:space="preserve">ZAGREBAČKI HOLDING, Zagreb, Ulica grada Vukovara 41, OIB 85584865987, prijavljen je iznos od 10.136,28 kn </w:t>
      </w:r>
      <w:r w:rsidRPr="00013B43">
        <w:rPr>
          <w:rFonts w:hAnsi="Times New Roman" w:ascii="Times New Roman"/>
          <w:lang w:val="hr-HR"/>
        </w:rPr>
        <w:t>koji iznos je priznat u cijelosti</w:t>
      </w:r>
    </w:p>
    <w:p w:rsidRDefault="00065EF2" w:rsidP="00013B43" w:rsidR="00065EF2" w:rsidRPr="00013B43">
      <w:pPr>
        <w:pStyle w:val="Odlomakpopisa"/>
        <w:numPr>
          <w:ilvl w:val="0"/>
          <w:numId w:val="15"/>
        </w:numPr>
        <w:ind w:hanging="425" w:left="1134"/>
        <w:contextualSpacing w:val="false"/>
        <w:jc w:val="both"/>
        <w:rPr>
          <w:rFonts w:hAnsi="Times New Roman" w:ascii="Times New Roman"/>
          <w:lang w:eastAsia="hr-HR" w:val="hr-HR"/>
        </w:rPr>
      </w:pPr>
      <w:r w:rsidRPr="00013B43">
        <w:rPr>
          <w:rFonts w:hAnsi="Times New Roman" w:ascii="Times New Roman"/>
          <w:lang w:eastAsia="hr-HR" w:val="hr-HR"/>
        </w:rPr>
        <w:t xml:space="preserve">HŽ PUTNIČKI PRIJEVOZ d.o.o. Zagreb, Strojarska cesta 11, OIB 367.050,15 kn, prijavljen je iznos od 367.050,15 kn </w:t>
      </w:r>
      <w:r w:rsidRPr="00013B43">
        <w:rPr>
          <w:rFonts w:hAnsi="Times New Roman" w:ascii="Times New Roman"/>
          <w:lang w:val="hr-HR"/>
        </w:rPr>
        <w:t>koji iznos je priznat u cijelosti</w:t>
      </w:r>
      <w:r w:rsidRPr="00013B43">
        <w:rPr>
          <w:rFonts w:hAnsi="Times New Roman" w:ascii="Times New Roman"/>
          <w:lang w:eastAsia="hr-HR" w:val="hr-HR"/>
        </w:rPr>
        <w:t>.</w:t>
      </w:r>
    </w:p>
    <w:p w:rsidRDefault="003D797E" w:rsidP="00065EF2" w:rsidR="003D797E" w:rsidRPr="00013B43">
      <w:pPr>
        <w:jc w:val="both"/>
        <w:rPr>
          <w:color w:val="000000"/>
        </w:rPr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D22E48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013B43" w:rsidRPr="00013B43">
        <w:rPr>
          <w:b w:val="false"/>
          <w:bCs w:val="false"/>
        </w:rPr>
        <w:t xml:space="preserve">10. svibnja </w:t>
      </w:r>
      <w:r w:rsidR="00FB2CF3" w:rsidRPr="00FB2CF3">
        <w:rPr>
          <w:b w:val="false"/>
          <w:bCs w:val="false"/>
        </w:rPr>
        <w:t>2018</w:t>
      </w:r>
      <w:r>
        <w:rPr>
          <w:b w:val="false"/>
          <w:bCs w:val="false"/>
        </w:rPr>
        <w:t>.</w:t>
      </w:r>
    </w:p>
    <w:p w:rsidRDefault="00A61200" w:rsidP="00A61200" w:rsidR="00A61200" w:rsidRPr="00A61200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1F1DFB">
        <w:t>Milan Stanić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8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E40533" w:rsidRPr="00E40533">
      <w:t>1224/17-3</w:t>
    </w:r>
    <w:r w:rsidR="00E40533">
      <w:t>8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923F76"/>
    <w:multiLevelType w:val="hybridMultilevel"/>
    <w:tmpl w:val="9042DA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2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A509FE"/>
    <w:multiLevelType w:val="hybridMultilevel"/>
    <w:tmpl w:val="0608C2E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1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3B43"/>
    <w:rsid w:val="0002281D"/>
    <w:rsid w:val="00046053"/>
    <w:rsid w:val="00052C0B"/>
    <w:rsid w:val="00053130"/>
    <w:rsid w:val="000626B8"/>
    <w:rsid w:val="00063AC3"/>
    <w:rsid w:val="00064B0C"/>
    <w:rsid w:val="00065EF2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A72B4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1F1DFB"/>
    <w:rsid w:val="00206AA4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435F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486E"/>
    <w:rsid w:val="0072737B"/>
    <w:rsid w:val="007633F9"/>
    <w:rsid w:val="00782162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08C4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3E5E"/>
    <w:rsid w:val="00CF4B7E"/>
    <w:rsid w:val="00CF5BF2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0533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0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8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8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8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8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0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8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8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8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8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St-1224/2017</izvorni_sadrzaj>
    <derivirana_varijabla naziv="DomainObject.Predmet.OznakaBroj_1">St-1224/2017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>
      <item>ŽDO u Osijeku</item>
      <item>Zoran Kovač</item>
    </izvorni_sadrzaj>
    <derivirana_varijabla naziv="DomainObject.Predmet.OstaliListFormated_1">
      <item>ŽDO u Osijeku</item>
      <item>Zoran Kovač</item>
    </derivirana_varijabla>
  </DomainObject.Predmet.OstaliListFormated>
  <DomainObject.Predmet.OstaliListFormatedOIB>
    <izvorni_sadrzaj>
      <item>ŽDO u Osijeku, OIB 16488001145</item>
      <item>Zoran Kovač, OIB 75385620611</item>
    </izvorni_sadrzaj>
    <derivirana_varijabla naziv="DomainObject.Predmet.OstaliListFormatedOIB_1">
      <item>ŽDO u Osijeku, OIB 16488001145</item>
      <item>Zoran Kovač, OIB 75385620611</item>
    </derivirana_varijabla>
  </DomainObject.Predmet.OstaliListFormatedOIB>
  <DomainObject.Predmet.OstaliListFormatedWithAdress>
    <izvorni_sadrzaj>
      <item>ŽDO u Osijeku, Savska cesta 41, 10000 Zagreb</item>
      <item>Zoran Kovač, Goljak 23, 10000 Zagreb</item>
    </izvorni_sadrzaj>
    <derivirana_varijabla naziv="DomainObject.Predmet.OstaliListFormatedWithAdress_1">
      <item>ŽDO u Osijeku, Savska cesta 41, 10000 Zagreb</item>
      <item>Zoran Kovač, Goljak 23, 10000 Zagreb</item>
    </derivirana_varijabla>
  </DomainObject.Predmet.OstaliListFormatedWithAdress>
  <DomainObject.Predmet.OstaliListFormatedWithAdressOIB>
    <izvorni_sadrzaj>
      <item>ŽDO u Osijeku, OIB 16488001145, Savska cesta 41, 10000 Zagreb</item>
      <item>Zoran Kovač, OIB 75385620611, Goljak 23, 10000 Zagreb</item>
    </izvorni_sadrzaj>
    <derivirana_varijabla naziv="DomainObject.Predmet.OstaliListFormatedWithAdressOIB_1">
      <item>ŽDO u Osijeku, OIB 16488001145, Savska cesta 41, 10000 Zagreb</item>
      <item>Zoran Kovač, OIB 75385620611, Goljak 23, 10000 Zagreb</item>
    </derivirana_varijabla>
  </DomainObject.Predmet.OstaliListFormatedWithAdressOIB>
  <DomainObject.Predmet.OstaliListNazivFormated>
    <izvorni_sadrzaj>
      <item>ŽDO u Osijeku</item>
      <item>Zoran Kovač</item>
    </izvorni_sadrzaj>
    <derivirana_varijabla naziv="DomainObject.Predmet.OstaliListNazivFormated_1">
      <item>ŽDO u Osijeku</item>
      <item>Zoran Kovač</item>
    </derivirana_varijabla>
  </DomainObject.Predmet.OstaliListNazivFormated>
  <DomainObject.Predmet.OstaliListNazivFormatedOIB>
    <izvorni_sadrzaj>
      <item>ŽDO u Osijeku, OIB 16488001145</item>
      <item>Zoran Kovač, OIB 75385620611</item>
    </izvorni_sadrzaj>
    <derivirana_varijabla naziv="DomainObject.Predmet.OstaliListNazivFormatedOIB_1">
      <item>ŽDO u Osijeku, OIB 16488001145</item>
      <item>Zoran Kovač, OIB 75385620611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MONDO PAPIR d.o.o.</item>
      <item>FINA Regionalni centar Zagreb</item>
      <item>RH MF Porezna uprava Zagreb</item>
      <item>ŽDO u Osijeku</item>
      <item>Zoran Kovač</item>
    </izvorni_sadrzaj>
    <derivirana_varijabla naziv="DomainObject.Predmet.SudioniciListNaziv_1">
      <item>MONDO PAPIR d.o.o.</item>
      <item>FINA Regionalni centar Zagreb</item>
      <item>RH MF Porezna uprava Zagreb</item>
      <item>ŽDO u Osijeku</item>
      <item>Zoran Kovač</item>
    </derivirana_varijabla>
  </DomainObject.Predmet.SudioniciListNaziv>
  <DomainObject.Predmet.SudioniciListAdressOIB>
    <izvorni_sadrzaj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izvorni_sadrzaj>
    <derivirana_varijabla naziv="DomainObject.Predmet.SudioniciListAdressOIB_1"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69256928085</item>
      <item>, OIB 85821130368</item>
      <item>, OIB 18683136487</item>
      <item>, OIB 16488001145</item>
      <item>, OIB 75385620611</item>
    </izvorni_sadrzaj>
    <derivirana_varijabla naziv="DomainObject.Predmet.SudioniciListNazivOIB_1">
      <item>, OIB 69256928085</item>
      <item>, OIB 85821130368</item>
      <item>, OIB 18683136487</item>
      <item>, OIB 16488001145</item>
      <item>, OIB 75385620611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F521E-5812-4DE6-9300-8495C41E5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735</properties:Words>
  <properties:Characters>4030</properties:Characters>
  <properties:Lines>176</properties:Lines>
  <properties:Paragraphs>88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2018-04-27T06:48:00Z</cp:lastPrinted>
  <dcterms:modified xmlns:xsi="http://www.w3.org/2001/XMLSchema-instance" xsi:type="dcterms:W3CDTF">2018-05-10T09:30:00Z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