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1888" w14:paraId="8a71888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</w:t>
      </w:r>
      <w:r w:rsidR="00C37769">
        <w:rPr>
          <w:rFonts w:hAnsi="Times New Roman" w:ascii="Times New Roman"/>
        </w:rPr>
        <w:t>48. St-</w:t>
      </w:r>
      <w:r w:rsidR="008230F7">
        <w:rPr>
          <w:rFonts w:hAnsi="Times New Roman" w:ascii="Times New Roman"/>
        </w:rPr>
        <w:t>3425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55029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F55029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="00F40BFF"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F40BFF"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8230F7" w:rsidRPr="008230F7">
        <w:rPr>
          <w:rFonts w:hAnsi="Times New Roman" w:ascii="Times New Roman"/>
        </w:rPr>
        <w:t xml:space="preserve">Golden One </w:t>
      </w:r>
      <w:r w:rsidR="008230F7">
        <w:rPr>
          <w:rFonts w:hAnsi="Times New Roman" w:ascii="Times New Roman"/>
        </w:rPr>
        <w:t>j.d.o.o.</w:t>
      </w:r>
      <w:r w:rsidR="008230F7" w:rsidRPr="008230F7">
        <w:rPr>
          <w:rFonts w:hAnsi="Times New Roman" w:ascii="Times New Roman"/>
        </w:rPr>
        <w:t>za usluge, iz Zagreba, Ksavera Šandora Gjalskog 70, OIB: 42238552400, MBS: 08046905</w:t>
      </w:r>
      <w:r w:rsidR="00F40BFF"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8230F7">
        <w:rPr>
          <w:rFonts w:hAnsi="Times New Roman" w:ascii="Times New Roman"/>
        </w:rPr>
        <w:t>29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51708E">
        <w:rPr>
          <w:rFonts w:hAnsi="Times New Roman" w:ascii="Times New Roman"/>
        </w:rPr>
        <w:t>Privremenom stečajnom upravitelju TOMISLAV</w:t>
      </w:r>
      <w:r>
        <w:rPr>
          <w:rFonts w:hAnsi="Times New Roman" w:ascii="Times New Roman"/>
        </w:rPr>
        <w:t>U</w:t>
      </w:r>
      <w:r w:rsidRPr="0051708E">
        <w:rPr>
          <w:rFonts w:hAnsi="Times New Roman" w:ascii="Times New Roman"/>
        </w:rPr>
        <w:t xml:space="preserve"> STRNIŠČAK</w:t>
      </w:r>
      <w:r>
        <w:rPr>
          <w:rFonts w:hAnsi="Times New Roman" w:ascii="Times New Roman"/>
        </w:rPr>
        <w:t xml:space="preserve">U </w:t>
      </w:r>
      <w:r w:rsidRPr="0051708E">
        <w:rPr>
          <w:rFonts w:hAnsi="Times New Roman" w:ascii="Times New Roman"/>
        </w:rPr>
        <w:t>iz</w:t>
      </w:r>
      <w:r>
        <w:rPr>
          <w:rFonts w:hAnsi="Times New Roman" w:ascii="Times New Roman"/>
        </w:rPr>
        <w:t xml:space="preserve"> </w:t>
      </w:r>
      <w:r w:rsidRPr="0051708E">
        <w:rPr>
          <w:rFonts w:hAnsi="Times New Roman" w:ascii="Times New Roman"/>
        </w:rPr>
        <w:t xml:space="preserve">Čakovca, </w:t>
      </w:r>
      <w:proofErr w:type="spellStart"/>
      <w:r w:rsidRPr="0051708E">
        <w:rPr>
          <w:rFonts w:hAnsi="Times New Roman" w:ascii="Times New Roman"/>
        </w:rPr>
        <w:t>Šenkovec</w:t>
      </w:r>
      <w:proofErr w:type="spellEnd"/>
      <w:r w:rsidRPr="0051708E">
        <w:rPr>
          <w:rFonts w:hAnsi="Times New Roman" w:ascii="Times New Roman"/>
        </w:rPr>
        <w:t xml:space="preserve">, </w:t>
      </w:r>
      <w:proofErr w:type="spellStart"/>
      <w:r w:rsidRPr="0051708E">
        <w:rPr>
          <w:rFonts w:hAnsi="Times New Roman" w:ascii="Times New Roman"/>
        </w:rPr>
        <w:t>Goričica</w:t>
      </w:r>
      <w:proofErr w:type="spellEnd"/>
      <w:r w:rsidRPr="0051708E">
        <w:rPr>
          <w:rFonts w:hAnsi="Times New Roman" w:ascii="Times New Roman"/>
        </w:rPr>
        <w:t xml:space="preserve"> 10, OIB:26341315268 određuje se nagrada za poslove obavljene u prethodnom stečajnom postupku u iznosu od 3.000,00 kn bruto iz Fonda za pokriće troškova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ovog suda, posl.br. gornji, od 07</w:t>
      </w:r>
      <w:r w:rsidRPr="0051708E">
        <w:rPr>
          <w:rFonts w:hAnsi="Times New Roman" w:ascii="Times New Roman"/>
        </w:rPr>
        <w:t>. veljače 2017., pokrenut je postupak radi utvrđivanja uvjeta za otvaranje stečajnog postupka (prethodni postupak) nad dužnikom Golden One j.d.o.o.za usluge, iz Zagreba, Ksavera Šandora Gjalskog 70, OIB: 42238552400, MBS: 08046905.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>jem ovog suda, broj gornji, od 28</w:t>
      </w:r>
      <w:r w:rsidRPr="0051708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51708E">
        <w:rPr>
          <w:rFonts w:hAnsi="Times New Roman" w:ascii="Times New Roman"/>
        </w:rPr>
        <w:t xml:space="preserve"> 2017. imenovan je privremeni stečajni upravitelj 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F55029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</w:t>
      </w:r>
      <w:proofErr w:type="spellStart"/>
      <w:r w:rsidRPr="0051708E">
        <w:rPr>
          <w:rFonts w:hAnsi="Times New Roman" w:ascii="Times New Roman"/>
        </w:rPr>
        <w:t>prileži</w:t>
      </w:r>
      <w:proofErr w:type="spellEnd"/>
      <w:r w:rsidRPr="0051708E">
        <w:rPr>
          <w:rFonts w:hAnsi="Times New Roman" w:ascii="Times New Roman"/>
        </w:rPr>
        <w:t xml:space="preserve"> spisu, jednokratna nagrada u iznosu od 3.000,00 kn bruto za postupak ispitivanja uvjeta za otvaranje stečajnog postupka temeljem prijedloga FINA-e, </w:t>
      </w:r>
      <w:proofErr w:type="spellStart"/>
      <w:r w:rsidRPr="0051708E">
        <w:rPr>
          <w:rFonts w:hAnsi="Times New Roman" w:ascii="Times New Roman"/>
        </w:rPr>
        <w:t>pribavu</w:t>
      </w:r>
      <w:proofErr w:type="spellEnd"/>
      <w:r w:rsidRPr="0051708E">
        <w:rPr>
          <w:rFonts w:hAnsi="Times New Roman" w:ascii="Times New Roman"/>
        </w:rPr>
        <w:t xml:space="preserve"> dokumentacije od nadležnih tijela, uvid u knjige i poslovnu dokumentaciju dužnika, utvrđenje imovine i njene vrijednosti te obveza stečajnog dužnika, </w:t>
      </w:r>
    </w:p>
    <w:p w:rsidRDefault="00F55029" w:rsidP="0051708E" w:rsidR="00F55029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lastRenderedPageBreak/>
        <w:t>analizu poslovanja Golden One j.d.o.o.za usluge, iz Zagreba, Ksavera Šandora Gjalskog 70, OIB: 42238552400, MBS: 08046905,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U Zagrebu, 29</w:t>
      </w:r>
      <w:r w:rsidRPr="0051708E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svibnja </w:t>
      </w:r>
      <w:r w:rsidRPr="0051708E">
        <w:rPr>
          <w:rFonts w:hAnsi="Times New Roman" w:ascii="Times New Roman"/>
        </w:rPr>
        <w:t xml:space="preserve">2017.g.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F55029" w:rsidP="00F55029" w:rsidR="0051708E" w:rsidRPr="0051708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SUDAC: </w:t>
      </w:r>
    </w:p>
    <w:p w:rsidRDefault="0051708E" w:rsidP="00F55029" w:rsidR="0051708E" w:rsidRPr="0051708E">
      <w:pPr>
        <w:jc w:val="right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>Vesna Sremac Šoštar</w:t>
      </w:r>
      <w:r w:rsidR="005A6EA1">
        <w:rPr>
          <w:rFonts w:hAnsi="Times New Roman" w:ascii="Times New Roman"/>
        </w:rPr>
        <w:t>,  v.r.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</w:t>
      </w:r>
      <w:r w:rsidR="00F55029">
        <w:rPr>
          <w:rFonts w:hAnsi="Times New Roman" w:ascii="Times New Roman"/>
        </w:rPr>
        <w:t>tavcima 2. i 3. SZ-a (NN 71/15).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1115CA" w:rsidP="005A6EA1" w:rsidR="00B670B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</w:t>
      </w:r>
    </w:p>
    <w:p w:rsidRDefault="005A6EA1" w:rsidP="005A6EA1" w:rsidR="00630958">
      <w:pPr>
        <w:pStyle w:val="Odlomakpopisa"/>
        <w:ind w:left="108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5A6EA1" w:rsidP="005A6EA1" w:rsidR="005A6EA1" w:rsidRPr="008F27CC">
      <w:pPr>
        <w:pStyle w:val="Odlomakpopisa"/>
        <w:ind w:left="1080"/>
        <w:jc w:val="right"/>
        <w:rPr>
          <w:rFonts w:hAnsi="Times New Roman" w:ascii="Times New Roman"/>
        </w:rPr>
      </w:pPr>
      <w:r w:rsidRPr="005A6EA1">
        <w:rPr>
          <w:rFonts w:hAnsi="Times New Roman" w:ascii="Times New Roman"/>
        </w:rPr>
        <w:t>Zlatka Plivelić</w:t>
      </w:r>
      <w:bookmarkStart w:name="_GoBack" w:id="0"/>
      <w:bookmarkEnd w:id="0"/>
    </w:p>
    <w:sectPr w:rsidSect="006A3D35" w:rsidR="005A6EA1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CCE" w:rsidR="00421CCE">
      <w:r>
        <w:separator/>
      </w:r>
    </w:p>
  </w:endnote>
  <w:endnote w:id="0" w:type="continuationSeparator">
    <w:p w:rsidRDefault="00421CCE" w:rsidR="0042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CCE" w:rsidR="00421CCE">
      <w:r>
        <w:separator/>
      </w:r>
    </w:p>
  </w:footnote>
  <w:footnote w:id="0" w:type="continuationSeparator">
    <w:p w:rsidRDefault="00421CCE" w:rsidR="00421C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6E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F55029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8230F7">
      <w:rPr>
        <w:rFonts w:hAnsi="Times New Roman" w:ascii="Times New Roman"/>
      </w:rPr>
      <w:t>3425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1708E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A6EA1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D108E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5029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3425</izvorni_sadrzaj>
    <derivirana_varijabla naziv="DomainObject.Predmet.Broj_1">3425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Su-30/16 i 12 Su-19/16 od 01.04.2016.</izvorni_sadrzaj>
    <derivirana_varijabla naziv="DomainObject.Predmet.Opis_1">Br.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St-3425/2016</izvorni_sadrzaj>
    <derivirana_varijabla naziv="DomainObject.Predmet.OznakaBroj_1">St-3425/2016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One j.d.o.o. zastupanog po punomoćniku VALENTINA BURA</izvorni_sadrzaj>
    <derivirana_varijabla naziv="DomainObject.Predmet.ProtustrankaFormated_1">  Golden One j.d.o.o. zastupanog po punomoćniku VALENTINA BURA</derivirana_varijabla>
  </DomainObject.Predmet.ProtustrankaFormated>
  <DomainObject.Predmet.ProtustrankaFormatedOIB>
    <izvorni_sadrzaj>  Golden One j.d.o.o., OIB 42238552400 zastupanog po punomoćniku VALENTINA BURA</izvorni_sadrzaj>
    <derivirana_varijabla naziv="DomainObject.Predmet.ProtustrankaFormatedOIB_1">  Golden One j.d.o.o., OIB 42238552400 zastupanog po punomoćniku VALENTINA BURA</derivirana_varijabla>
  </DomainObject.Predmet.ProtustrankaFormatedOIB>
  <DomainObject.Predmet.ProtustrankaFormatedWithAdress>
    <izvorni_sadrzaj> Golden One j.d.o.o., Ksavera Šandora Đalskog 70, 10000 Zagreb zastupanog po punomoćniku VALENTINA BURA</izvorni_sadrzaj>
    <derivirana_varijabla naziv="DomainObject.Predmet.ProtustrankaFormatedWithAdress_1"> Golden One j.d.o.o., Ksavera Šandora Đalskog 70, 10000 Zagreb zastupanog po punomoćniku VALENTINA BURA</derivirana_varijabla>
  </DomainObject.Predmet.ProtustrankaFormatedWithAdress>
  <DomainObject.Predmet.ProtustrankaFormatedWithAdressOIB>
    <izvorni_sadrzaj> Golden One j.d.o.o., OIB 42238552400, Ksavera Šandora Đalskog 70, 10000 Zagreb zastupanog po punomoćniku VALENTINA BURA</izvorni_sadrzaj>
    <derivirana_varijabla naziv="DomainObject.Predmet.ProtustrankaFormatedWithAdressOIB_1"> Golden One j.d.o.o., OIB 42238552400, Ksavera Šandora Đalskog 70, 10000 Zagreb zastupanog po punomoćniku VALENTINA BURA</derivirana_varijabla>
  </DomainObject.Predmet.ProtustrankaFormatedWithAdressOIB>
  <DomainObject.Predmet.ProtustrankaWithAdress>
    <izvorni_sadrzaj>Golden One j.d.o.o. Ksavera Šandora Đalskog 70, 10000 Zagreb</izvorni_sadrzaj>
    <derivirana_varijabla naziv="DomainObject.Predmet.ProtustrankaWithAdress_1">Golden One j.d.o.o. Ksavera Šandora Đalskog 70, 10000 Zagreb</derivirana_varijabla>
  </DomainObject.Predmet.ProtustrankaWithAdress>
  <DomainObject.Predmet.ProtustrankaWithAdressOIB>
    <izvorni_sadrzaj>Golden One j.d.o.o., OIB 42238552400, Ksavera Šandora Đalskog 70, 10000 Zagreb</izvorni_sadrzaj>
    <derivirana_varijabla naziv="DomainObject.Predmet.ProtustrankaWithAdressOIB_1">Golden One j.d.o.o., OIB 42238552400, Ksavera Šandora Đalskog 70, 10000 Zagreb</derivirana_varijabla>
  </DomainObject.Predmet.ProtustrankaWithAdressOIB>
  <DomainObject.Predmet.ProtustrankaNazivFormated>
    <izvorni_sadrzaj>Golden One j.d.o.o.</izvorni_sadrzaj>
    <derivirana_varijabla naziv="DomainObject.Predmet.ProtustrankaNazivFormated_1">Golden One j.d.o.o.</derivirana_varijabla>
  </DomainObject.Predmet.ProtustrankaNazivFormated>
  <DomainObject.Predmet.ProtustrankaNazivFormatedOIB>
    <izvorni_sadrzaj>Golden One j.d.o.o., OIB 42238552400</izvorni_sadrzaj>
    <derivirana_varijabla naziv="DomainObject.Predmet.ProtustrankaNazivFormatedOIB_1">Golden One j.d.o.o., OIB 42238552400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Golden One j.d.o.o. zastupanog po punomoćniku VALENTINA BURA</item>
    </izvorni_sadrzaj>
    <derivirana_varijabla naziv="DomainObject.Predmet.ProtuStrankaListFormated_1">
      <item>Golden One j.d.o.o. zastupanog po punomoćniku VALENTINA BURA</item>
    </derivirana_varijabla>
  </DomainObject.Predmet.ProtuStrankaListFormated>
  <DomainObject.Predmet.ProtuStrankaListFormatedOIB>
    <izvorni_sadrzaj>
      <item>Golden One j.d.o.o., OIB 42238552400 zastupanog po punomoćniku VALENTINA BURA</item>
    </izvorni_sadrzaj>
    <derivirana_varijabla naziv="DomainObject.Predmet.ProtuStrankaListFormatedOIB_1">
      <item>Golden One j.d.o.o., OIB 42238552400 zastupanog po punomoćniku VALENTINA BURA</item>
    </derivirana_varijabla>
  </DomainObject.Predmet.ProtuStrankaListFormatedOIB>
  <DomainObject.Predmet.ProtuStrankaListFormatedWithAdress>
    <izvorni_sadrzaj>
      <item>Golden One j.d.o.o., Ksavera Šandora Đalskog 70, 10000 Zagreb zastupanog po punomoćniku VALENTINA BURA</item>
    </izvorni_sadrzaj>
    <derivirana_varijabla naziv="DomainObject.Predmet.ProtuStrankaListFormatedWithAdress_1">
      <item>Golden One j.d.o.o., Ksavera Šandora Đalskog 70, 10000 Zagreb zastupanog po punomoćniku VALENTINA BURA</item>
    </derivirana_varijabla>
  </DomainObject.Predmet.ProtuStrankaListFormatedWithAdress>
  <DomainObject.Predmet.ProtuStrankaListFormatedWithAdressOIB>
    <izvorni_sadrzaj>
      <item>Golden One j.d.o.o., OIB 42238552400, Ksavera Šandora Đalskog 70, 10000 Zagreb zastupanog po punomoćniku VALENTINA BURA</item>
    </izvorni_sadrzaj>
    <derivirana_varijabla naziv="DomainObject.Predmet.ProtuStrankaListFormatedWithAdressOIB_1">
      <item>Golden One j.d.o.o., OIB 42238552400, Ksavera Šandora Đalskog 70, 10000 Zagreb zastupanog po punomoćniku VALENTINA BURA</item>
    </derivirana_varijabla>
  </DomainObject.Predmet.ProtuStrankaListFormatedWithAdressOIB>
  <DomainObject.Predmet.ProtuStrankaListNazivFormated>
    <izvorni_sadrzaj>
      <item>Golden One j.d.o.o.</item>
    </izvorni_sadrzaj>
    <derivirana_varijabla naziv="DomainObject.Predmet.ProtuStrankaListNazivFormated_1">
      <item>Golden One j.d.o.o.</item>
    </derivirana_varijabla>
  </DomainObject.Predmet.ProtuStrankaListNazivFormated>
  <DomainObject.Predmet.ProtuStrankaListNazivFormatedOIB>
    <izvorni_sadrzaj>
      <item>Golden One j.d.o.o., OIB 42238552400</item>
    </izvorni_sadrzaj>
    <derivirana_varijabla naziv="DomainObject.Predmet.ProtuStrankaListNazivFormatedOIB_1">
      <item>Golden One j.d.o.o., OIB 42238552400</item>
    </derivirana_varijabla>
  </DomainObject.Predmet.ProtuStrankaListNazivFormatedOIB>
  <DomainObject.Predmet.OstaliListFormated>
    <izvorni_sadrzaj>
      <item>VALENTINA BURA punomoćnik sudionika u postupku Golden One j.d.o.o.</item>
    </izvorni_sadrzaj>
    <derivirana_varijabla naziv="DomainObject.Predmet.OstaliListFormated_1">
      <item>VALENTINA BURA punomoćnik sudionika u postupku Golden One j.d.o.o.</item>
    </derivirana_varijabla>
  </DomainObject.Predmet.OstaliListFormated>
  <DomainObject.Predmet.OstaliListFormatedOIB>
    <izvorni_sadrzaj>
      <item>VALENTINA BURA, OIB 57309797682 punomoćnik sudionika u postupku Golden One j.d.o.o.</item>
    </izvorni_sadrzaj>
    <derivirana_varijabla naziv="DomainObject.Predmet.OstaliListFormatedOIB_1">
      <item>VALENTINA BURA, OIB 57309797682 punomoćnik sudionika u postupku Golden One j.d.o.o.</item>
    </derivirana_varijabla>
  </DomainObject.Predmet.OstaliListFormatedOIB>
  <DomainObject.Predmet.OstaliListFormatedWithAdress>
    <izvorni_sadrzaj>
      <item>VALENTINA BURA, Ksavera Šandora Đalskog 70, 10000 Zagreb punomoćnik sudionika u postupku Golden One j.d.o.o.</item>
    </izvorni_sadrzaj>
    <derivirana_varijabla naziv="DomainObject.Predmet.OstaliListFormatedWithAdress_1">
      <item>VALENTINA BURA, Ksavera Šandora Đalskog 70, 10000 Zagreb punomoćnik sudionika u postupku Golden One j.d.o.o.</item>
    </derivirana_varijabla>
  </DomainObject.Predmet.OstaliListFormatedWithAdress>
  <DomainObject.Predmet.OstaliListFormatedWithAdressOIB>
    <izvorni_sadrzaj>
      <item>VALENTINA BURA, OIB 57309797682, Ksavera Šandora Đalskog 70, 10000 Zagreb punomoćnik sudionika u postupku Golden One j.d.o.o.</item>
    </izvorni_sadrzaj>
    <derivirana_varijabla naziv="DomainObject.Predmet.OstaliListFormatedWithAdressOIB_1">
      <item>VALENTINA BURA, OIB 57309797682, Ksavera Šandora Đalskog 70, 10000 Zagreb punomoćnik sudionika u postupku Golden One j.d.o.o.</item>
    </derivirana_varijabla>
  </DomainObject.Predmet.OstaliListFormatedWithAdressOIB>
  <DomainObject.Predmet.OstaliListNazivFormated>
    <izvorni_sadrzaj>
      <item>VALENTINA BURA</item>
    </izvorni_sadrzaj>
    <derivirana_varijabla naziv="DomainObject.Predmet.OstaliListNazivFormated_1">
      <item>VALENTINA BURA</item>
    </derivirana_varijabla>
  </DomainObject.Predmet.OstaliListNazivFormated>
  <DomainObject.Predmet.OstaliListNazivFormatedOIB>
    <izvorni_sadrzaj>
      <item>VALENTINA BURA, OIB 57309797682</item>
    </izvorni_sadrzaj>
    <derivirana_varijabla naziv="DomainObject.Predmet.OstaliListNazivFormatedOIB_1">
      <item>VALENTINA BURA, OIB 57309797682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Golden One j.d.o.o.</izvorni_sadrzaj>
    <derivirana_varijabla naziv="DomainObject.Predmet.ProtustrankaIDrugi_1">Golden 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Golden One j.d.o.o., OIB 42238552400, Ksavera Šandora Đalskog 70, 10000 Zagreb</izvorni_sadrzaj>
    <derivirana_varijabla naziv="DomainObject.Predmet.ProtustrankaIDrugiAdressOIB_1">Golden One j.d.o.o., OIB 42238552400, Ksavera Šandora Đalskog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Golden One j.d.o.o.</item>
      <item>VALENTINA BURA</item>
    </izvorni_sadrzaj>
    <derivirana_varijabla naziv="DomainObject.Predmet.SudioniciListNaziv_1">
      <item>FINA Regionalni centar Zagreb</item>
      <item>Golden One j.d.o.o.</item>
      <item>VALENTINA BURA</item>
    </derivirana_varijabla>
  </DomainObject.Predmet.SudioniciListNaziv>
  <DomainObject.Predmet.SudioniciListAdressOIB>
    <izvorni_sadrzaj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izvorni_sadrzaj>
    <derivirana_varijabla naziv="DomainObject.Predmet.SudioniciListAdressOIB_1">
      <item>FINA Regionalni centar Zagreb, OIB 85821130368, Trg svibanjskih žrtava 1995. 1,10000 Zagreb</item>
      <item>Golden One j.d.o.o., OIB 42238552400, Ksavera Šandora Đalskog 70,10000 Zagreb</item>
      <item>VALENTINA BURA, OIB 57309797682, Ksavera Šandora Đalskog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42238552400</item>
      <item>, OIB 57309797682</item>
    </izvorni_sadrzaj>
    <derivirana_varijabla naziv="DomainObject.Predmet.SudioniciListNazivOIB_1">
      <item>, OIB 85821130368</item>
      <item>, OIB 42238552400</item>
      <item>, OIB 57309797682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F78C85-C065-440E-AC1F-1DFBBCB81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403</properties:Words>
  <properties:Characters>2303</properties:Characters>
  <properties:Lines>63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2017-05-26T13:14:00Z</dcterms:created>
  <dc:creator>x</dc:creator>
  <cp:lastModifiedBy>Zlatka Plivelić</cp:lastModifiedBy>
  <cp:lastPrinted>2017-01-31T09:15:00Z</cp:lastPrinted>
  <dcterms:modified xmlns:xsi="http://www.w3.org/2001/XMLSchema-instance" xsi:type="dcterms:W3CDTF">2017-05-29T11:19:00Z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