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11aa" w14:paraId="aa011aa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</w:p>
    <w:p w:rsidRDefault="00F812F4" w:rsidR="00F812F4"/>
    <w:p w:rsidRDefault="00F812F4" w:rsidR="00F812F4" w:rsidRPr="00557A1F"/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Default="002C5A29" w:rsidR="002C5A29" w:rsidRPr="00557A1F"/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  <w:t xml:space="preserve">TRGOVAČKI SUD U </w:t>
      </w:r>
      <w:r w:rsidR="00C47A58" w:rsidRPr="00557A1F">
        <w:t>ZAGREBU,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 xml:space="preserve">u stečajnom postupku nad </w:t>
      </w:r>
      <w:r w:rsidR="009A7F7C">
        <w:t xml:space="preserve">stečajnim </w:t>
      </w:r>
      <w:r w:rsidR="00B00609">
        <w:t xml:space="preserve">dužnikom </w:t>
      </w:r>
      <w:r w:rsidR="002873E2">
        <w:t>Stečajna masa iza VIV GLOBAL d.o.o., Čepin, Ulica Papuka 28, OIB: 00996060258</w:t>
      </w:r>
      <w:r w:rsidR="000759F4">
        <w:t xml:space="preserve">, </w:t>
      </w:r>
      <w:r w:rsidR="00C65F3A">
        <w:t xml:space="preserve">27. studenog </w:t>
      </w:r>
      <w:r w:rsidR="00A07099">
        <w:t>2018.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</w:r>
      <w:r w:rsidR="00405448">
        <w:t xml:space="preserve">Nalaže se Financijskoj agenciji da obustavi postupak elektroničke javne dražbe u stečajnom postupku nad imovinom stečajnog dužnika  </w:t>
      </w:r>
      <w:r w:rsidR="002873E2">
        <w:t>Stečajna masa iza VIV GLOBAL d.o.o., Čepin, Ulica Papuka 28, OIB: 00996060258</w:t>
      </w:r>
      <w:r w:rsidR="00405448">
        <w:t>, s obzirom da je imovina dužnika koja je bila predmet prodaje dosuđena prvom razlučnom vjerovniku u prednosnom redu temeljem čl.247. st.7. Stečajnog zakona (Narodne novine broj 71/15, 104/17).</w:t>
      </w:r>
    </w:p>
    <w:p w:rsidRDefault="00A07099" w:rsidP="00055270" w:rsidR="00A07099">
      <w:pPr>
        <w:jc w:val="both"/>
      </w:pPr>
    </w:p>
    <w:p w:rsidRDefault="002873E2" w:rsidP="009143DC" w:rsidR="002873E2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C65F3A">
        <w:t>27. studenog</w:t>
      </w:r>
      <w:r w:rsidR="00A07099">
        <w:t xml:space="preserve"> 2018.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075838">
        <w:t>,v 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9143DC" w:rsidP="009143DC" w:rsidR="009143DC" w:rsidRPr="00557A1F"/>
    <w:p w:rsidRDefault="007D7A92" w:rsidR="007D7A92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4CA" w:rsidP="00F812F4" w:rsidR="002414CA">
      <w:r>
        <w:separator/>
      </w:r>
    </w:p>
  </w:endnote>
  <w:endnote w:id="0" w:type="continuationSeparator">
    <w:p w:rsidRDefault="002414CA" w:rsidP="00F812F4" w:rsidR="00241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4CA" w:rsidP="00F812F4" w:rsidR="002414CA">
      <w:r>
        <w:separator/>
      </w:r>
    </w:p>
  </w:footnote>
  <w:footnote w:id="0" w:type="continuationSeparator">
    <w:p w:rsidRDefault="002414CA" w:rsidP="00F812F4" w:rsidR="00241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0D3">
          <w:rPr>
            <w:noProof/>
          </w:rPr>
          <w:t>1</w:t>
        </w:r>
        <w:r>
          <w:fldChar w:fldCharType="end"/>
        </w:r>
      </w:p>
    </w:sdtContent>
  </w:sdt>
  <w:p w:rsidRDefault="00F812F4" w:rsidP="00F812F4" w:rsidR="00F812F4">
    <w:pPr>
      <w:pStyle w:val="Zaglavlje"/>
      <w:jc w:val="right"/>
    </w:pPr>
    <w:r>
      <w:t>1 St-</w:t>
    </w:r>
    <w:r w:rsidR="002873E2">
      <w:t>2941</w:t>
    </w:r>
    <w:r w:rsidR="00C65F3A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0759F4"/>
    <w:rsid w:val="0010444E"/>
    <w:rsid w:val="00173A70"/>
    <w:rsid w:val="002414CA"/>
    <w:rsid w:val="00253D1C"/>
    <w:rsid w:val="002873E2"/>
    <w:rsid w:val="002C5A29"/>
    <w:rsid w:val="0030182A"/>
    <w:rsid w:val="00333243"/>
    <w:rsid w:val="004035F6"/>
    <w:rsid w:val="004040EB"/>
    <w:rsid w:val="00405448"/>
    <w:rsid w:val="00491636"/>
    <w:rsid w:val="004B2F42"/>
    <w:rsid w:val="005002CA"/>
    <w:rsid w:val="0050798B"/>
    <w:rsid w:val="00507A41"/>
    <w:rsid w:val="00554276"/>
    <w:rsid w:val="00557A1F"/>
    <w:rsid w:val="0056042D"/>
    <w:rsid w:val="00573ADF"/>
    <w:rsid w:val="005E08F8"/>
    <w:rsid w:val="00636C76"/>
    <w:rsid w:val="00643CEC"/>
    <w:rsid w:val="0068134F"/>
    <w:rsid w:val="00701376"/>
    <w:rsid w:val="00743E5E"/>
    <w:rsid w:val="00796F7F"/>
    <w:rsid w:val="00797943"/>
    <w:rsid w:val="007C24CB"/>
    <w:rsid w:val="007C7769"/>
    <w:rsid w:val="007D7A92"/>
    <w:rsid w:val="007E0AC6"/>
    <w:rsid w:val="007F576F"/>
    <w:rsid w:val="00831723"/>
    <w:rsid w:val="0087566E"/>
    <w:rsid w:val="009106D4"/>
    <w:rsid w:val="00910C0D"/>
    <w:rsid w:val="009143DC"/>
    <w:rsid w:val="00947CE7"/>
    <w:rsid w:val="009A7F7C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65F3A"/>
    <w:rsid w:val="00C953EB"/>
    <w:rsid w:val="00CF2654"/>
    <w:rsid w:val="00D65A51"/>
    <w:rsid w:val="00D717CC"/>
    <w:rsid w:val="00DC54E1"/>
    <w:rsid w:val="00DD26C5"/>
    <w:rsid w:val="00E10F58"/>
    <w:rsid w:val="00E650D3"/>
    <w:rsid w:val="00EF0D1C"/>
    <w:rsid w:val="00F10CB7"/>
    <w:rsid w:val="00F8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5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5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00996060258</item>
      <item>, OIB 85821130368</item>
      <item>, OIB 91631093128</item>
      <item>, OIB 07423571519</item>
      <item>, OIB null</item>
      <item>, OIB 04711930896</item>
      <item>, OIB null</item>
      <item>, OIB null</item>
      <item>, OIB 55497820258</item>
    </izvorni_sadrzaj>
    <derivirana_varijabla naziv="DomainObject.Predmet.SudioniciListNazivOIB_1">
      <item>, OIB 00996060258</item>
      <item>, OIB 85821130368</item>
      <item>, OIB 91631093128</item>
      <item>, OIB 07423571519</item>
      <item>, OIB null</item>
      <item>, OIB 04711930896</item>
      <item>, OIB null</item>
      <item>, OIB null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St-2941/2017-72</izvorni_sadrzaj>
    <derivirana_varijabla naziv="DomainObject.PredzadnjaOdlukaIzPredmeta.Oznaka_1">St-2941/2017-72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171</properties:Words>
  <properties:Characters>845</properties:Characters>
  <properties:Lines>42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2018-11-27T11:39:00Z</dcterms:created>
  <dc:creator>Korisnik</dc:creator>
  <cp:lastModifiedBy>Draženka Prpić</cp:lastModifiedBy>
  <cp:lastPrinted>2018-11-27T11:41:00Z</cp:lastPrinted>
  <dcterms:modified xmlns:xsi="http://www.w3.org/2001/XMLSchema-instance" xsi:type="dcterms:W3CDTF">2018-11-27T11:41:00Z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OBUSTAVI POSTUPAK E-DRAŽBE-St-2941-17.docx)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