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5c18" w14:paraId="b285c1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215EC2">
        <w:rPr>
          <w:color w:themeColor="text1" w:val="000000"/>
        </w:rPr>
        <w:t>RECI DA j.d.o.o. za usluge i trgovinu, OIB: 05037514499, Split, Hektorovićeva 38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154A5C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RECI DA j.d.o.o. za usluge i trgovinu, OIB: 05037514499, Split, Hektorovićeva 38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6.215,29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154A5C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65E50">
      <w:rPr>
        <w:color w:themeColor="text1" w:val="000000"/>
      </w:rPr>
      <w:t>3</w:t>
    </w:r>
    <w:r w:rsidR="00215EC2">
      <w:rPr>
        <w:color w:themeColor="text1" w:val="000000"/>
      </w:rPr>
      <w:t>93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54A5C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D43E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 DA j.d.o.o. za usluge i trgovinu</izvorni_sadrzaj>
    <derivirana_varijabla naziv="DomainObject.Predmet.ProtustrankaFormated_1">  RECI DA j.d.o.o. za usluge i trgovinu</derivirana_varijabla>
  </DomainObject.Predmet.ProtustrankaFormated>
  <DomainObject.Predmet.ProtustrankaFormatedOIB>
    <izvorni_sadrzaj>  RECI DA j.d.o.o. za usluge i trgovinu, OIB 05037514499</izvorni_sadrzaj>
    <derivirana_varijabla naziv="DomainObject.Predmet.ProtustrankaFormatedOIB_1">  RECI DA j.d.o.o. za usluge i trgovinu, OIB 05037514499</derivirana_varijabla>
  </DomainObject.Predmet.ProtustrankaFormatedOIB>
  <DomainObject.Predmet.ProtustrankaFormatedWithAdress>
    <izvorni_sadrzaj> RECI DA j.d.o.o. za usluge i trgovinu, Hektorovićeva 38, 21000 Split</izvorni_sadrzaj>
    <derivirana_varijabla naziv="DomainObject.Predmet.ProtustrankaFormatedWithAdress_1"> RECI DA j.d.o.o. za usluge i trgovinu, Hektorovićeva 38, 21000 Split</derivirana_varijabla>
  </DomainObject.Predmet.ProtustrankaFormatedWithAdress>
  <DomainObject.Predmet.ProtustrankaFormatedWithAdressOIB>
    <izvorni_sadrzaj> RECI DA j.d.o.o. za usluge i trgovinu, OIB 05037514499, Hektorovićeva 38, 21000 Split</izvorni_sadrzaj>
    <derivirana_varijabla naziv="DomainObject.Predmet.ProtustrankaFormatedWithAdressOIB_1"> RECI DA j.d.o.o. za usluge i trgovinu, OIB 05037514499, Hektorovićeva 38, 21000 Split</derivirana_varijabla>
  </DomainObject.Predmet.ProtustrankaFormatedWithAdressOIB>
  <DomainObject.Predmet.ProtustrankaWithAdress>
    <izvorni_sadrzaj>RECI DA j.d.o.o. za usluge i trgovinu Hektorovićeva 38, 21000 Split</izvorni_sadrzaj>
    <derivirana_varijabla naziv="DomainObject.Predmet.ProtustrankaWithAdress_1">RECI DA j.d.o.o. za usluge i trgovinu Hektorovićeva 38, 21000 Split</derivirana_varijabla>
  </DomainObject.Predmet.ProtustrankaWithAdress>
  <DomainObject.Predmet.ProtustrankaWithAdressOIB>
    <izvorni_sadrzaj>RECI DA j.d.o.o. za usluge i trgovinu, OIB 05037514499, Hektorovićeva 38, 21000 Split</izvorni_sadrzaj>
    <derivirana_varijabla naziv="DomainObject.Predmet.ProtustrankaWithAdressOIB_1">RECI DA j.d.o.o. za usluge i trgovinu, OIB 05037514499, Hektorovićeva 38, 21000 Split</derivirana_varijabla>
  </DomainObject.Predmet.ProtustrankaWithAdressOIB>
  <DomainObject.Predmet.ProtustrankaNazivFormated>
    <izvorni_sadrzaj>RECI DA j.d.o.o. za usluge i trgovinu</izvorni_sadrzaj>
    <derivirana_varijabla naziv="DomainObject.Predmet.ProtustrankaNazivFormated_1">RECI DA j.d.o.o. za usluge i trgovinu</derivirana_varijabla>
  </DomainObject.Predmet.ProtustrankaNazivFormated>
  <DomainObject.Predmet.ProtustrankaNazivFormatedOIB>
    <izvorni_sadrzaj>RECI DA j.d.o.o. za usluge i trgovinu, OIB 05037514499</izvorni_sadrzaj>
    <derivirana_varijabla naziv="DomainObject.Predmet.ProtustrankaNazivFormatedOIB_1">RECI DA j.d.o.o. za usluge i trgovinu, OIB 05037514499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6215.29</izvorni_sadrzaj>
    <derivirana_varijabla naziv="DomainObject.Predmet.TrenutnaVrijednost_1">6215.29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RECI DA j.d.o.o. za usluge i trgovinu</item>
    </izvorni_sadrzaj>
    <derivirana_varijabla naziv="DomainObject.Predmet.ProtuStrankaListFormated_1">
      <item>RECI DA j.d.o.o. za usluge i trgovinu</item>
    </derivirana_varijabla>
  </DomainObject.Predmet.ProtuStrankaListFormated>
  <DomainObject.Predmet.ProtuStrankaListFormatedOIB>
    <izvorni_sadrzaj>
      <item>RECI DA j.d.o.o. za usluge i trgovinu, OIB 05037514499</item>
    </izvorni_sadrzaj>
    <derivirana_varijabla naziv="DomainObject.Predmet.ProtuStrankaListFormatedOIB_1">
      <item>RECI DA j.d.o.o. za usluge i trgovinu, OIB 05037514499</item>
    </derivirana_varijabla>
  </DomainObject.Predmet.ProtuStrankaListFormatedOIB>
  <DomainObject.Predmet.ProtuStrankaListFormatedWithAdress>
    <izvorni_sadrzaj>
      <item>RECI DA j.d.o.o. za usluge i trgovinu, Hektorovićeva 38, 21000 Split</item>
    </izvorni_sadrzaj>
    <derivirana_varijabla naziv="DomainObject.Predmet.ProtuStrankaListFormatedWithAdress_1">
      <item>RECI DA j.d.o.o. za usluge i trgovinu, Hektorovićeva 38, 21000 Split</item>
    </derivirana_varijabla>
  </DomainObject.Predmet.ProtuStrankaListFormatedWithAdress>
  <DomainObject.Predmet.ProtuStrankaListFormatedWithAdressOIB>
    <izvorni_sadrzaj>
      <item>RECI DA j.d.o.o. za usluge i trgovinu, OIB 05037514499, Hektorovićeva 38, 21000 Split</item>
    </izvorni_sadrzaj>
    <derivirana_varijabla naziv="DomainObject.Predmet.ProtuStrankaListFormatedWithAdressOIB_1">
      <item>RECI DA j.d.o.o. za usluge i trgovinu, OIB 05037514499, Hektorovićeva 38, 21000 Split</item>
    </derivirana_varijabla>
  </DomainObject.Predmet.ProtuStrankaListFormatedWithAdressOIB>
  <DomainObject.Predmet.ProtuStrankaListNazivFormated>
    <izvorni_sadrzaj>
      <item>RECI DA j.d.o.o. za usluge i trgovinu</item>
    </izvorni_sadrzaj>
    <derivirana_varijabla naziv="DomainObject.Predmet.ProtuStrankaListNazivFormated_1">
      <item>RECI DA j.d.o.o. za usluge i trgovinu</item>
    </derivirana_varijabla>
  </DomainObject.Predmet.ProtuStrankaListNazivFormated>
  <DomainObject.Predmet.ProtuStrankaListNazivFormatedOIB>
    <izvorni_sadrzaj>
      <item>RECI DA j.d.o.o. za usluge i trgovinu, OIB 05037514499</item>
    </izvorni_sadrzaj>
    <derivirana_varijabla naziv="DomainObject.Predmet.ProtuStrankaListNazivFormatedOIB_1">
      <item>RECI DA j.d.o.o. za usluge i trgovinu, OIB 05037514499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RECI DA j.d.o.o. za usluge i trgovinu</izvorni_sadrzaj>
    <derivirana_varijabla naziv="DomainObject.Predmet.ProtustrankaIDrugi_1">RECI DA j.d.o.o.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RECI DA j.d.o.o. za usluge i trgovinu, OIB 05037514499, Hektorovićeva 38, 21000 Split</izvorni_sadrzaj>
    <derivirana_varijabla naziv="DomainObject.Predmet.ProtustrankaIDrugiAdressOIB_1">RECI DA j.d.o.o. za usluge i trgovinu, OIB 05037514499, Hektorovićeva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RECI DA j.d.o.o. za usluge i trgovinu</item>
      <item>FINANCIJSKA AGENCIJA, RC SPLIT</item>
    </izvorni_sadrzaj>
    <derivirana_varijabla naziv="DomainObject.Predmet.SudioniciListNaziv_1">
      <item>RECI DA j.d.o.o. za usluge i trgovinu</item>
      <item>FINANCIJSKA AGENCIJA, RC SPLIT</item>
    </derivirana_varijabla>
  </DomainObject.Predmet.SudioniciListNaziv>
  <DomainObject.Predmet.SudioniciListAdressOIB>
    <izvorni_sadrzaj>
      <item>RECI DA j.d.o.o. za usluge i trgovinu, OIB 05037514499, Hektorovićeva 38,21000 Split</item>
      <item>FINANCIJSKA AGENCIJA, RC SPLIT, OIB 85821130368, Mažuranićevo šetalište 24 b,21000 Split</item>
    </izvorni_sadrzaj>
    <derivirana_varijabla naziv="DomainObject.Predmet.SudioniciListAdressOIB_1">
      <item>RECI DA j.d.o.o. za usluge i trgovinu, OIB 05037514499, Hektorovićeva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05037514499</item>
      <item>, OIB 85821130368</item>
    </izvorni_sadrzaj>
    <derivirana_varijabla naziv="DomainObject.Predmet.SudioniciListNazivOIB_1">
      <item>, OIB 05037514499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1780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2017-04-03T06:23:00Z</cp:lastPrinted>
  <dcterms:modified xmlns:xsi="http://www.w3.org/2001/XMLSchema-instance" xsi:type="dcterms:W3CDTF">2017-04-03T07:32:00Z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