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F36A9" w:rsidRPr="00C61EDF">
        <w:trPr>
          <w:trHeight w:val="2231"/>
        </w:trPr>
        <w:tc>
          <w:tcPr>
            <w:tcW w:type="dxa" w:w="3369"/>
            <w:vAlign w:val="center"/>
          </w:tcPr>
          <w:p w:rsidRDefault="00EF36A9" w:rsidP="00A66C00" w:rsidR="00EF36A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F36A9" w:rsidP="00A66C00" w:rsidR="00EF36A9" w:rsidRPr="00F24FD8">
            <w:pPr>
              <w:spacing w:before="100"/>
            </w:pPr>
            <w:r w:rsidRPr="00F24FD8">
              <w:t>REPUBLIKA HRVATSKA</w:t>
            </w:r>
          </w:p>
          <w:p w:rsidRDefault="00EF36A9" w:rsidP="00A66C00" w:rsidR="00EF36A9" w:rsidRPr="00F24FD8">
            <w:r w:rsidRPr="00F24FD8">
              <w:t>TRGOVAČKI SUD U SPLITU</w:t>
            </w:r>
          </w:p>
          <w:p w:rsidRDefault="00EF36A9" w:rsidP="00DA5B9D" w:rsidR="00EF36A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EF36A9" w:rsidP="00DA5B9D" w:rsidR="00EF36A9">
            <w:pPr>
              <w:jc w:val="both"/>
            </w:pPr>
          </w:p>
          <w:p w:rsidRDefault="00EF36A9" w:rsidP="00DA5B9D" w:rsidR="00EF36A9">
            <w:pPr>
              <w:jc w:val="both"/>
            </w:pPr>
          </w:p>
          <w:p w:rsidRDefault="00EF36A9" w:rsidP="00DA5B9D" w:rsidR="00EF36A9">
            <w:pPr>
              <w:jc w:val="both"/>
            </w:pPr>
          </w:p>
          <w:p w:rsidRDefault="00EF36A9" w:rsidP="00DA5B9D" w:rsidR="00EF36A9">
            <w:pPr>
              <w:jc w:val="right"/>
            </w:pPr>
          </w:p>
          <w:p w:rsidRDefault="00EF36A9" w:rsidP="00DA5B9D" w:rsidR="00EF36A9">
            <w:pPr>
              <w:jc w:val="right"/>
            </w:pPr>
          </w:p>
          <w:p w:rsidRDefault="00EF36A9" w:rsidP="00DA5B9D" w:rsidR="00EF36A9">
            <w:pPr>
              <w:jc w:val="right"/>
              <w:rPr>
                <w:noProof/>
              </w:rPr>
            </w:pPr>
          </w:p>
          <w:p w:rsidRDefault="00EF36A9" w:rsidP="00DA5B9D" w:rsidR="00EF36A9">
            <w:pPr>
              <w:jc w:val="right"/>
              <w:rPr>
                <w:noProof/>
              </w:rPr>
            </w:pPr>
          </w:p>
          <w:p w:rsidRDefault="00EF36A9" w:rsidP="00DA5B9D" w:rsidR="00EF36A9">
            <w:pPr>
              <w:jc w:val="right"/>
              <w:rPr>
                <w:noProof/>
              </w:rPr>
            </w:pPr>
          </w:p>
          <w:p w:rsidRDefault="00EF36A9" w:rsidP="00EF36A9" w:rsidR="00EF36A9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11.St-33</w:t>
            </w:r>
            <w:r w:rsidRPr="00E003B6">
              <w:rPr>
                <w:noProof/>
              </w:rPr>
              <w:t>1/2017</w:t>
            </w:r>
          </w:p>
        </w:tc>
      </w:tr>
    </w:tbl>
    <w:p w14:textId="b948649" w14:paraId="b948649" w:rsidRDefault="002D11DD" w:rsidP="00763A08" w:rsidR="002D11DD" w:rsidRPr="00D92D1F">
      <w:pPr>
        <w:jc w:val="both"/>
        <w15:collapsed w:val="false"/>
      </w:pPr>
      <w:r w:rsidRPr="00D92D1F">
        <w:tab/>
      </w:r>
      <w:r w:rsidRPr="00D92D1F">
        <w:tab/>
      </w:r>
      <w:r w:rsidRPr="00D92D1F">
        <w:tab/>
      </w:r>
      <w:r w:rsidRPr="00D92D1F">
        <w:tab/>
      </w:r>
    </w:p>
    <w:p w:rsidRDefault="002D11DD" w:rsidP="001F17B0" w:rsidR="002D11DD" w:rsidRPr="00D92D1F">
      <w:pPr>
        <w:spacing w:after="200" w:before="300"/>
        <w:jc w:val="center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5A727A" w:rsidP="00763A08" w:rsidR="00314B86" w:rsidRPr="00D92D1F">
      <w:pPr>
        <w:ind w:firstLine="708"/>
        <w:jc w:val="both"/>
      </w:pPr>
      <w:r w:rsidRPr="00D92D1F">
        <w:t>Trgovački sud u Splitu, po s</w:t>
      </w:r>
      <w:r w:rsidR="00B44741" w:rsidRPr="00D92D1F">
        <w:t>utkinji Ani Golub Gruić</w:t>
      </w:r>
      <w:r w:rsidRPr="00D92D1F">
        <w:t xml:space="preserve">, </w:t>
      </w:r>
      <w:r w:rsidR="000E3463">
        <w:t>u</w:t>
      </w:r>
      <w:r w:rsidR="00E7317F" w:rsidRPr="00E7317F">
        <w:t xml:space="preserve"> stečajnom postupku nad </w:t>
      </w:r>
      <w:r w:rsidR="00035850">
        <w:t xml:space="preserve">dužnikom </w:t>
      </w:r>
      <w:r w:rsidR="00035850" w:rsidRPr="00035850">
        <w:t>HRGA GRADNJA d.o.o. u stečaju, OIB: 70241709472, Kaštel Stari, Radun 35,</w:t>
      </w:r>
      <w:r w:rsidR="00E53496" w:rsidRPr="00707EB7">
        <w:t xml:space="preserve"> </w:t>
      </w:r>
      <w:r w:rsidR="00D1182B">
        <w:t>16. ožujka</w:t>
      </w:r>
      <w:r w:rsidR="00EF36A9">
        <w:t xml:space="preserve"> 2018.</w:t>
      </w:r>
    </w:p>
    <w:p w:rsidRDefault="00763A08" w:rsidP="00E7317F" w:rsidR="00F71868" w:rsidRPr="00D92D1F">
      <w:pPr>
        <w:pStyle w:val="Tijeloteksta"/>
        <w:tabs>
          <w:tab w:pos="1276" w:val="left"/>
          <w:tab w:pos="4536" w:val="center"/>
          <w:tab w:pos="7800" w:val="left"/>
        </w:tabs>
        <w:spacing w:after="240" w:before="24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  <w:r>
        <w:tab/>
      </w:r>
      <w:r>
        <w:tab/>
      </w:r>
    </w:p>
    <w:p w:rsidRDefault="00707EB7" w:rsidP="00707EB7" w:rsidR="00AF0FF8">
      <w:pPr>
        <w:pStyle w:val="Uvuenotijeloteksta"/>
        <w:ind w:firstLine="425"/>
        <w:jc w:val="both"/>
      </w:pPr>
      <w:r>
        <w:t xml:space="preserve">I. </w:t>
      </w:r>
      <w:r w:rsidR="000E3463" w:rsidRPr="000E3463">
        <w:t xml:space="preserve">Određuje se prodaja </w:t>
      </w:r>
      <w:r w:rsidR="009A40A1">
        <w:t xml:space="preserve">imovine dužnika </w:t>
      </w:r>
      <w:r w:rsidR="000E3463" w:rsidRPr="000E3463">
        <w:t>u stečajnom po</w:t>
      </w:r>
      <w:r w:rsidR="00763A08">
        <w:t xml:space="preserve">stupku </w:t>
      </w:r>
      <w:r w:rsidR="00035850">
        <w:t>i to</w:t>
      </w:r>
      <w:r w:rsidR="00E53496">
        <w:t>:</w:t>
      </w:r>
    </w:p>
    <w:p w:rsidRDefault="009A40A1" w:rsidP="005F334B" w:rsidR="009A40A1">
      <w:pPr>
        <w:spacing w:before="100"/>
        <w:ind w:firstLine="709"/>
        <w:jc w:val="both"/>
      </w:pPr>
      <w:r>
        <w:t xml:space="preserve">a) čest. zgr. 117/1 Z.U. 223 K.O. Kaštel Kambelovac, uknjiženog prava vlasništva </w:t>
      </w:r>
      <w:r w:rsidRPr="009A40A1">
        <w:t xml:space="preserve">HRGA GRADNJA </w:t>
      </w:r>
      <w:r>
        <w:t>d.o.o. Kaštel Stari, za cijelo;</w:t>
      </w:r>
    </w:p>
    <w:p w:rsidRDefault="00105F8F" w:rsidP="009A40A1" w:rsidR="00035850" w:rsidRPr="009A40A1">
      <w:pPr>
        <w:spacing w:before="100"/>
        <w:ind w:firstLine="709"/>
        <w:jc w:val="both"/>
      </w:pPr>
      <w:r>
        <w:t>b</w:t>
      </w:r>
      <w:r w:rsidR="00C91E68">
        <w:t xml:space="preserve">) </w:t>
      </w:r>
      <w:r w:rsidR="00035850" w:rsidRPr="009A40A1">
        <w:t>14/1705 dijela kat. čest. 1118/3 Z.U. 1037 K.O. Mravinci, u naravi u A</w:t>
      </w:r>
      <w:r w:rsidR="00C91E68">
        <w:t xml:space="preserve"> </w:t>
      </w:r>
      <w:r w:rsidR="00035850" w:rsidRPr="009A40A1">
        <w:t>I (jedan) PODRUMSKI PARKIRALIŠNI PROSTOR 7-G7, u podrumu, koji ima ukupnu netto površinu od 13,75 m</w:t>
      </w:r>
      <w:r w:rsidR="00035850" w:rsidRPr="009A40A1">
        <w:rPr>
          <w:vertAlign w:val="superscript"/>
        </w:rPr>
        <w:t>2</w:t>
      </w:r>
      <w:r w:rsidR="00035850" w:rsidRPr="009A40A1">
        <w:t>, uknjiženog prava vlasništva HRGA GRADNJA d.o.o., Ka</w:t>
      </w:r>
      <w:r w:rsidR="009A40A1">
        <w:t>štel Stari, Radun 35, za cijelo;</w:t>
      </w:r>
    </w:p>
    <w:p w:rsidRDefault="00105F8F" w:rsidP="009A40A1" w:rsidR="00035850">
      <w:pPr>
        <w:spacing w:before="100"/>
        <w:ind w:firstLine="709"/>
        <w:jc w:val="both"/>
      </w:pPr>
      <w:r>
        <w:t>c</w:t>
      </w:r>
      <w:r w:rsidR="00035850" w:rsidRPr="009A40A1">
        <w:t>) 14/1705 dijela kat. čest. 1118/3 Z.U. 1037 K.O. Mravinci, u naravi u A</w:t>
      </w:r>
      <w:r w:rsidR="00C91E68">
        <w:t xml:space="preserve"> </w:t>
      </w:r>
      <w:r w:rsidR="00035850" w:rsidRPr="009A40A1">
        <w:t>I (jedan) PODRUMSKI PARKIRALIŠNI PROSTOR 20-G20, u podrumu, koji ima ukupnu netto površinu od 13,75 m</w:t>
      </w:r>
      <w:r w:rsidR="00035850" w:rsidRPr="009A40A1">
        <w:rPr>
          <w:vertAlign w:val="superscript"/>
        </w:rPr>
        <w:t>2</w:t>
      </w:r>
      <w:r w:rsidR="00035850" w:rsidRPr="009A40A1">
        <w:t>, uknjiženog prava vlasništva HRGA GRADNJA d.o.o., Kašt</w:t>
      </w:r>
      <w:r w:rsidR="009A40A1">
        <w:t>el Stari, Radun 35, za ½ dijela;</w:t>
      </w:r>
    </w:p>
    <w:p w:rsidRDefault="00763A08" w:rsidP="00117734" w:rsidR="00117734">
      <w:pPr>
        <w:pStyle w:val="Uvuenotijeloteksta"/>
        <w:spacing w:after="0" w:before="100"/>
        <w:ind w:firstLine="708" w:left="0"/>
        <w:jc w:val="both"/>
      </w:pPr>
      <w:r>
        <w:t>uz odgovarajuću primjenu pravi</w:t>
      </w:r>
      <w:r w:rsidR="0029216E">
        <w:t>la</w:t>
      </w:r>
      <w:r w:rsidR="001F17B0">
        <w:t xml:space="preserve"> ovršno</w:t>
      </w:r>
      <w:r w:rsidR="006E5B1F">
        <w:t>g postupka o ovrsi na nekretnin</w:t>
      </w:r>
      <w:r w:rsidR="009A40A1">
        <w:t>ama</w:t>
      </w:r>
      <w:r w:rsidR="001F17B0">
        <w:t>.</w:t>
      </w:r>
      <w:r w:rsidR="00C609C0">
        <w:t xml:space="preserve"> </w:t>
      </w:r>
    </w:p>
    <w:p w:rsidRDefault="00D1182B" w:rsidP="00FA0554" w:rsidR="00117734">
      <w:pPr>
        <w:pStyle w:val="Uvuenotijeloteksta"/>
        <w:spacing w:after="0" w:before="200"/>
        <w:ind w:firstLine="709" w:left="0"/>
        <w:jc w:val="both"/>
      </w:pPr>
      <w:r>
        <w:t xml:space="preserve">II. </w:t>
      </w:r>
      <w:r w:rsidR="000E3463" w:rsidRPr="000E3463">
        <w:t xml:space="preserve">Na </w:t>
      </w:r>
      <w:r w:rsidR="009A40A1">
        <w:t xml:space="preserve">nekretnini opisanoj pod točkom </w:t>
      </w:r>
      <w:r>
        <w:t>I.</w:t>
      </w:r>
      <w:r w:rsidR="009A40A1">
        <w:t xml:space="preserve">a) upisano je razlučno pravo u korist </w:t>
      </w:r>
      <w:r w:rsidR="009A40A1" w:rsidRPr="00035850">
        <w:t>Raiffeisenlandesbank Karnten iz K</w:t>
      </w:r>
      <w:r w:rsidR="00117734">
        <w:t>lagenfurta (upis pod Z-2281/06). Na istoj nekretnini upisana je zabilježba svojstva kulturnog dobra (upis pod Z-2643/13).</w:t>
      </w:r>
    </w:p>
    <w:p w:rsidRDefault="00FA0554" w:rsidP="00FA0554" w:rsidR="00117734">
      <w:pPr>
        <w:pStyle w:val="Uvuenotijeloteksta"/>
        <w:spacing w:after="0" w:before="200"/>
        <w:ind w:firstLine="709" w:left="0"/>
        <w:jc w:val="both"/>
      </w:pPr>
      <w:r>
        <w:t xml:space="preserve">III. </w:t>
      </w:r>
      <w:r w:rsidR="00117734" w:rsidRPr="00117734">
        <w:t>Na nek</w:t>
      </w:r>
      <w:r w:rsidR="00C91E68">
        <w:t>retninama opisanim pod točkama</w:t>
      </w:r>
      <w:r w:rsidR="00117734" w:rsidRPr="00117734">
        <w:t xml:space="preserve"> </w:t>
      </w:r>
      <w:r w:rsidR="002826CC">
        <w:t>I.</w:t>
      </w:r>
      <w:r w:rsidR="00105F8F">
        <w:t>b</w:t>
      </w:r>
      <w:r>
        <w:t>) i</w:t>
      </w:r>
      <w:r w:rsidR="002826CC">
        <w:t xml:space="preserve"> I.</w:t>
      </w:r>
      <w:r w:rsidR="00105F8F">
        <w:t>c</w:t>
      </w:r>
      <w:r w:rsidR="00C91E68">
        <w:t>)</w:t>
      </w:r>
      <w:r w:rsidR="00117734" w:rsidRPr="00117734">
        <w:t xml:space="preserve"> upisano je razlučno pravo u korist </w:t>
      </w:r>
      <w:r w:rsidR="00117734">
        <w:t xml:space="preserve">Produkt Invest d.o.o. Split (upis pod Z-2318/14). </w:t>
      </w:r>
      <w:r>
        <w:t xml:space="preserve"> </w:t>
      </w:r>
    </w:p>
    <w:p w:rsidRDefault="00105F8F" w:rsidP="00117734" w:rsidR="00FA0554">
      <w:pPr>
        <w:pStyle w:val="Uvuenotijeloteksta"/>
        <w:spacing w:after="0" w:before="160"/>
        <w:ind w:firstLine="708" w:left="0"/>
        <w:jc w:val="both"/>
      </w:pPr>
      <w:r>
        <w:t>I</w:t>
      </w:r>
      <w:r w:rsidR="00FA0554">
        <w:t>V</w:t>
      </w:r>
      <w:r w:rsidR="001F17B0">
        <w:t>.</w:t>
      </w:r>
      <w:r w:rsidR="00FA0554" w:rsidRPr="00FA0554">
        <w:t xml:space="preserve"> </w:t>
      </w:r>
      <w:r w:rsidR="00FA0554" w:rsidRPr="000E3463">
        <w:t xml:space="preserve">Određuje se upis zabilježbe ovog </w:t>
      </w:r>
      <w:r w:rsidR="00FA0554">
        <w:t xml:space="preserve">rješenja na nekretnini opisanoj pod točkom I.a) ovog rješenja </w:t>
      </w:r>
      <w:r w:rsidR="00FA0554" w:rsidRPr="000E3463">
        <w:t>u zemlji</w:t>
      </w:r>
      <w:r w:rsidR="00FA0554">
        <w:t>šnoj</w:t>
      </w:r>
      <w:r w:rsidR="00FA0554" w:rsidRPr="000E3463">
        <w:t xml:space="preserve"> knji</w:t>
      </w:r>
      <w:r w:rsidR="00FA0554">
        <w:t>zi za K.O. Kaštel Kambelovac, što će Općinski sud u Splitu - Zemljišnoknjižni odjel Kaštel Lukšić izvršiti po službenoj dužnosti</w:t>
      </w:r>
      <w:r w:rsidR="00FA0554" w:rsidRPr="000E3463">
        <w:t>.</w:t>
      </w:r>
    </w:p>
    <w:p w:rsidRDefault="00105F8F" w:rsidP="00117734" w:rsidR="001F17B0">
      <w:pPr>
        <w:pStyle w:val="Uvuenotijeloteksta"/>
        <w:spacing w:after="0" w:before="160"/>
        <w:ind w:firstLine="708" w:left="0"/>
        <w:jc w:val="both"/>
      </w:pPr>
      <w:r>
        <w:t xml:space="preserve"> </w:t>
      </w:r>
      <w:r w:rsidR="00FA0554">
        <w:t>V.</w:t>
      </w:r>
      <w:r w:rsidR="001F17B0">
        <w:t xml:space="preserve"> </w:t>
      </w:r>
      <w:r w:rsidR="001F17B0" w:rsidRPr="000E3463">
        <w:t xml:space="preserve">Određuje se upis zabilježbe ovog </w:t>
      </w:r>
      <w:r w:rsidR="001F17B0">
        <w:t>rješenja na</w:t>
      </w:r>
      <w:r w:rsidR="00E53496">
        <w:t xml:space="preserve"> </w:t>
      </w:r>
      <w:r w:rsidR="002E056C">
        <w:t>nekretninama</w:t>
      </w:r>
      <w:r w:rsidR="001F17B0">
        <w:t xml:space="preserve"> opisan</w:t>
      </w:r>
      <w:r w:rsidR="00E53496">
        <w:t>im</w:t>
      </w:r>
      <w:r w:rsidR="00FA0554">
        <w:t xml:space="preserve"> pod točka</w:t>
      </w:r>
      <w:r w:rsidR="001F17B0">
        <w:t>m</w:t>
      </w:r>
      <w:r w:rsidR="00FA0554">
        <w:t>a</w:t>
      </w:r>
      <w:r w:rsidR="001F17B0">
        <w:t xml:space="preserve"> I.</w:t>
      </w:r>
      <w:r>
        <w:t>b</w:t>
      </w:r>
      <w:r w:rsidR="00FA0554">
        <w:t>) i I.</w:t>
      </w:r>
      <w:r>
        <w:t>c</w:t>
      </w:r>
      <w:r w:rsidR="00FA0554">
        <w:t xml:space="preserve">) </w:t>
      </w:r>
      <w:r w:rsidR="00E53496">
        <w:t>ovog rješenja</w:t>
      </w:r>
      <w:r w:rsidR="001F17B0">
        <w:t xml:space="preserve"> </w:t>
      </w:r>
      <w:r w:rsidR="001F17B0" w:rsidRPr="000E3463">
        <w:t>u zemlji</w:t>
      </w:r>
      <w:r w:rsidR="001F17B0">
        <w:t>šnoj</w:t>
      </w:r>
      <w:r w:rsidR="001F17B0" w:rsidRPr="000E3463">
        <w:t xml:space="preserve"> knji</w:t>
      </w:r>
      <w:r w:rsidR="001F17B0">
        <w:t xml:space="preserve">zi za </w:t>
      </w:r>
      <w:r w:rsidR="009A40A1">
        <w:t>K.O. Mravinci</w:t>
      </w:r>
      <w:r w:rsidR="00FA0554">
        <w:t xml:space="preserve">, </w:t>
      </w:r>
      <w:r w:rsidR="001F17B0">
        <w:t xml:space="preserve">što će </w:t>
      </w:r>
      <w:r w:rsidR="00E7317F">
        <w:t xml:space="preserve">Općinski sud u Splitu </w:t>
      </w:r>
      <w:r w:rsidR="00FA0554">
        <w:t xml:space="preserve">- </w:t>
      </w:r>
      <w:r w:rsidR="00117734">
        <w:t>Zemljišnoknjižni odjel Solin</w:t>
      </w:r>
      <w:r w:rsidR="00035850">
        <w:t xml:space="preserve"> </w:t>
      </w:r>
      <w:r w:rsidR="001F17B0">
        <w:t>izvršiti po službenoj dužnosti</w:t>
      </w:r>
      <w:r w:rsidR="001F17B0" w:rsidRPr="000E3463">
        <w:t>.</w:t>
      </w:r>
    </w:p>
    <w:p w:rsidRDefault="00FA0554" w:rsidP="00035850" w:rsidR="000E3463" w:rsidRPr="000E3463">
      <w:pPr>
        <w:spacing w:before="200"/>
        <w:ind w:firstLine="709"/>
        <w:jc w:val="both"/>
      </w:pPr>
      <w:r>
        <w:t>V</w:t>
      </w:r>
      <w:r w:rsidR="00E53496">
        <w:t>I</w:t>
      </w:r>
      <w:r w:rsidR="000E3463">
        <w:t xml:space="preserve">. </w:t>
      </w:r>
      <w:r w:rsidR="000E3463" w:rsidRPr="000E3463">
        <w:t xml:space="preserve">Zaključkom o prodaji utvrdit će se vrijednost </w:t>
      </w:r>
      <w:r w:rsidR="00E53496">
        <w:t>posebnih dijelova</w:t>
      </w:r>
      <w:r w:rsidR="000E3463" w:rsidRPr="000E3463">
        <w:t xml:space="preserve"> nekretnine</w:t>
      </w:r>
      <w:r w:rsidR="00E53496">
        <w:t xml:space="preserve"> koji su predmet prodaje te</w:t>
      </w:r>
      <w:r w:rsidR="000E3463" w:rsidRPr="000E3463">
        <w:t xml:space="preserve"> način i uvjeti prodaje. </w:t>
      </w:r>
    </w:p>
    <w:p w:rsidRDefault="00F71868" w:rsidP="00E53496" w:rsidR="00F71868" w:rsidRPr="00D92D1F">
      <w:pPr>
        <w:spacing w:after="160" w:before="240"/>
        <w:jc w:val="center"/>
      </w:pPr>
      <w:r w:rsidRPr="00D92D1F">
        <w:lastRenderedPageBreak/>
        <w:t>Obrazloženje</w:t>
      </w:r>
    </w:p>
    <w:p w:rsidRDefault="00035850" w:rsidP="00035850" w:rsidR="00035850" w:rsidRPr="000C6B38">
      <w:pPr>
        <w:spacing w:before="160"/>
        <w:ind w:firstLine="708"/>
        <w:jc w:val="both"/>
      </w:pPr>
      <w:r w:rsidRPr="000C6B38">
        <w:t>Rješenjem ovoga suda 11. St-331/2017 od 22. svibnja 2017. otvoren je stečajni postupak nad dužnikom, trgovačkim društvom HRGA GRADNJA d.o.o., OIB: 70241709472, Kaštel Stari, Radun 35. Istim rješenjem za stečajnog upravitelja imenovan je Draško Lambaša iz Šibenika.</w:t>
      </w:r>
    </w:p>
    <w:p w:rsidRDefault="00B24F82" w:rsidP="00E7317F" w:rsidR="00B24F82">
      <w:pPr>
        <w:spacing w:before="200"/>
        <w:ind w:firstLine="709"/>
        <w:jc w:val="both"/>
      </w:pPr>
      <w:r>
        <w:t>Tijekom stečajnog postupka utvrđeno je da stečajnu masu, između ostalog, čine i nekretnine opisan</w:t>
      </w:r>
      <w:r w:rsidR="00E7317F">
        <w:t>e</w:t>
      </w:r>
      <w:r>
        <w:t xml:space="preserve"> pod točkom I. izreke rješenja.</w:t>
      </w:r>
    </w:p>
    <w:p w:rsidRDefault="00B24F82" w:rsidP="00035850" w:rsidR="00B24F82">
      <w:pPr>
        <w:pStyle w:val="Uvuenotijeloteksta"/>
        <w:spacing w:after="0" w:before="200"/>
        <w:ind w:firstLine="708" w:left="0"/>
        <w:jc w:val="both"/>
      </w:pPr>
      <w:r>
        <w:t>N</w:t>
      </w:r>
      <w:r w:rsidR="002826CC">
        <w:t>a prijedlog stečajnog upravitelja n</w:t>
      </w:r>
      <w:r>
        <w:t xml:space="preserve">a </w:t>
      </w:r>
      <w:r w:rsidR="00035850">
        <w:t>izvještajnom ročištu održanom</w:t>
      </w:r>
      <w:r w:rsidR="00E7317F">
        <w:t xml:space="preserve"> </w:t>
      </w:r>
      <w:r w:rsidR="00035850">
        <w:t>7. rujna 2017</w:t>
      </w:r>
      <w:r w:rsidR="00E7317F">
        <w:t xml:space="preserve">. </w:t>
      </w:r>
      <w:r w:rsidR="002E056C">
        <w:t>donesena je odluka</w:t>
      </w:r>
      <w:r>
        <w:t xml:space="preserve"> da će se nekretnine na kojima postoji razlučno pravo prodavati u stečajnom postupku uz odgovarajuću primjenu pravila ovršnog postupka o ovrsi na nekretnini.</w:t>
      </w:r>
    </w:p>
    <w:p w:rsidRDefault="00C41898" w:rsidP="00707EB7" w:rsidR="00C41898">
      <w:pPr>
        <w:spacing w:before="200"/>
        <w:ind w:firstLine="709"/>
        <w:jc w:val="both"/>
      </w:pPr>
      <w:r>
        <w:t>Odre</w:t>
      </w:r>
      <w:r w:rsidR="00C91E68">
        <w:t xml:space="preserve">dbom čl. 247. </w:t>
      </w:r>
      <w:r w:rsidR="00C91E68" w:rsidRPr="0032578D">
        <w:t xml:space="preserve">Stečajnog zakona („Narodne novine“ </w:t>
      </w:r>
      <w:r w:rsidR="00C91E68">
        <w:t>71/15 i 104/17; dalje SZ)</w:t>
      </w:r>
      <w:r w:rsidR="00105F8F">
        <w:t xml:space="preserve"> </w:t>
      </w:r>
      <w:r>
        <w:t>propisano je da se nekretnina na kojoj postoji razlučno pravo prodaje u stečajnom postupku, na prijedlog stečajnog upravitelja ili razlučnog vjerovnika, uz odgovarajuću primjenu pravila ovršnog postupka u ovrsi na nekretnini.</w:t>
      </w:r>
    </w:p>
    <w:p w:rsidRDefault="002826CC" w:rsidP="00C41898" w:rsidR="002826CC">
      <w:pPr>
        <w:spacing w:before="200"/>
        <w:ind w:firstLine="709"/>
        <w:jc w:val="both"/>
      </w:pPr>
      <w:r>
        <w:t xml:space="preserve">Na nekretnini opisanoj pod točkom I.a) izreke ovog rješenja upisano je razlučno pravo u korist Raiffeisenlandesbank Karnten iz Klagenfurta (upis pod Z-2281/06), a na nekretninama opisanim pod točkama I.b) i I.c) izreke ovog rješenja upisano je razlučno pravo u korist Produkt Invest d.o.o. Split (upis pod Z-2318/14).  </w:t>
      </w:r>
    </w:p>
    <w:p w:rsidRDefault="00C41898" w:rsidP="00C41898" w:rsidR="000E3463">
      <w:pPr>
        <w:spacing w:before="200"/>
        <w:ind w:firstLine="709"/>
        <w:jc w:val="both"/>
      </w:pPr>
      <w:r>
        <w:t>Slijedom navedenog</w:t>
      </w:r>
      <w:r w:rsidR="002826CC">
        <w:t xml:space="preserve">, a temeljem odredbe čl. 247. SZ-a </w:t>
      </w:r>
      <w:r>
        <w:t xml:space="preserve">odlučeno je kao u </w:t>
      </w:r>
      <w:r w:rsidR="000E3463">
        <w:t>izreci ovog rješenja.</w:t>
      </w:r>
    </w:p>
    <w:p w:rsidRDefault="00F24049" w:rsidP="00763A08" w:rsidR="00F71868" w:rsidRPr="00707EB7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</w:t>
      </w:r>
      <w:r w:rsidRPr="00707EB7">
        <w:t>Splitu</w:t>
      </w:r>
      <w:r w:rsidR="00C91E68">
        <w:t xml:space="preserve"> </w:t>
      </w:r>
      <w:r w:rsidR="00105F8F">
        <w:t>16. ožujka</w:t>
      </w:r>
      <w:r w:rsidR="00C91E68">
        <w:t xml:space="preserve"> 2018.</w:t>
      </w:r>
    </w:p>
    <w:p w:rsidRDefault="00F71868" w:rsidP="00763A08" w:rsidR="00F71868" w:rsidRPr="00D92D1F">
      <w:pPr>
        <w:pStyle w:val="Tijeloteksta"/>
        <w:tabs>
          <w:tab w:pos="1276" w:val="left"/>
        </w:tabs>
      </w:pPr>
    </w:p>
    <w:p w:rsidRDefault="00C91E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C91E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1F17B0" w:rsidP="00763A08" w:rsidR="001F17B0">
      <w:pPr>
        <w:pStyle w:val="Tijeloteksta"/>
      </w:pPr>
    </w:p>
    <w:p w:rsidRDefault="00C91E68" w:rsidP="00C41898" w:rsidR="00C41898" w:rsidRPr="00C41898">
      <w:pPr>
        <w:pStyle w:val="Tijeloteksta"/>
      </w:pPr>
      <w:r>
        <w:t>Uputa o pravnom lijeku</w:t>
      </w:r>
      <w:r w:rsidR="00C41898" w:rsidRPr="00C41898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763A08" w:rsidR="00D1029A" w:rsidRPr="00D92D1F">
      <w:pPr>
        <w:pStyle w:val="Tijeloteksta"/>
      </w:pPr>
    </w:p>
    <w:p w:rsidRDefault="00D1029A" w:rsidP="00763A08" w:rsidR="00D1029A" w:rsidRPr="00D92D1F">
      <w:pPr>
        <w:pStyle w:val="Tijeloteksta"/>
      </w:pPr>
    </w:p>
    <w:p w:rsidRDefault="00D1029A" w:rsidP="00763A08" w:rsidR="00D1029A" w:rsidRPr="00D92D1F">
      <w:pPr>
        <w:pStyle w:val="Tijeloteksta"/>
      </w:pPr>
      <w:r w:rsidRPr="00D92D1F">
        <w:t>D</w:t>
      </w:r>
      <w:r w:rsidR="00C91E68">
        <w:t>na</w:t>
      </w:r>
      <w:r w:rsidRPr="00D92D1F">
        <w:t>:</w:t>
      </w:r>
    </w:p>
    <w:p w:rsidRDefault="00D1029A" w:rsidP="00763A08" w:rsidR="00D1029A">
      <w:pPr>
        <w:pStyle w:val="Tijeloteksta"/>
      </w:pPr>
      <w:r w:rsidRPr="00D92D1F">
        <w:t>-</w:t>
      </w:r>
      <w:r w:rsidR="00880351" w:rsidRPr="00D92D1F">
        <w:t xml:space="preserve"> </w:t>
      </w:r>
      <w:r w:rsidR="00E10EE5">
        <w:t>stečajnom upravitelju Drašku Lambaša</w:t>
      </w:r>
    </w:p>
    <w:p w:rsidRDefault="00EA7FE6" w:rsidP="00763A08" w:rsidR="000E3463">
      <w:pPr>
        <w:pStyle w:val="Tijeloteksta"/>
      </w:pPr>
      <w:r>
        <w:t xml:space="preserve">- </w:t>
      </w:r>
      <w:r w:rsidR="000E3463">
        <w:t>Općinski sud u Splitu</w:t>
      </w:r>
      <w:r w:rsidR="00E7317F">
        <w:t xml:space="preserve"> </w:t>
      </w:r>
      <w:r w:rsidR="000E3463">
        <w:t xml:space="preserve">– </w:t>
      </w:r>
      <w:r>
        <w:t>Zemljišnoknjižni odjel</w:t>
      </w:r>
      <w:r w:rsidR="00E10EE5">
        <w:t xml:space="preserve"> Kaštel Lukšić</w:t>
      </w:r>
    </w:p>
    <w:p w:rsidRDefault="00E10EE5" w:rsidP="00763A08" w:rsidR="00E10EE5">
      <w:pPr>
        <w:pStyle w:val="Tijeloteksta"/>
      </w:pPr>
      <w:r>
        <w:t xml:space="preserve">- </w:t>
      </w:r>
      <w:r w:rsidRPr="00E10EE5">
        <w:t>Općinski sud u Splitu – Zemljišnoknjižni odjel S</w:t>
      </w:r>
      <w:r>
        <w:t>olin</w:t>
      </w:r>
    </w:p>
    <w:p w:rsidRDefault="002826CC" w:rsidP="00763A08" w:rsidR="002826CC">
      <w:pPr>
        <w:pStyle w:val="Tijeloteksta"/>
      </w:pPr>
      <w:r>
        <w:t>- Porezna uprava</w:t>
      </w:r>
    </w:p>
    <w:p w:rsidRDefault="00D92D1F" w:rsidP="00763A08" w:rsidR="00D92D1F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D1029A" w:rsidP="00763A08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u spis</w:t>
      </w:r>
    </w:p>
    <w:p w:rsidRDefault="005415CB" w:rsidP="00763A08" w:rsidR="005415CB" w:rsidRPr="00D92D1F">
      <w:pPr>
        <w:pStyle w:val="Tijeloteksta"/>
        <w:tabs>
          <w:tab w:pos="6810" w:val="clear"/>
        </w:tabs>
      </w:pPr>
    </w:p>
    <w:sectPr w:rsidSect="00D92D1F" w:rsidR="005415CB" w:rsidRPr="00D92D1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52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</w:t>
    </w:r>
    <w:r w:rsidR="00EF36A9">
      <w:t xml:space="preserve">                            Poslovni broj:</w:t>
    </w:r>
    <w:r>
      <w:t xml:space="preserve"> </w:t>
    </w:r>
    <w:r w:rsidR="00B44741">
      <w:t>11.St</w:t>
    </w:r>
    <w:r w:rsidR="00035850">
      <w:t>-331/2017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4294A3F"/>
    <w:multiLevelType w:val="hybridMultilevel"/>
    <w:tmpl w:val="542A4FA4"/>
    <w:lvl w:tplc="7FF084F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60E911E3"/>
    <w:multiLevelType w:val="hybridMultilevel"/>
    <w:tmpl w:val="B4AE08E4"/>
    <w:lvl w:tplc="461046DC" w:ilvl="0">
      <w:start w:val="1"/>
      <w:numFmt w:val="lowerLetter"/>
      <w:lvlText w:val="%1)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5850"/>
    <w:rsid w:val="000365FF"/>
    <w:rsid w:val="00043E3E"/>
    <w:rsid w:val="00051FCF"/>
    <w:rsid w:val="000565BB"/>
    <w:rsid w:val="00083047"/>
    <w:rsid w:val="000916C1"/>
    <w:rsid w:val="000A4A5D"/>
    <w:rsid w:val="000E09AF"/>
    <w:rsid w:val="000E3463"/>
    <w:rsid w:val="000F4770"/>
    <w:rsid w:val="00103B4D"/>
    <w:rsid w:val="00105F8F"/>
    <w:rsid w:val="00107221"/>
    <w:rsid w:val="00114D13"/>
    <w:rsid w:val="001173E4"/>
    <w:rsid w:val="00117734"/>
    <w:rsid w:val="0012780D"/>
    <w:rsid w:val="00133EB0"/>
    <w:rsid w:val="0013739C"/>
    <w:rsid w:val="00141050"/>
    <w:rsid w:val="0016249A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1F17B0"/>
    <w:rsid w:val="00207748"/>
    <w:rsid w:val="00227663"/>
    <w:rsid w:val="00242700"/>
    <w:rsid w:val="002431E2"/>
    <w:rsid w:val="002500A1"/>
    <w:rsid w:val="002502D9"/>
    <w:rsid w:val="002549F7"/>
    <w:rsid w:val="002826CC"/>
    <w:rsid w:val="0029216E"/>
    <w:rsid w:val="00295C47"/>
    <w:rsid w:val="002A2AA1"/>
    <w:rsid w:val="002A5BFE"/>
    <w:rsid w:val="002A5F32"/>
    <w:rsid w:val="002C07BD"/>
    <w:rsid w:val="002C30DA"/>
    <w:rsid w:val="002C4651"/>
    <w:rsid w:val="002C5B60"/>
    <w:rsid w:val="002D11DD"/>
    <w:rsid w:val="002E056C"/>
    <w:rsid w:val="002E0CDA"/>
    <w:rsid w:val="002E23F3"/>
    <w:rsid w:val="002F0D47"/>
    <w:rsid w:val="0030405C"/>
    <w:rsid w:val="0030493C"/>
    <w:rsid w:val="00314B86"/>
    <w:rsid w:val="00326FDF"/>
    <w:rsid w:val="00340E10"/>
    <w:rsid w:val="00346E5A"/>
    <w:rsid w:val="00372D6E"/>
    <w:rsid w:val="00373806"/>
    <w:rsid w:val="00374D46"/>
    <w:rsid w:val="00376C81"/>
    <w:rsid w:val="003829C7"/>
    <w:rsid w:val="00382F1A"/>
    <w:rsid w:val="003A266D"/>
    <w:rsid w:val="003A3DE3"/>
    <w:rsid w:val="003C4338"/>
    <w:rsid w:val="003F7DF7"/>
    <w:rsid w:val="004220F0"/>
    <w:rsid w:val="0042424F"/>
    <w:rsid w:val="00425A2C"/>
    <w:rsid w:val="00436248"/>
    <w:rsid w:val="004677B8"/>
    <w:rsid w:val="00471D94"/>
    <w:rsid w:val="00474D4C"/>
    <w:rsid w:val="00476208"/>
    <w:rsid w:val="0049249C"/>
    <w:rsid w:val="00497A87"/>
    <w:rsid w:val="004A21D1"/>
    <w:rsid w:val="004C2DB8"/>
    <w:rsid w:val="004C527B"/>
    <w:rsid w:val="004C6D9F"/>
    <w:rsid w:val="004D3812"/>
    <w:rsid w:val="004E573D"/>
    <w:rsid w:val="004E7612"/>
    <w:rsid w:val="004F1A07"/>
    <w:rsid w:val="004F4996"/>
    <w:rsid w:val="004F6FA7"/>
    <w:rsid w:val="004F7093"/>
    <w:rsid w:val="00531806"/>
    <w:rsid w:val="005415CB"/>
    <w:rsid w:val="00543255"/>
    <w:rsid w:val="00562500"/>
    <w:rsid w:val="00571686"/>
    <w:rsid w:val="00575D67"/>
    <w:rsid w:val="005A140C"/>
    <w:rsid w:val="005A2A06"/>
    <w:rsid w:val="005A53D5"/>
    <w:rsid w:val="005A727A"/>
    <w:rsid w:val="005B3A85"/>
    <w:rsid w:val="005D05A8"/>
    <w:rsid w:val="005D0D27"/>
    <w:rsid w:val="005E46A6"/>
    <w:rsid w:val="005F334B"/>
    <w:rsid w:val="00602274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0B17"/>
    <w:rsid w:val="006C12BA"/>
    <w:rsid w:val="006D04A5"/>
    <w:rsid w:val="006D054D"/>
    <w:rsid w:val="006D07F6"/>
    <w:rsid w:val="006D5604"/>
    <w:rsid w:val="006E3DD6"/>
    <w:rsid w:val="006E5B1F"/>
    <w:rsid w:val="006F077B"/>
    <w:rsid w:val="00707EB7"/>
    <w:rsid w:val="007132F6"/>
    <w:rsid w:val="00722DB4"/>
    <w:rsid w:val="00740DA7"/>
    <w:rsid w:val="00757522"/>
    <w:rsid w:val="00763A08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B1AFC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4E05"/>
    <w:rsid w:val="009819D6"/>
    <w:rsid w:val="009825FA"/>
    <w:rsid w:val="009A40A1"/>
    <w:rsid w:val="009B25AE"/>
    <w:rsid w:val="009B3FF4"/>
    <w:rsid w:val="009F1860"/>
    <w:rsid w:val="009F2454"/>
    <w:rsid w:val="009F48E6"/>
    <w:rsid w:val="00A163F6"/>
    <w:rsid w:val="00A22666"/>
    <w:rsid w:val="00A42456"/>
    <w:rsid w:val="00A43BE7"/>
    <w:rsid w:val="00A57013"/>
    <w:rsid w:val="00A75753"/>
    <w:rsid w:val="00A92770"/>
    <w:rsid w:val="00AB0E69"/>
    <w:rsid w:val="00AE64B6"/>
    <w:rsid w:val="00AE699D"/>
    <w:rsid w:val="00AF0FF8"/>
    <w:rsid w:val="00B07C80"/>
    <w:rsid w:val="00B10815"/>
    <w:rsid w:val="00B23EE1"/>
    <w:rsid w:val="00B24F82"/>
    <w:rsid w:val="00B37D1A"/>
    <w:rsid w:val="00B44741"/>
    <w:rsid w:val="00B56E0B"/>
    <w:rsid w:val="00B65461"/>
    <w:rsid w:val="00B71358"/>
    <w:rsid w:val="00B7547F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341DB"/>
    <w:rsid w:val="00C3739E"/>
    <w:rsid w:val="00C375E8"/>
    <w:rsid w:val="00C41898"/>
    <w:rsid w:val="00C42EF3"/>
    <w:rsid w:val="00C4646D"/>
    <w:rsid w:val="00C609C0"/>
    <w:rsid w:val="00C62C4B"/>
    <w:rsid w:val="00C67967"/>
    <w:rsid w:val="00C74F5A"/>
    <w:rsid w:val="00C81934"/>
    <w:rsid w:val="00C81E8E"/>
    <w:rsid w:val="00C86DD8"/>
    <w:rsid w:val="00C91E68"/>
    <w:rsid w:val="00C95787"/>
    <w:rsid w:val="00C9621F"/>
    <w:rsid w:val="00C9659B"/>
    <w:rsid w:val="00CC5BA5"/>
    <w:rsid w:val="00CE16ED"/>
    <w:rsid w:val="00CF695A"/>
    <w:rsid w:val="00CF7DCF"/>
    <w:rsid w:val="00D01948"/>
    <w:rsid w:val="00D05EE7"/>
    <w:rsid w:val="00D1029A"/>
    <w:rsid w:val="00D1182B"/>
    <w:rsid w:val="00D12142"/>
    <w:rsid w:val="00D13DD8"/>
    <w:rsid w:val="00D223B0"/>
    <w:rsid w:val="00D37DCE"/>
    <w:rsid w:val="00D46487"/>
    <w:rsid w:val="00D5058C"/>
    <w:rsid w:val="00D92D1F"/>
    <w:rsid w:val="00D94224"/>
    <w:rsid w:val="00DB1768"/>
    <w:rsid w:val="00DD7113"/>
    <w:rsid w:val="00DE6EEC"/>
    <w:rsid w:val="00E06C2D"/>
    <w:rsid w:val="00E10EE5"/>
    <w:rsid w:val="00E13873"/>
    <w:rsid w:val="00E165CB"/>
    <w:rsid w:val="00E17337"/>
    <w:rsid w:val="00E26225"/>
    <w:rsid w:val="00E32CFE"/>
    <w:rsid w:val="00E449DD"/>
    <w:rsid w:val="00E53496"/>
    <w:rsid w:val="00E7317F"/>
    <w:rsid w:val="00E733AA"/>
    <w:rsid w:val="00E81825"/>
    <w:rsid w:val="00E91DCE"/>
    <w:rsid w:val="00E94160"/>
    <w:rsid w:val="00EA7FE6"/>
    <w:rsid w:val="00EC5207"/>
    <w:rsid w:val="00ED52DA"/>
    <w:rsid w:val="00EE06CE"/>
    <w:rsid w:val="00EE24B8"/>
    <w:rsid w:val="00EE6158"/>
    <w:rsid w:val="00EF36A9"/>
    <w:rsid w:val="00EF5966"/>
    <w:rsid w:val="00F011E0"/>
    <w:rsid w:val="00F05A6A"/>
    <w:rsid w:val="00F24049"/>
    <w:rsid w:val="00F346C7"/>
    <w:rsid w:val="00F416D0"/>
    <w:rsid w:val="00F64108"/>
    <w:rsid w:val="00F71868"/>
    <w:rsid w:val="00F81A53"/>
    <w:rsid w:val="00FA0554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EF36A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C5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2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2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2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2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EF36A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C5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2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2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2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2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HRGA GRADNJA društvo s ograničenom odgovornošću za gradnju i usluge u stečaju</izvorni_sadrzaj>
    <derivirana_varijabla naziv="DomainObject.Predmet.ProtustrankaFormated_1">  HRGA GRADNJA društvo s ograničenom odgovornošću za gradnju i usluge u stečaju</derivirana_varijabla>
  </DomainObject.Predmet.ProtustrankaFormated>
  <DomainObject.Predmet.ProtustrankaFormatedOIB>
    <izvorni_sadrzaj>  HRGA GRADNJA društvo s ograničenom odgovornošću za gradnju i usluge u stečaju, OIB 70241709472</izvorni_sadrzaj>
    <derivirana_varijabla naziv="DomainObject.Predmet.ProtustrankaFormatedOIB_1">  HRGA GRADNJA društvo s ograničenom odgovornošću za gradnju i usluge u stečaju, OIB 70241709472</derivirana_varijabla>
  </DomainObject.Predmet.ProtustrankaFormatedOIB>
  <DomainObject.Predmet.ProtustrankaFormatedWithAdress>
    <izvorni_sadrzaj> HRGA GRADNJA društvo s ograničenom odgovornošću za gradnju i usluge u stečaju, Radun 35, 21217 Kaštel Stari</izvorni_sadrzaj>
    <derivirana_varijabla naziv="DomainObject.Predmet.ProtustrankaFormatedWithAdress_1"> HRGA GRADNJA društvo s ograničenom odgovornošću za gradnju i usluge u stečaju, Radun 35, 21217 Kaštel Stari</derivirana_varijabla>
  </DomainObject.Predmet.ProtustrankaFormatedWithAdress>
  <DomainObject.Predmet.ProtustrankaFormatedWithAdressOIB>
    <izvorni_sadrzaj> HRGA GRADNJA društvo s ograničenom odgovornošću za gradnju i usluge u stečaju, OIB 70241709472, Radun 35, 21217 Kaštel Stari</izvorni_sadrzaj>
    <derivirana_varijabla naziv="DomainObject.Predmet.ProtustrankaFormatedWithAdressOIB_1"> HRGA GRADNJA društvo s ograničenom odgovornošću za gradnju i usluge u stečaju, OIB 70241709472, Radun 35, 21217 Kaštel Stari</derivirana_varijabla>
  </DomainObject.Predmet.ProtustrankaFormatedWithAdressOIB>
  <DomainObject.Predmet.ProtustrankaWithAdress>
    <izvorni_sadrzaj>HRGA GRADNJA društvo s ograničenom odgovornošću za gradnju i usluge u stečaju Radun 35, 21217 Kaštel Stari</izvorni_sadrzaj>
    <derivirana_varijabla naziv="DomainObject.Predmet.ProtustrankaWithAdress_1">HRGA GRADNJA društvo s ograničenom odgovornošću za gradnju i usluge u stečaju Radun 35, 21217 Kaštel Stari</derivirana_varijabla>
  </DomainObject.Predmet.ProtustrankaWithAdress>
  <DomainObject.Predmet.ProtustrankaWithAdressOIB>
    <izvorni_sadrzaj>HRGA GRADNJA društvo s ograničenom odgovornošću za gradnju i usluge u stečaju, OIB 70241709472, Radun 35, 21217 Kaštel Stari</izvorni_sadrzaj>
    <derivirana_varijabla naziv="DomainObject.Predmet.ProtustrankaWithAdressOIB_1">HRGA GRADNJA društvo s ograničenom odgovornošću za gradnju i usluge u stečaju, OIB 70241709472, Radun 35, 21217 Kaštel Stari</derivirana_varijabla>
  </DomainObject.Predmet.ProtustrankaWithAdressOIB>
  <DomainObject.Predmet.ProtustrankaNazivFormated>
    <izvorni_sadrzaj>HRGA GRADNJA društvo s ograničenom odgovornošću za gradnju i usluge u stečaju</izvorni_sadrzaj>
    <derivirana_varijabla naziv="DomainObject.Predmet.ProtustrankaNazivFormated_1">HRGA GRADNJA društvo s ograničenom odgovornošću za gradnju i usluge u stečaju</derivirana_varijabla>
  </DomainObject.Predmet.ProtustrankaNazivFormated>
  <DomainObject.Predmet.ProtustrankaNazivFormatedOIB>
    <izvorni_sadrzaj>HRGA GRADNJA društvo s ograničenom odgovornošću za gradnju i usluge u stečaju, OIB 70241709472</izvorni_sadrzaj>
    <derivirana_varijabla naziv="DomainObject.Predmet.ProtustrankaNazivFormatedOIB_1">HRGA GRADNJA društvo s ograničenom odgovornošću za gradnju i usluge u stečaju, OIB 70241709472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izvorni_sadrzaj>
    <derivirana_varijabla naziv="DomainObject.Predmet.StrankaFormated_1"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derivirana_varijabla>
  </DomainObject.Predmet.StrankaFormated>
  <DomainObject.Predmet.StrankaFormatedOIB>
    <izvorni_sadrzaj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izvorni_sadrzaj>
    <derivirana_varijabla naziv="DomainObject.Predmet.StrankaFormatedOIB_1"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derivirana_varijabla>
  </DomainObject.Predmet.StrankaFormatedOIB>
  <DomainObject.Predmet.StrankaFormatedWithAdress>
    <izvorni_sadrzaj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izvorni_sadrzaj>
    <derivirana_varijabla naziv="DomainObject.Predmet.StrankaFormatedWithAdress_1"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zvorni_sadrzaj>
    <derivirana_varijabla naziv="DomainObject.Predmet.StrankaFormatedWithAdressOIB_1"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derivirana_varijabla>
  </DomainObject.Predmet.StrankaFormatedWithAdressOIB>
  <DomainObject.Predmet.StrankaWithAdress>
    <izvorni_sadrzaj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izvorni_sadrzaj>
    <derivirana_varijabla naziv="DomainObject.Predmet.StrankaWithAdress_1"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izvorni_sadrzaj>
    <derivirana_varijabla naziv="DomainObject.Predmet.StrankaWithAdressOIB_1"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derivirana_varijabla>
  </DomainObject.Predmet.StrankaWithAdressOIB>
  <DomainObject.Predmet.StrankaNazivFormated>
    <izvorni_sadrzaj>FINANCIJSKA AGENCIJA, RC SPLIT,Ministarstvo financija RH,RAIFFEISENLANDESBANK KӒRNTEN - RECHENZENTRUM UND REVISIONSVERBAND, REGISTRIERTE GENOSSENSCHAFT MIT BESCHRÄNKTER HAFTUNG</izvorni_sadrzaj>
    <derivirana_varijabla naziv="DomainObject.Predmet.StrankaNazivFormated_1">FINANCIJSKA AGENCIJA, RC SPLIT,Ministarstvo financija RH,RAIFFEISENLANDESBANK KӒRNTEN - RECHENZENTRUM UND REVISIONSVERBAND, REGISTRIERTE GENOSSENSCHAFT MIT BESCHRÄNKTER HAFTUNG</derivirana_varijabla>
  </DomainObject.Predmet.StrankaNazivFormated>
  <DomainObject.Predmet.StrankaNazivFormatedOIB>
    <izvorni_sadrzaj>FINANCIJSKA AGENCIJA, RC SPLIT, OIB 85821130368,Ministarstvo financija RH, OIB 18683136487,RAIFFEISENLANDESBANK KӒRNTEN - RECHENZENTRUM UND REVISIONSVERBAND, REGISTRIERTE GENOSSENSCHAFT MIT BESCHRÄNKTER HAFTUNG, OIB 46870001221</izvorni_sadrzaj>
    <derivirana_varijabla naziv="DomainObject.Predmet.StrankaNazivFormatedOIB_1">FINANCIJSKA AGENCIJA, RC SPLIT, OIB 85821130368,Ministarstvo financija RH, OIB 18683136487,RAIFFEISENLANDESBANK KӒRNTEN - RECHENZENTRUM UND REVISIONSVERBAND, REGISTRIERTE GENOSSENSCHAFT MIT BESCHRÄNKTER HAFTUNG,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izvorni_sadrzaj>
    <derivirana_varijabla naziv="DomainObject.Predmet.StrankaListFormated_1"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izvorni_sadrzaj>
    <derivirana_varijabla naziv="DomainObject.Predmet.StrankaList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 RC SPLIT</item>
      <item>Ministarstvo financija RH</item>
      <item>RAIFFEISENLANDESBANK KӒRNTEN - RECHENZENTRUM UND REVISIONSVERBAND, REGISTRIERTE GENOSSENSCHAFT MIT BESCHRÄNKTER HAFTUNG</item>
    </izvorni_sadrzaj>
    <derivirana_varijabla naziv="DomainObject.Predmet.StrankaListNazivFormated_1">
      <item>FINANCIJSKA AGENCIJA, RC SPLIT</item>
      <item>Ministarstvo financija RH</item>
      <item>RAIFFEISENLANDESBANK KӒRNTEN - RECHENZENTRUM UND REVISIONSVERBAND, REGISTRIERTE GENOSSENSCHAFT MIT BESCHRÄNKTER HAFTUNG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izvorni_sadrzaj>
    <derivirana_varijabla naziv="DomainObject.Predmet.StrankaListNaziv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derivirana_varijabla>
  </DomainObject.Predmet.StrankaListNazivFormatedOIB>
  <DomainObject.Predmet.ProtuStrankaListFormated>
    <izvorni_sadrzaj>
      <item>HRGA GRADNJA društvo s ograničenom odgovornošću za gradnju i usluge u stečaju</item>
    </izvorni_sadrzaj>
    <derivirana_varijabla naziv="DomainObject.Predmet.ProtuStrankaListFormated_1">
      <item>HRGA GRADNJA društvo s ograničenom odgovornošću za gradnju i usluge u stečaju</item>
    </derivirana_varijabla>
  </DomainObject.Predmet.ProtuStrankaListFormated>
  <DomainObject.Predmet.ProtuStrankaListFormatedOIB>
    <izvorni_sadrzaj>
      <item>HRGA GRADNJA društvo s ograničenom odgovornošću za gradnju i usluge u stečaju, OIB 70241709472</item>
    </izvorni_sadrzaj>
    <derivirana_varijabla naziv="DomainObject.Predmet.ProtuStrankaListFormatedOIB_1">
      <item>HRGA GRADNJA društvo s ograničenom odgovornošću za gradnju i usluge u stečaju, OIB 70241709472</item>
    </derivirana_varijabla>
  </DomainObject.Predmet.ProtuStrankaListFormatedOIB>
  <DomainObject.Predmet.ProtuStrankaListFormatedWithAdress>
    <izvorni_sadrzaj>
      <item>HRGA GRADNJA društvo s ograničenom odgovornošću za gradnju i usluge u stečaju, Radun 35, 21217 Kaštel Stari</item>
    </izvorni_sadrzaj>
    <derivirana_varijabla naziv="DomainObject.Predmet.ProtuStrankaListFormatedWithAdress_1">
      <item>HRGA GRADNJA društvo s ograničenom odgovornošću za gradnju i usluge u stečaju, Radun 35, 21217 Kaštel Stari</item>
    </derivirana_varijabla>
  </DomainObject.Predmet.ProtuStrankaListFormatedWithAdress>
  <DomainObject.Predmet.ProtuStrankaListFormatedWithAdressOIB>
    <izvorni_sadrzaj>
      <item>HRGA GRADNJA društvo s ograničenom odgovornošću za gradnju i usluge u stečaju, OIB 70241709472, Radun 35, 21217 Kaštel Stari</item>
    </izvorni_sadrzaj>
    <derivirana_varijabla naziv="DomainObject.Predmet.ProtuStrankaListFormatedWithAdressOIB_1">
      <item>HRGA GRADNJA društvo s ograničenom odgovornošću za gradnju i usluge u stečaju, OIB 70241709472, Radun 35, 21217 Kaštel Stari</item>
    </derivirana_varijabla>
  </DomainObject.Predmet.ProtuStrankaListFormatedWithAdressOIB>
  <DomainObject.Predmet.ProtuStrankaListNazivFormated>
    <izvorni_sadrzaj>
      <item>HRGA GRADNJA društvo s ograničenom odgovornošću za gradnju i usluge u stečaju</item>
    </izvorni_sadrzaj>
    <derivirana_varijabla naziv="DomainObject.Predmet.ProtuStrankaListNazivFormated_1">
      <item>HRGA GRADNJA društvo s ograničenom odgovornošću za gradnju i usluge u stečaju</item>
    </derivirana_varijabla>
  </DomainObject.Predmet.ProtuStrankaListNazivFormated>
  <DomainObject.Predmet.ProtuStrankaListNazivFormatedOIB>
    <izvorni_sadrzaj>
      <item>HRGA GRADNJA društvo s ograničenom odgovornošću za gradnju i usluge u stečaju, OIB 70241709472</item>
    </izvorni_sadrzaj>
    <derivirana_varijabla naziv="DomainObject.Predmet.ProtuStrankaListNazivFormatedOIB_1">
      <item>HRGA GRADNJA društvo s ograničenom odgovornošću za gradnju i usluge u stečaju, OIB 70241709472</item>
    </derivirana_varijabla>
  </DomainObject.Predmet.ProtuStrankaListNazivFormatedOIB>
  <DomainObject.Predmet.OstaliListFormated>
    <izvorni_sadrzaj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izvorni_sadrzaj>
    <derivirana_varijabla naziv="DomainObject.Predmet.OstaliListFormated_1"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izvorni_sadrzaj>
    <derivirana_varijabla naziv="DomainObject.Predmet.OstaliListFormatedOIB_1"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derivirana_varijabla>
  </DomainObject.Predmet.OstaliListFormatedOIB>
  <DomainObject.Predmet.OstaliListFormatedWithAdress>
    <izvorni_sadrzaj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_1"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OIB_1"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derivirana_varijabla>
  </DomainObject.Predmet.OstaliListFormatedWithAdressOIB>
  <DomainObject.Predmet.OstaliListNazivFormated>
    <izvorni_sadrzaj>
      <item>Županijsko državno odvjetništvo u Splitu</item>
      <item>Ante Hrga</item>
      <item>BUTERIN&amp;POSAVEC odvjetničko društvo, društvo s ograničenom odgovornošću</item>
    </izvorni_sadrzaj>
    <derivirana_varijabla naziv="DomainObject.Predmet.OstaliListNazivFormated_1">
      <item>Županijsko državno odvjetništvo u Splitu</item>
      <item>Ante Hrga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Splitu</item>
      <item>Ante Hrga, OIB 07275869290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Splitu</item>
      <item>Ante Hrga, OIB 07275869290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HRGA GRADNJA društvo s ograničenom odgovornošću za gradnju i usluge u stečaju</izvorni_sadrzaj>
    <derivirana_varijabla naziv="DomainObject.Predmet.ProtustrankaIDrugi_1">HRGA GRADNJA društvo s ograničenom odgovornošću za gradnju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HRGA GRADNJA društvo s ograničenom odgovornošću za gradnju i usluge u stečaju, OIB 70241709472, Radun 35, 21217 Kaštel Stari</izvorni_sadrzaj>
    <derivirana_varijabla naziv="DomainObject.Predmet.ProtustrankaIDrugiAdressOIB_1">HRGA GRADNJA društvo s ograničenom odgovornošću za gradnju i usluge u stečaju, OIB 70241709472, Radun 35,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izvorni_sadrzaj>
    <derivirana_varijabla naziv="DomainObject.Predmet.SudioniciListNaziv_1"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derivirana_varijabla>
  </DomainObject.Predmet.SudioniciListNaziv>
  <DomainObject.Predmet.SudioniciListAdressOIB>
    <izvorni_sadrzaj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70241709472</item>
      <item>, OIB 85821130368</item>
      <item>, OIB 18683136487</item>
      <item>, OIB null</item>
      <item>, OIB 07275869290</item>
      <item>, OIB 46870001221</item>
      <item>, OIB 88443826619</item>
    </izvorni_sadrzaj>
    <derivirana_varijabla naziv="DomainObject.Predmet.SudioniciListNazivOIB_1">
      <item>, OIB 70241709472</item>
      <item>, OIB 85821130368</item>
      <item>, OIB 18683136487</item>
      <item>, OIB null</item>
      <item>, OIB 07275869290</item>
      <item>, OIB 46870001221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28B751-9FDC-485D-A79D-BAE7690507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652</properties:Words>
  <properties:Characters>3512</properties:Characters>
  <properties:Lines>85</properties:Lines>
  <properties:Paragraphs>36</properties:Paragraphs>
  <properties:TotalTime>466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2018-03-16T12:25:00Z</cp:lastPrinted>
  <dcterms:modified xmlns:xsi="http://www.w3.org/2001/XMLSchema-instance" xsi:type="dcterms:W3CDTF">2018-03-16T12:59:00Z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(St-331-2017 Hrga Gradnja - određuje se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