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b581" w14:paraId="e67b581" w:rsidRDefault="001E0E75" w:rsidP="001E0E75" w:rsidR="001E0E75" w:rsidRPr="001E0E75">
      <w:pPr>
        <w:spacing w:lineRule="auto" w:line="240" w:after="240"/>
        <w:ind w:firstLine="567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E0E75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1548</w:t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1E0E75" w:rsidP="001E0E75" w:rsidR="001E0E75" w:rsidRPr="001E0E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0E75" w:rsidP="001E0E75" w:rsidR="001E0E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1E0E75" w:rsidP="001E0E75" w:rsidR="001E0E75" w:rsidRPr="001E0E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REPUBLIKA HRVATSKA</w:t>
      </w:r>
    </w:p>
    <w:p w:rsidRDefault="001E0E75" w:rsidP="001E0E75" w:rsidR="001E0E75" w:rsidRPr="001E0E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0E75" w:rsidP="001E0E75" w:rsidR="001E0E75" w:rsidRPr="001E0E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1E0E75" w:rsidP="001E0E75" w:rsidR="001E0E75" w:rsidRPr="001E0E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Stalna služba u Karlovcu </w:t>
      </w:r>
    </w:p>
    <w:p w:rsidRDefault="001E0E75" w:rsidP="001E0E75" w:rsidR="001E0E75" w:rsidRPr="001E0E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Trg hrvatskih branitelja 1/II</w:t>
      </w:r>
    </w:p>
    <w:p w:rsidRDefault="001E0E75" w:rsidP="001E0E75" w:rsidR="001E0E75" w:rsidRPr="001E0E75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E0E75" w:rsidP="001E0E75" w:rsidR="001E0E75" w:rsidRPr="001E0E75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POZIV</w:t>
      </w:r>
    </w:p>
    <w:p w:rsidRDefault="001E0E75" w:rsidP="001E0E75" w:rsidR="001E0E75" w:rsidRPr="001E0E75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ROČIŠTE ZA DIOBU KUPOVNINE</w:t>
      </w:r>
    </w:p>
    <w:p w:rsidRDefault="001E0E75" w:rsidP="001E0E75" w:rsidR="001E0E75" w:rsidRPr="001E0E7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0E75" w:rsidP="001E0E75" w:rsidR="001E0E75" w:rsidRPr="001E0E7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Pozivate se na ročište za diobu </w:t>
      </w:r>
      <w:proofErr w:type="spellStart"/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>kupovnine</w:t>
      </w:r>
      <w:proofErr w:type="spellEnd"/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ostvarene prodajom nekretnina stečajnog dužnika u stečajnom postupku nad stečajnim dužnikom </w:t>
      </w:r>
      <w:r w:rsidRPr="001E0E75">
        <w:rPr>
          <w:rFonts w:cs="Times New Roman" w:eastAsia="Calibri" w:hAnsi="Times New Roman" w:ascii="Times New Roman"/>
          <w:sz w:val="24"/>
          <w:szCs w:val="24"/>
        </w:rPr>
        <w:t xml:space="preserve">METALING INŽENJERING d.o.o. u stečaju, Sisak, Božidara </w:t>
      </w:r>
      <w:proofErr w:type="spellStart"/>
      <w:r w:rsidRPr="001E0E75">
        <w:rPr>
          <w:rFonts w:cs="Times New Roman" w:eastAsia="Calibri" w:hAnsi="Times New Roman" w:ascii="Times New Roman"/>
          <w:sz w:val="24"/>
          <w:szCs w:val="24"/>
        </w:rPr>
        <w:t>Adžije</w:t>
      </w:r>
      <w:proofErr w:type="spellEnd"/>
      <w:r w:rsidRPr="001E0E75">
        <w:rPr>
          <w:rFonts w:cs="Times New Roman" w:eastAsia="Calibri" w:hAnsi="Times New Roman" w:ascii="Times New Roman"/>
          <w:sz w:val="24"/>
          <w:szCs w:val="24"/>
        </w:rPr>
        <w:t xml:space="preserve"> 2, OIB: 43475833288,</w:t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koje će se održati dana</w:t>
      </w: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C4D06" w:rsidP="001E0E75" w:rsidR="001E0E75" w:rsidRPr="001E0E7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12. lipnja</w:t>
      </w:r>
      <w:r w:rsidR="001E0E75" w:rsidRPr="001E0E7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2018. u 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="001E0E75" w:rsidRPr="001E0E7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u sjedištu Stalne službe Trgovačkog suda u Zagrebu, u Karlovcu, Trg hrvatskih </w:t>
      </w: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branitelja 1/II, soba broj 207.</w:t>
      </w: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0E75" w:rsidP="001E0E75" w:rsidR="001E0E75" w:rsidRPr="001E0E7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prilogu ovog poziva dostavljamo Vam obračun troškova stečajnog upravitelja. </w:t>
      </w:r>
    </w:p>
    <w:p w:rsidRDefault="001E0E75" w:rsidP="001E0E75" w:rsidR="001E0E75" w:rsidRPr="001E0E75">
      <w:pPr>
        <w:spacing w:lineRule="auto" w:line="240" w:after="0"/>
        <w:ind w:left="106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0E75" w:rsidP="001E0E75" w:rsidR="001E0E75" w:rsidRPr="001E0E75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Upozoravaju se osobe koje prema stanju spisa i prema podacima iz zemljišne knjige polažu pravo da se namire iz </w:t>
      </w:r>
      <w:proofErr w:type="spellStart"/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>kupovnine</w:t>
      </w:r>
      <w:proofErr w:type="spellEnd"/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ukoliko ne dođu na zakazano ročište da će se njihove tražbine uzeti prema stanju koje proizlazi iz zemljišne knjige i spisa te da, najkasnije na ročištu za diobu, mogu drugom osporiti tražbinu, njezinu visinu i red namirenja (čl. 124. st. 3. OZ-a).</w:t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E0E75" w:rsidP="001E0E75" w:rsidR="001E0E75" w:rsidRPr="001E0E7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1E0E75" w:rsidP="001E0E75" w:rsidR="001E0E75" w:rsidRPr="001E0E7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25. travnja</w:t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1E0E75" w:rsidP="001E0E75" w:rsidR="001E0E75" w:rsidRPr="001E0E75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sudac:</w:t>
      </w: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Jadranka Mađeruh, v.r.</w:t>
      </w: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E0E75" w:rsidP="001E0E75" w:rsidR="001E0E75" w:rsidRPr="001E0E7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Za točnost </w:t>
      </w:r>
      <w:proofErr w:type="spellStart"/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-ovlašteni službenik:</w:t>
      </w:r>
      <w:r w:rsidRPr="001E0E75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Draženka Prpić</w:t>
      </w:r>
    </w:p>
    <w:p w:rsidRDefault="00B526CB" w:rsidR="00B526CB"/>
    <w:sectPr w:rsidR="00B526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8A33E6"/>
    <w:multiLevelType w:val="hybridMultilevel"/>
    <w:tmpl w:val="6258429C"/>
    <w:lvl w:tplc="2408D4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0B4B32"/>
    <w:multiLevelType w:val="hybridMultilevel"/>
    <w:tmpl w:val="911A3E56"/>
    <w:lvl w:tplc="2234979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6D257D8F"/>
    <w:multiLevelType w:val="hybridMultilevel"/>
    <w:tmpl w:val="16369BFA"/>
    <w:lvl w:tplc="F1FE388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E75"/>
    <w:rsid w:val="001E0E75"/>
    <w:rsid w:val="003C4D06"/>
    <w:rsid w:val="0087010E"/>
    <w:rsid w:val="00B5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0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10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010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010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010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0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1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01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01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01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233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po naredbi suca od 10.6.2016.</izvorni_sadrzaj>
    <derivirana_varijabla naziv="DomainObject.Predmet.Opis_1">Preslika dijela spisa po naredbi suca od 10.6.2016.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METALING INŽENJERING d.o.o. za metaloprerađivačku djelatnost u stečaju zastupanog po punomoćniku Ivica Bajlović; Ante Kokić; Damir Šebetić</izvorni_sadrzaj>
    <derivirana_varijabla naziv="DomainObject.Predmet.ProtustrankaFormated_1">  METALING INŽENJERING d.o.o. za metaloprerađivačku djelatnost u stečaju zastupanog po punomoćniku Ivica Bajlović; Ante Kokić; Damir Šebetić</derivirana_varijabla>
  </DomainObject.Predmet.ProtustrankaFormated>
  <DomainObject.Predmet.ProtustrankaFormatedOIB>
    <izvorni_sadrzaj>  METALING INŽENJERING d.o.o. za metaloprerađivačku djelatnost u stečaju, OIB 43475833288 zastupanog po punomoćniku Ivica Bajlović; Ante Kokić; Damir Šebetić</izvorni_sadrzaj>
    <derivirana_varijabla naziv="DomainObject.Predmet.ProtustrankaFormatedOIB_1">  METALING INŽENJERING d.o.o. za metaloprerađivačku djelatnost u stečaju, OIB 43475833288 zastupanog po punomoćniku Ivica Bajlović; Ante Kokić; Damir Šebetić</derivirana_varijabla>
  </DomainObject.Predmet.ProtustrankaFormatedOIB>
  <DomainObject.Predmet.ProtustrankaFormatedWithAdress>
    <izvorni_sadrzaj> METALING INŽENJERING d.o.o. za metaloprerađivačku djelatnost u stečaju, Božidara Adžije 2, 44000 Sisak zastupanog po punomoćniku Ivica Bajlović; Ante Kokić; Damir Šebetić</izvorni_sadrzaj>
    <derivirana_varijabla naziv="DomainObject.Predmet.ProtustrankaFormatedWithAdress_1"> METALING INŽENJERING d.o.o. za metaloprerađivačku djelatnost u stečaju,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 za metaloprerađivačku djelatnost u stečaju, OIB 43475833288, Božidara Adžije 2, 44000 Sisak zastupanog po punomoćniku Ivica Bajlović; Ante Kokić; Damir Šebetić</izvorni_sadrzaj>
    <derivirana_varijabla naziv="DomainObject.Predmet.ProtustrankaFormatedWithAdressOIB_1"> METALING INŽENJERING d.o.o. za metaloprerađivačku djelatnost u stečaju,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za metaloprerađivačku djelatnost u stečaju Božidara Adžije 2, 44000 Sisak</izvorni_sadrzaj>
    <derivirana_varijabla naziv="DomainObject.Predmet.ProtustrankaWithAdress_1">METALING INŽENJERING d.o.o. za metaloprerađivačku djelatnost u stečaju Božidara Adžije 2, 44000 Sisak</derivirana_varijabla>
  </DomainObject.Predmet.ProtustrankaWithAdress>
  <DomainObject.Predmet.ProtustrankaWithAdressOIB>
    <izvorni_sadrzaj>METALING INŽENJERING d.o.o. za metaloprerađivačku djelatnost u stečaju, OIB 43475833288, Božidara Adžije 2, 44000 Sisak</izvorni_sadrzaj>
    <derivirana_varijabla naziv="DomainObject.Predmet.ProtustrankaWithAdressOIB_1">METALING INŽENJERING d.o.o. za metaloprerađivačku djelatnost u stečaju, OIB 43475833288, Božidara Adžije 2, 44000 Sisak</derivirana_varijabla>
  </DomainObject.Predmet.ProtustrankaWithAdressOIB>
  <DomainObject.Predmet.ProtustrankaNazivFormated>
    <izvorni_sadrzaj>METALING INŽENJERING d.o.o. za metaloprerađivačku djelatnost u stečaju</izvorni_sadrzaj>
    <derivirana_varijabla naziv="DomainObject.Predmet.ProtustrankaNazivFormated_1">METALING INŽENJERING d.o.o. za metaloprerađivačku djelatnost u stečaju</derivirana_varijabla>
  </DomainObject.Predmet.ProtustrankaNazivFormated>
  <DomainObject.Predmet.ProtustrankaNazivFormatedOIB>
    <izvorni_sadrzaj>METALING INŽENJERING d.o.o. za metaloprerađivačku djelatnost u stečaju, OIB 43475833288</izvorni_sadrzaj>
    <derivirana_varijabla naziv="DomainObject.Predmet.ProtustrankaNazivFormatedOIB_1">METALING INŽENJERING d.o.o. za metaloprerađivačku djelatnost u stečaju,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 metaloprerađivačku djelatnost u stečaju zastupanog po punomoćniku Ivica Bajlović; Ante Kokić; Damir Šebetić</item>
    </izvorni_sadrzaj>
    <derivirana_varijabla naziv="DomainObject.Predmet.ProtuStrankaListFormated_1">
      <item>METALING INŽENJERING d.o.o. za metaloprerađivačku djelatnost u stečaju zastupanog po punomoćniku Ivica Bajlović; Ante Kokić; Damir Šebetić</item>
    </derivirana_varijabla>
  </DomainObject.Predmet.ProtuStrankaListFormated>
  <DomainObject.Predmet.ProtuStrankaListFormatedOIB>
    <izvorni_sadrzaj>
      <item>METALING INŽENJERING d.o.o. za metaloprerađivačku djelatnost u stečaju, OIB 43475833288 zastupanog po punomoćniku Ivica Bajlović; Ante Kokić; Damir Šebetić</item>
    </izvorni_sadrzaj>
    <derivirana_varijabla naziv="DomainObject.Predmet.ProtuStrankaListFormatedOIB_1">
      <item>METALING INŽENJERING d.o.o. za metaloprerađivačku djelatnost u stečaju,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 za metaloprerađivačku djelatnost u stečaju, Božidara Adžije 2, 44000 Sisak zastupanog po punomoćniku Ivica Bajlović; Ante Kokić; Damir Šebetić</item>
    </izvorni_sadrzaj>
    <derivirana_varijabla naziv="DomainObject.Predmet.ProtuStrankaListFormatedWithAdress_1">
      <item>METALING INŽENJERING d.o.o. za metaloprerađivačku djelatnost u stečaju,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 za metaloprerađivačku djelatnost u stečaju,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 za metaloprerađivačku djelatnost u stečaju,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 za metaloprerađivačku djelatnost u stečaju</item>
    </izvorni_sadrzaj>
    <derivirana_varijabla naziv="DomainObject.Predmet.ProtuStrankaListNazivFormated_1">
      <item>METALING INŽENJERING d.o.o. za metaloprerađivačku djelatnost u stečaju</item>
    </derivirana_varijabla>
  </DomainObject.Predmet.ProtuStrankaListNazivFormated>
  <DomainObject.Predmet.ProtuStrankaListNazivFormatedOIB>
    <izvorni_sadrzaj>
      <item>METALING INŽENJERING d.o.o. za metaloprerađivačku djelatnost u stečaju, OIB 43475833288</item>
    </izvorni_sadrzaj>
    <derivirana_varijabla naziv="DomainObject.Predmet.ProtuStrankaListNazivFormatedOIB_1">
      <item>METALING INŽENJERING d.o.o. za metaloprerađivačku djelatnost u stečaju, OIB 43475833288</item>
    </derivirana_varijabla>
  </DomainObject.Predmet.ProtuStrankaListNazivFormatedOIB>
  <DomainObject.Predmet.OstaliListFormated>
    <izvorni_sadrzaj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</izvorni_sadrzaj>
    <derivirana_varijabla naziv="DomainObject.Predmet.OstaliListFormated_1"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</derivirana_varijabla>
  </DomainObject.Predmet.OstaliListFormated>
  <DomainObject.Predmet.OstaliListFormatedOIB>
    <izvorni_sadrzaj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</izvorni_sadrzaj>
    <derivirana_varijabla naziv="DomainObject.Predmet.OstaliListFormatedOIB_1"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</izvorni_sadrzaj>
    <derivirana_varijabla naziv="DomainObject.Predmet.OstaliListFormatedWithAdress_1"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</izvorni_sadrzaj>
    <derivirana_varijabla naziv="DomainObject.Predmet.OstaliListFormatedWithAdressOIB_1"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OstaliListNazivFormated>
  <DomainObject.Predmet.OstaliListNazivFormatedOIB>
    <izvorni_sadrzaj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izvorni_sadrzaj>
    <derivirana_varijabla naziv="DomainObject.Predmet.OstaliListNazivFormatedOIB_1"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 za metaloprerađivačku djelatnost u stečaju</izvorni_sadrzaj>
    <derivirana_varijabla naziv="DomainObject.Predmet.ProtustrankaIDrugi_1">METALING INŽENJERING d.o.o. za metaloprerađivačku djelatnost u stečaju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 za metaloprerađivačku djelatnost u stečaju, OIB 43475833288, Božidara Adžije 2, 44000 Sisak</izvorni_sadrzaj>
    <derivirana_varijabla naziv="DomainObject.Predmet.ProtustrankaIDrugiAdressOIB_1">METALING INŽENJERING d.o.o. za metaloprerađivačku djelatnost u stečaju,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izvorni_sadrzaj>
    <derivirana_varijabla naziv="DomainObject.Predmet.SudioniciListNaziv_1"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izvorni_sadrzaj>
    <derivirana_varijabla naziv="DomainObject.Predmet.SudioniciListAdressOIB_1"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38347831553</item>
      <item>, OIB 43475833288</item>
      <item>, OIB 91298875091</item>
      <item>, OIB 69911965440</item>
      <item>, OIB 58063088591</item>
      <item>, OIB 97994010225</item>
      <item>, OIB 84590633905</item>
      <item>, OIB 90744219455</item>
    </izvorni_sadrzaj>
    <derivirana_varijabla naziv="DomainObject.Predmet.SudioniciListNazivOIB_1">
      <item>, OIB 38347831553</item>
      <item>, OIB 43475833288</item>
      <item>, OIB 91298875091</item>
      <item>, OIB 69911965440</item>
      <item>, OIB 58063088591</item>
      <item>, OIB 97994010225</item>
      <item>, OIB 84590633905</item>
      <item>, OIB 90744219455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949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2018-04-25T08:51:00Z</dcterms:created>
  <dc:creator>Draženka Prpić</dc:creator>
  <cp:lastModifiedBy>Draženka Prpić</cp:lastModifiedBy>
  <cp:lastPrinted>2018-04-25T08:52:00Z</cp:lastPrinted>
  <dcterms:modified xmlns:xsi="http://www.w3.org/2001/XMLSchema-instance" xsi:type="dcterms:W3CDTF">2018-04-25T08:52:00Z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(ZAKLJUČAK-ODREĐENO ROČIŠTE ZA DIOBU KUPOVNINE-St-1548-15.docx)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