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393c" w14:paraId="590393c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4B6C35">
        <w:t>BUČ TRADE d.o.o. za izvođenje građevinskih radova, u stečaju, Bizovac, Republike Hrvatske 22,   MBS 030014182, OIB 64467815769</w:t>
      </w:r>
      <w:r>
        <w:t xml:space="preserve">,  </w:t>
      </w:r>
      <w:r w:rsidR="00CF5287">
        <w:t>dana 20</w:t>
      </w:r>
      <w:r w:rsidR="00C66E35">
        <w:t>. srpnja</w:t>
      </w:r>
      <w:r>
        <w:t xml:space="preserve">  2016.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7FD7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za Ministarstvo financija</w:t>
            </w:r>
          </w:p>
          <w:p w:rsidRDefault="003C7FD7" w:rsidR="003C7FD7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52634238587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7FD7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342.160,25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7FD7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342.160,25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ED5F96" w:rsidP="003A7626" w:rsidR="00ED5F96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0BDD" w:rsidP="008C0BDD" w:rsidR="008C0B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za Ministarstvo financija</w:t>
            </w:r>
          </w:p>
          <w:p w:rsidRDefault="008C0BDD" w:rsidP="008C0BDD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52634238587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0BDD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769.500,01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0BDD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769.500,01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54A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8C0BD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0BDD" w:rsidR="008C0BD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0BDD" w:rsidP="008C0BDD" w:rsidR="008C0B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 Zagreb</w:t>
            </w:r>
          </w:p>
          <w:p w:rsidRDefault="008C0BDD" w:rsidP="008C0BDD" w:rsidR="008C0B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</w:t>
            </w:r>
            <w:r w:rsidR="00652012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41</w:t>
            </w:r>
          </w:p>
          <w:p w:rsidRDefault="008C0BDD" w:rsidP="008C0BDD" w:rsidR="008C0B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85584865987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0BDD" w:rsidP="0013454A" w:rsidR="008C0BD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1.561,56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0BDD" w:rsidR="008C0BD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1.561,56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0BDD" w:rsidR="008C0BD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7773" w:rsidP="00146409" w:rsidR="007E7F37">
      <w:pPr>
        <w:rPr>
          <w:bCs/>
        </w:rPr>
      </w:pPr>
      <w:r w:rsidRPr="00F870B7">
        <w:rPr>
          <w:b/>
        </w:rPr>
        <w:tab/>
      </w:r>
    </w:p>
    <w:p w:rsidRDefault="00146409" w:rsidP="00146409" w:rsidR="00146409">
      <w:pPr>
        <w:rPr>
          <w:bCs/>
        </w:rPr>
      </w:pPr>
    </w:p>
    <w:p w:rsidRDefault="005A3565" w:rsidP="00146409" w:rsidR="005A3565">
      <w:pPr>
        <w:rPr>
          <w:bCs/>
        </w:rPr>
      </w:pPr>
    </w:p>
    <w:p w:rsidRDefault="005A3565" w:rsidP="00146409" w:rsidR="005A3565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rPr>
          <w:bCs/>
        </w:rPr>
      </w:pPr>
    </w:p>
    <w:p w:rsidRDefault="00146409" w:rsidP="00146409" w:rsidR="00146409">
      <w:pPr>
        <w:pStyle w:val="Tijeloteksta"/>
        <w:rPr>
          <w:b/>
          <w:bCs/>
        </w:rPr>
      </w:pPr>
    </w:p>
    <w:p w:rsidRDefault="008C0BDD" w:rsidP="00146409" w:rsidR="00146409">
      <w:pPr>
        <w:pStyle w:val="Tijeloteksta"/>
        <w:ind w:firstLine="708"/>
      </w:pPr>
      <w:r>
        <w:t>Dana 20</w:t>
      </w:r>
      <w:r w:rsidR="00146409">
        <w:t>. srpnja 2016. godine održano je prvo ročište za ispitivanje tražbina u stečajnom postupku nad</w:t>
      </w:r>
      <w:r>
        <w:t xml:space="preserve"> dužnikom</w:t>
      </w:r>
      <w:r w:rsidR="00146409">
        <w:t xml:space="preserve"> </w:t>
      </w:r>
      <w:r>
        <w:t>BUČ TRADE d.o.o. za izvođenje građevinskih radova, u stečaju, Bizovac, Republike Hrvatske 22,   MBS 030014182, OIB 64467815769.</w:t>
      </w:r>
    </w:p>
    <w:p w:rsidRDefault="00146409" w:rsidP="00146409" w:rsidR="00146409">
      <w:pPr>
        <w:pStyle w:val="Tijeloteksta"/>
      </w:pPr>
    </w:p>
    <w:p w:rsidRDefault="005A3565" w:rsidP="00146409" w:rsidR="00146409">
      <w:pPr>
        <w:pStyle w:val="Tijeloteksta"/>
        <w:ind w:firstLine="708"/>
      </w:pPr>
      <w:r>
        <w:t>Na ročištu se stečajna</w:t>
      </w:r>
      <w:r w:rsidR="00146409">
        <w:t xml:space="preserve"> upravitelj</w:t>
      </w:r>
      <w:r>
        <w:t>ica izjasnila</w:t>
      </w:r>
      <w:r w:rsidR="00146409">
        <w:t xml:space="preserve">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5A3565" w:rsidP="00146409" w:rsidR="00146409">
      <w:pPr>
        <w:pStyle w:val="Tijeloteksta"/>
        <w:ind w:firstLine="708"/>
      </w:pPr>
      <w:r>
        <w:t>Budući je stečajna</w:t>
      </w:r>
      <w:r w:rsidR="00146409">
        <w:t xml:space="preserve"> upravitelj</w:t>
      </w:r>
      <w:r>
        <w:t>ica  priznala</w:t>
      </w:r>
      <w:r w:rsidR="00146409">
        <w:t xml:space="preserve"> navedene tražbine, a iste nije  osporio niti jedan od vjerovnika, iste se smatraju utvrđenim temeljem članka 177. stav 1. Stečajnog zakona, pa je stoga odlučeno kao u izreci ovoga rješenja.</w:t>
      </w:r>
    </w:p>
    <w:p w:rsidRDefault="00146409" w:rsidP="00146409" w:rsidR="00146409">
      <w:pPr>
        <w:jc w:val="both"/>
      </w:pPr>
    </w:p>
    <w:p w:rsidRDefault="005A3565" w:rsidP="00146409" w:rsidR="00146409">
      <w:pPr>
        <w:ind w:firstLine="720"/>
        <w:jc w:val="both"/>
      </w:pPr>
      <w:r>
        <w:t xml:space="preserve">Stečajna </w:t>
      </w:r>
      <w:r w:rsidR="00146409">
        <w:t xml:space="preserve"> upravitelj</w:t>
      </w:r>
      <w:r>
        <w:t>ica evidentirala</w:t>
      </w:r>
      <w:r w:rsidR="00146409">
        <w:t xml:space="preserve">  je kako je to navedeno u tablici razlučnih vjerov</w:t>
      </w:r>
      <w:r>
        <w:t>nika razlučno pravo vjerovniku</w:t>
      </w:r>
      <w:r w:rsidR="00146409">
        <w:t xml:space="preserve">:  </w:t>
      </w:r>
    </w:p>
    <w:p w:rsidRDefault="005A3565" w:rsidP="005A3565" w:rsidR="005A3565">
      <w:pPr>
        <w:numPr>
          <w:ilvl w:val="0"/>
          <w:numId w:val="8"/>
        </w:numPr>
        <w:jc w:val="both"/>
      </w:pPr>
      <w:r>
        <w:t>RH MINISTARSTVO FINANCIJA u iznosu od 575.961,05 kn                                      (imovina na koju se odnosi razlučno pravo – nekretnine u vlasništvu stečajnog dužnika upisane u zk.ul. 2232 k.o. Bizovac, kč.br. 431/20).</w:t>
      </w:r>
    </w:p>
    <w:p w:rsidRDefault="00146409" w:rsidP="00F23297" w:rsidR="00146409">
      <w:pPr>
        <w:pStyle w:val="Tijeloteksta"/>
        <w:ind w:left="720"/>
      </w:pPr>
    </w:p>
    <w:p w:rsidRDefault="00146409" w:rsidP="00146409" w:rsidR="00146409">
      <w:pPr>
        <w:pStyle w:val="Tijeloteksta"/>
        <w:ind w:firstLine="360" w:left="708"/>
        <w:jc w:val="center"/>
      </w:pPr>
      <w:r>
        <w:t>U Osijeku 20. srpanj 2016.</w:t>
      </w:r>
    </w:p>
    <w:p w:rsidRDefault="00146409" w:rsidP="00146409" w:rsidR="00146409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5A3565" w:rsidP="00146409" w:rsidR="00146409">
      <w:pPr>
        <w:pStyle w:val="Tijeloteksta"/>
        <w:numPr>
          <w:ilvl w:val="0"/>
          <w:numId w:val="14"/>
        </w:numPr>
      </w:pPr>
      <w:r>
        <w:t>Stečajna upraviteljica Lidija Balog</w:t>
      </w:r>
    </w:p>
    <w:p w:rsidRDefault="00146409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23297" w:rsidP="00146409" w:rsidR="00F23297" w:rsidRPr="00A20D3F">
      <w:pPr>
        <w:pStyle w:val="Tijeloteksta"/>
        <w:numPr>
          <w:ilvl w:val="0"/>
          <w:numId w:val="14"/>
        </w:numPr>
      </w:pPr>
      <w:r>
        <w:t>kal. 20/8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EE6CE8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4" w:left="1620" w:bottom="1078" w:right="1418" w:top="137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4B6C35" w:rsidR="004B6C35" w:rsidRPr="008C2E93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D53">
      <w:rPr>
        <w:rStyle w:val="Brojstranice"/>
        <w:noProof/>
      </w:rPr>
      <w:t>2</w:t>
    </w:r>
    <w:r>
      <w:rPr>
        <w:rStyle w:val="Brojstranice"/>
      </w:rPr>
      <w:fldChar w:fldCharType="end"/>
    </w:r>
    <w:r w:rsidR="004B6C35">
      <w:rPr>
        <w:rStyle w:val="Brojstranice"/>
      </w:rPr>
      <w:t xml:space="preserve">                                                 </w:t>
    </w:r>
    <w:r w:rsidR="004B6C35">
      <w:rPr>
        <w:lang w:val="hr-HR"/>
      </w:rPr>
      <w:t>13 St-151/15-27</w:t>
    </w: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4B6C35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St-151/15-27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4"/>
  </w:num>
  <w:num w:numId="7">
    <w:abstractNumId w:val="1"/>
  </w:num>
  <w:num w:numId="8">
    <w:abstractNumId w:val="9"/>
  </w:num>
  <w:num w:numId="9">
    <w:abstractNumId w:val="7"/>
  </w:num>
  <w:num w:numId="10">
    <w:abstractNumId w:val="11"/>
  </w:num>
  <w:num w:numId="11">
    <w:abstractNumId w:val="10"/>
  </w:num>
  <w:num w:numId="12">
    <w:abstractNumId w:val="2"/>
  </w:num>
  <w:num w:numId="13">
    <w:abstractNumId w:val="12"/>
  </w:num>
  <w:num w:numId="14">
    <w:abstractNumId w:val="3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668E"/>
    <w:rsid w:val="000F29DB"/>
    <w:rsid w:val="0011551A"/>
    <w:rsid w:val="0013454A"/>
    <w:rsid w:val="00146409"/>
    <w:rsid w:val="0018120F"/>
    <w:rsid w:val="00186DA0"/>
    <w:rsid w:val="00195C39"/>
    <w:rsid w:val="001A6BBC"/>
    <w:rsid w:val="001B3740"/>
    <w:rsid w:val="001C0F10"/>
    <w:rsid w:val="001E4164"/>
    <w:rsid w:val="001F1AB1"/>
    <w:rsid w:val="00222BA6"/>
    <w:rsid w:val="00246ECF"/>
    <w:rsid w:val="00252037"/>
    <w:rsid w:val="00254D53"/>
    <w:rsid w:val="00255995"/>
    <w:rsid w:val="002F7C9E"/>
    <w:rsid w:val="003209A9"/>
    <w:rsid w:val="00331D54"/>
    <w:rsid w:val="00335E8E"/>
    <w:rsid w:val="00360614"/>
    <w:rsid w:val="00373856"/>
    <w:rsid w:val="0038556C"/>
    <w:rsid w:val="003A7626"/>
    <w:rsid w:val="003B1D01"/>
    <w:rsid w:val="003C7FD7"/>
    <w:rsid w:val="00403DFF"/>
    <w:rsid w:val="00404B19"/>
    <w:rsid w:val="00426005"/>
    <w:rsid w:val="00436713"/>
    <w:rsid w:val="00470DEC"/>
    <w:rsid w:val="00472346"/>
    <w:rsid w:val="00482DF0"/>
    <w:rsid w:val="00483525"/>
    <w:rsid w:val="00493337"/>
    <w:rsid w:val="004B340C"/>
    <w:rsid w:val="004B6C35"/>
    <w:rsid w:val="004C1E26"/>
    <w:rsid w:val="004D005D"/>
    <w:rsid w:val="005222EC"/>
    <w:rsid w:val="00527B66"/>
    <w:rsid w:val="00554CC6"/>
    <w:rsid w:val="00565B00"/>
    <w:rsid w:val="00580112"/>
    <w:rsid w:val="00583D29"/>
    <w:rsid w:val="005A3565"/>
    <w:rsid w:val="005F0235"/>
    <w:rsid w:val="00622540"/>
    <w:rsid w:val="00640DAD"/>
    <w:rsid w:val="006465D8"/>
    <w:rsid w:val="00652012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E7F37"/>
    <w:rsid w:val="00800231"/>
    <w:rsid w:val="008024FD"/>
    <w:rsid w:val="008412E5"/>
    <w:rsid w:val="00860282"/>
    <w:rsid w:val="008948B0"/>
    <w:rsid w:val="008C0BDD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80ADC"/>
    <w:rsid w:val="00B878B0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C5B01"/>
    <w:rsid w:val="00DC6BDC"/>
    <w:rsid w:val="00DD5CBD"/>
    <w:rsid w:val="00DE5B43"/>
    <w:rsid w:val="00DE5EF6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E6CE8"/>
    <w:rsid w:val="00EF6A84"/>
    <w:rsid w:val="00F23297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54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54D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4D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54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54D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4D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1980</properties:Characters>
  <properties:Lines>121</properties:Lines>
  <properties:Paragraphs>64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2016-07-20T09:15:00Z</dcterms:created>
  <dc:creator>Maja Kocijan</dc:creator>
  <cp:lastModifiedBy>Maja Kocijan</cp:lastModifiedBy>
  <cp:lastPrinted>2016-07-20T09:25:00Z</cp:lastPrinted>
  <dcterms:modified xmlns:xsi="http://www.w3.org/2001/XMLSchema-instance" xsi:type="dcterms:W3CDTF">2016-07-20T09:30:00Z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