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4480" w14:paraId="1334480" w:rsidRDefault="003C0125" w:rsidP="00DB7727" w:rsidR="00DB7727" w:rsidRPr="00DB7727">
      <w:pPr>
        <w:jc w:val="right"/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</w:t>
      </w:r>
      <w:r w:rsidR="00DB7727" w:rsidRPr="00DB7727">
        <w:rPr>
          <w:sz w:val="23"/>
          <w:szCs w:val="23"/>
        </w:rPr>
        <w:t>2 St-174/2018-</w:t>
      </w:r>
      <w:r>
        <w:rPr>
          <w:sz w:val="23"/>
          <w:szCs w:val="23"/>
        </w:rPr>
        <w:t>27</w:t>
      </w:r>
    </w:p>
    <w:p w:rsidRDefault="00DB7727" w:rsidP="00DB7727" w:rsidR="00DB7727" w:rsidRPr="00DB7727">
      <w:pPr>
        <w:jc w:val="center"/>
        <w:rPr>
          <w:sz w:val="23"/>
          <w:szCs w:val="23"/>
        </w:rPr>
      </w:pPr>
    </w:p>
    <w:p w:rsidRDefault="00DB7727" w:rsidP="00DB7727" w:rsidR="00DB7727" w:rsidRPr="00DB7727">
      <w:pPr>
        <w:jc w:val="center"/>
        <w:rPr>
          <w:sz w:val="23"/>
          <w:szCs w:val="23"/>
        </w:rPr>
      </w:pPr>
      <w:r w:rsidRPr="00DB7727">
        <w:rPr>
          <w:sz w:val="23"/>
          <w:szCs w:val="23"/>
        </w:rPr>
        <w:t>TABLICA ISPITANIH TRAŽBINA</w:t>
      </w:r>
    </w:p>
    <w:p w:rsidRDefault="00DB7727" w:rsidP="00DB7727" w:rsidR="00DB7727" w:rsidRPr="00DB7727">
      <w:pPr>
        <w:jc w:val="center"/>
        <w:rPr>
          <w:sz w:val="23"/>
          <w:szCs w:val="23"/>
        </w:rPr>
      </w:pPr>
      <w:r w:rsidRPr="00DB7727">
        <w:rPr>
          <w:sz w:val="23"/>
          <w:szCs w:val="23"/>
        </w:rPr>
        <w:t xml:space="preserve">Po čl. 264. Stečajnog zakona </w:t>
      </w:r>
    </w:p>
    <w:p w:rsidRDefault="00DB7727" w:rsidP="00DB7727" w:rsidR="00DB7727" w:rsidRPr="00DB7727">
      <w:pPr>
        <w:jc w:val="center"/>
        <w:rPr>
          <w:sz w:val="23"/>
          <w:szCs w:val="23"/>
        </w:rPr>
      </w:pPr>
      <w:r w:rsidRPr="00DB7727">
        <w:rPr>
          <w:sz w:val="23"/>
          <w:szCs w:val="23"/>
        </w:rPr>
        <w:t xml:space="preserve">(Ispitno ročište od </w:t>
      </w:r>
      <w:r>
        <w:rPr>
          <w:sz w:val="23"/>
          <w:szCs w:val="23"/>
        </w:rPr>
        <w:t>13. rujna</w:t>
      </w:r>
      <w:r w:rsidRPr="00DB7727">
        <w:rPr>
          <w:sz w:val="23"/>
          <w:szCs w:val="23"/>
        </w:rPr>
        <w:t xml:space="preserve"> 2018. u stečajnom postupku nad </w:t>
      </w:r>
    </w:p>
    <w:p w:rsidRDefault="00DB7727" w:rsidP="00DB7727" w:rsidR="00DB7727" w:rsidRPr="00DB7727">
      <w:pPr>
        <w:jc w:val="center"/>
        <w:rPr>
          <w:sz w:val="23"/>
          <w:szCs w:val="23"/>
        </w:rPr>
      </w:pPr>
      <w:r w:rsidRPr="00FD4346">
        <w:t>Stečajnom masom iza N H R Grupa d.o.o. u stečaju, Zagreb, Petrinjska 28, OIB: 47484893327</w:t>
      </w:r>
      <w:r w:rsidRPr="00DB7727">
        <w:rPr>
          <w:sz w:val="23"/>
          <w:szCs w:val="23"/>
        </w:rPr>
        <w:t>)</w:t>
      </w:r>
    </w:p>
    <w:p w:rsidRDefault="00DB7727" w:rsidP="00DB7727" w:rsidR="00DB7727" w:rsidRPr="00DB7727">
      <w:pPr>
        <w:tabs>
          <w:tab w:pos="3686" w:val="left"/>
        </w:tabs>
        <w:rPr>
          <w:sz w:val="23"/>
          <w:szCs w:val="23"/>
        </w:rPr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1956"/>
        <w:gridCol w:w="2126"/>
        <w:gridCol w:w="1984"/>
        <w:gridCol w:w="1560"/>
        <w:gridCol w:w="1315"/>
      </w:tblGrid>
      <w:tr w:rsidTr="00821C0B" w:rsidR="00DB7727" w:rsidRPr="00DB7727">
        <w:tc>
          <w:tcPr>
            <w:tcW w:type="dxa" w:w="1008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bCs w:val="false"/>
                <w:sz w:val="23"/>
                <w:szCs w:val="23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bCs w:val="false"/>
                <w:sz w:val="23"/>
                <w:szCs w:val="23"/>
              </w:rPr>
              <w:t>Vjerovnik</w:t>
            </w:r>
          </w:p>
        </w:tc>
        <w:tc>
          <w:tcPr>
            <w:tcW w:type="dxa" w:w="1956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bCs w:val="false"/>
                <w:sz w:val="23"/>
                <w:szCs w:val="23"/>
              </w:rPr>
              <w:t>Iznos prijavljene</w:t>
            </w:r>
          </w:p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bCs w:val="false"/>
                <w:sz w:val="23"/>
                <w:szCs w:val="23"/>
              </w:rPr>
              <w:t>tražbine (kn)</w:t>
            </w:r>
          </w:p>
        </w:tc>
        <w:tc>
          <w:tcPr>
            <w:tcW w:type="dxa" w:w="2126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iCs/>
                <w:color w:val="000000"/>
                <w:sz w:val="23"/>
                <w:szCs w:val="23"/>
              </w:rPr>
              <w:t>Iznos utvrđene tražbine (kn)</w:t>
            </w:r>
          </w:p>
        </w:tc>
        <w:tc>
          <w:tcPr>
            <w:tcW w:type="dxa" w:w="1984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iCs/>
                <w:color w:val="000000"/>
                <w:sz w:val="23"/>
                <w:szCs w:val="23"/>
              </w:rPr>
              <w:t>Iznos osporene tražbine (kn)</w:t>
            </w:r>
          </w:p>
        </w:tc>
        <w:tc>
          <w:tcPr>
            <w:tcW w:type="dxa" w:w="1560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iCs/>
                <w:color w:val="000000"/>
                <w:sz w:val="23"/>
                <w:szCs w:val="23"/>
              </w:rPr>
              <w:t>Osporavatelj</w:t>
            </w:r>
          </w:p>
        </w:tc>
        <w:tc>
          <w:tcPr>
            <w:tcW w:type="dxa" w:w="1315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Isplatni red</w:t>
            </w:r>
          </w:p>
        </w:tc>
      </w:tr>
      <w:tr w:rsidTr="00821C0B" w:rsidR="00DB7727" w:rsidRPr="00DB7727">
        <w:trPr>
          <w:trHeight w:val="1181"/>
        </w:trPr>
        <w:tc>
          <w:tcPr>
            <w:tcW w:type="dxa" w:w="1008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1.</w:t>
            </w:r>
          </w:p>
        </w:tc>
        <w:tc>
          <w:tcPr>
            <w:tcW w:type="dxa" w:w="4374"/>
            <w:vAlign w:val="center"/>
          </w:tcPr>
          <w:p w:rsidRDefault="003C0125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AE0CB1">
              <w:t>Republika Hrvatska, Ministarstvo financija, Porezna uprava, Područni ured Pazin, Rovinjska 2a, Pula, OIB: 52634238587</w:t>
            </w:r>
          </w:p>
        </w:tc>
        <w:tc>
          <w:tcPr>
            <w:tcW w:type="dxa" w:w="1956"/>
            <w:vAlign w:val="center"/>
          </w:tcPr>
          <w:p w:rsidRDefault="00DB7727" w:rsidP="00821C0B" w:rsidR="00DB7727">
            <w:pPr>
              <w:tabs>
                <w:tab w:pos="3686" w:val="left"/>
              </w:tabs>
              <w:jc w:val="center"/>
            </w:pPr>
            <w:r w:rsidRPr="005B1F3C">
              <w:t>7.377,44</w:t>
            </w:r>
          </w:p>
          <w:p w:rsidRDefault="003C0125" w:rsidP="00821C0B" w:rsidR="003C0125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177A5">
              <w:t>9.009.484,22</w:t>
            </w:r>
          </w:p>
        </w:tc>
        <w:tc>
          <w:tcPr>
            <w:tcW w:type="dxa" w:w="2126"/>
            <w:vAlign w:val="center"/>
          </w:tcPr>
          <w:p w:rsidRDefault="00DB7727" w:rsidP="00821C0B" w:rsidR="00DB7727">
            <w:pPr>
              <w:tabs>
                <w:tab w:pos="3686" w:val="left"/>
              </w:tabs>
              <w:jc w:val="center"/>
            </w:pPr>
            <w:r w:rsidRPr="005B1F3C">
              <w:t>7.377,44</w:t>
            </w:r>
          </w:p>
          <w:p w:rsidRDefault="003C0125" w:rsidP="00821C0B" w:rsidR="003C0125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177A5">
              <w:t>9.009.484,22</w:t>
            </w:r>
          </w:p>
        </w:tc>
        <w:tc>
          <w:tcPr>
            <w:tcW w:type="dxa" w:w="1984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DB7727" w:rsidP="00821C0B" w:rsid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I. viši</w:t>
            </w:r>
          </w:p>
          <w:p w:rsidRDefault="003C0125" w:rsidP="00821C0B" w:rsidR="003C0125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II. viši</w:t>
            </w:r>
          </w:p>
        </w:tc>
      </w:tr>
      <w:tr w:rsidTr="00821C0B" w:rsidR="00DB7727" w:rsidRPr="00DB7727">
        <w:trPr>
          <w:trHeight w:val="964"/>
        </w:trPr>
        <w:tc>
          <w:tcPr>
            <w:tcW w:type="dxa" w:w="1008"/>
            <w:vAlign w:val="center"/>
          </w:tcPr>
          <w:p w:rsidRDefault="00492FE5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DB7727" w:rsidRPr="00DB7727">
              <w:rPr>
                <w:sz w:val="23"/>
                <w:szCs w:val="23"/>
              </w:rPr>
              <w:t>.</w:t>
            </w:r>
          </w:p>
        </w:tc>
        <w:tc>
          <w:tcPr>
            <w:tcW w:type="dxa" w:w="4374"/>
            <w:vAlign w:val="center"/>
          </w:tcPr>
          <w:p w:rsidRDefault="003C0125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AF26F9">
              <w:t>HRVATSKE VODE</w:t>
            </w:r>
            <w:r>
              <w:t xml:space="preserve"> – pravna osoba za upravljanje vodama</w:t>
            </w:r>
            <w:r w:rsidRPr="00AF26F9">
              <w:t>, Ulica grada Vukovara 220, Zagreb, OIB: 28921383001</w:t>
            </w:r>
          </w:p>
        </w:tc>
        <w:tc>
          <w:tcPr>
            <w:tcW w:type="dxa" w:w="1956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AF26F9">
              <w:t>2.025,72</w:t>
            </w:r>
          </w:p>
        </w:tc>
        <w:tc>
          <w:tcPr>
            <w:tcW w:type="dxa" w:w="2126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AF26F9">
              <w:t>2.025,72</w:t>
            </w:r>
          </w:p>
        </w:tc>
        <w:tc>
          <w:tcPr>
            <w:tcW w:type="dxa" w:w="1984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II</w:t>
            </w:r>
            <w:r>
              <w:rPr>
                <w:sz w:val="23"/>
                <w:szCs w:val="23"/>
              </w:rPr>
              <w:t>.</w:t>
            </w:r>
            <w:r w:rsidRPr="00DB7727">
              <w:rPr>
                <w:sz w:val="23"/>
                <w:szCs w:val="23"/>
              </w:rPr>
              <w:t xml:space="preserve"> viši</w:t>
            </w:r>
          </w:p>
        </w:tc>
      </w:tr>
      <w:tr w:rsidTr="00821C0B" w:rsidR="00DB7727" w:rsidRPr="00DB7727">
        <w:trPr>
          <w:trHeight w:val="981"/>
        </w:trPr>
        <w:tc>
          <w:tcPr>
            <w:tcW w:type="dxa" w:w="1008"/>
            <w:vAlign w:val="center"/>
          </w:tcPr>
          <w:p w:rsidRDefault="00492FE5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DB7727" w:rsidRPr="00DB7727">
              <w:rPr>
                <w:sz w:val="23"/>
                <w:szCs w:val="23"/>
              </w:rPr>
              <w:t>.</w:t>
            </w:r>
          </w:p>
        </w:tc>
        <w:tc>
          <w:tcPr>
            <w:tcW w:type="dxa" w:w="4374"/>
            <w:vAlign w:val="center"/>
          </w:tcPr>
          <w:p w:rsidRDefault="003C0125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t>HRVATSKE ŠUME d.o.o., Ljudevita Farkaša Vukotinovića 2, Zagreb, OIB: 69693144506</w:t>
            </w:r>
          </w:p>
        </w:tc>
        <w:tc>
          <w:tcPr>
            <w:tcW w:type="dxa" w:w="1956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t>41.874,99</w:t>
            </w:r>
          </w:p>
        </w:tc>
        <w:tc>
          <w:tcPr>
            <w:tcW w:type="dxa" w:w="2126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t>41.874,99</w:t>
            </w:r>
          </w:p>
        </w:tc>
        <w:tc>
          <w:tcPr>
            <w:tcW w:type="dxa" w:w="1984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II</w:t>
            </w:r>
            <w:r>
              <w:rPr>
                <w:sz w:val="23"/>
                <w:szCs w:val="23"/>
              </w:rPr>
              <w:t>.</w:t>
            </w:r>
            <w:r w:rsidRPr="00DB7727">
              <w:rPr>
                <w:sz w:val="23"/>
                <w:szCs w:val="23"/>
              </w:rPr>
              <w:t xml:space="preserve"> viši</w:t>
            </w:r>
          </w:p>
        </w:tc>
      </w:tr>
      <w:tr w:rsidTr="00821C0B" w:rsidR="00DB7727" w:rsidRPr="00DB7727">
        <w:trPr>
          <w:trHeight w:val="981"/>
        </w:trPr>
        <w:tc>
          <w:tcPr>
            <w:tcW w:type="dxa" w:w="1008"/>
            <w:vAlign w:val="center"/>
          </w:tcPr>
          <w:p w:rsidRDefault="00492FE5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DB7727">
              <w:rPr>
                <w:sz w:val="23"/>
                <w:szCs w:val="23"/>
              </w:rPr>
              <w:t>.</w:t>
            </w:r>
          </w:p>
        </w:tc>
        <w:tc>
          <w:tcPr>
            <w:tcW w:type="dxa" w:w="4374"/>
            <w:vAlign w:val="center"/>
          </w:tcPr>
          <w:p w:rsidRDefault="00DB7727" w:rsidP="00821C0B" w:rsidR="00DB7727">
            <w:pPr>
              <w:tabs>
                <w:tab w:pos="3686" w:val="left"/>
              </w:tabs>
              <w:jc w:val="center"/>
            </w:pPr>
            <w:r>
              <w:t>HETA ASSET RESOLUTION AG, Alpen-Adria-Platz 1, Klagenfurt, OIB: 90730821413</w:t>
            </w:r>
          </w:p>
        </w:tc>
        <w:tc>
          <w:tcPr>
            <w:tcW w:type="dxa" w:w="1956"/>
            <w:vAlign w:val="center"/>
          </w:tcPr>
          <w:p w:rsidRDefault="00DB7727" w:rsidP="00821C0B" w:rsidR="00DB7727">
            <w:pPr>
              <w:tabs>
                <w:tab w:pos="3686" w:val="left"/>
              </w:tabs>
              <w:jc w:val="center"/>
            </w:pPr>
            <w:r>
              <w:t>682.960,83</w:t>
            </w:r>
          </w:p>
        </w:tc>
        <w:tc>
          <w:tcPr>
            <w:tcW w:type="dxa" w:w="2126"/>
            <w:vAlign w:val="center"/>
          </w:tcPr>
          <w:p w:rsidRDefault="00DB7727" w:rsidP="00821C0B" w:rsidR="00DB7727">
            <w:pPr>
              <w:tabs>
                <w:tab w:pos="3686" w:val="left"/>
              </w:tabs>
              <w:jc w:val="center"/>
            </w:pPr>
            <w:r>
              <w:t>682.960,83</w:t>
            </w:r>
          </w:p>
        </w:tc>
        <w:tc>
          <w:tcPr>
            <w:tcW w:type="dxa" w:w="1984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DB7727" w:rsidP="00821C0B" w:rsidR="00DB7727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II</w:t>
            </w:r>
            <w:r>
              <w:rPr>
                <w:sz w:val="23"/>
                <w:szCs w:val="23"/>
              </w:rPr>
              <w:t>.</w:t>
            </w:r>
            <w:r w:rsidRPr="00DB7727">
              <w:rPr>
                <w:sz w:val="23"/>
                <w:szCs w:val="23"/>
              </w:rPr>
              <w:t xml:space="preserve"> viši</w:t>
            </w:r>
          </w:p>
        </w:tc>
      </w:tr>
    </w:tbl>
    <w:p w:rsidRDefault="00DB7727" w:rsidP="00DB7727" w:rsidR="00DB7727" w:rsidRPr="00DB7727">
      <w:pPr>
        <w:tabs>
          <w:tab w:pos="3686" w:val="left"/>
        </w:tabs>
        <w:rPr>
          <w:sz w:val="23"/>
          <w:szCs w:val="23"/>
        </w:rPr>
      </w:pPr>
    </w:p>
    <w:p w:rsidRDefault="00DB7727" w:rsidP="00DB7727" w:rsidR="00DB7727" w:rsidRPr="00DB7727">
      <w:pPr>
        <w:tabs>
          <w:tab w:pos="3686" w:val="left"/>
        </w:tabs>
        <w:jc w:val="center"/>
        <w:rPr>
          <w:sz w:val="23"/>
          <w:szCs w:val="23"/>
        </w:rPr>
      </w:pPr>
    </w:p>
    <w:p w:rsidRDefault="00DB7727" w:rsidP="00DB7727" w:rsidR="00DB7727">
      <w:pPr>
        <w:tabs>
          <w:tab w:pos="3686" w:val="left"/>
        </w:tabs>
        <w:jc w:val="center"/>
        <w:rPr>
          <w:sz w:val="23"/>
          <w:szCs w:val="23"/>
        </w:rPr>
      </w:pPr>
      <w:r w:rsidRPr="00DB7727">
        <w:rPr>
          <w:sz w:val="23"/>
          <w:szCs w:val="23"/>
        </w:rPr>
        <w:t>U Pazin</w:t>
      </w:r>
      <w:r w:rsidRPr="003C0125">
        <w:rPr>
          <w:sz w:val="23"/>
          <w:szCs w:val="23"/>
        </w:rPr>
        <w:t>u 13. rujna 2018.</w:t>
      </w:r>
    </w:p>
    <w:p w:rsidRDefault="003C0125" w:rsidP="00DB7727" w:rsidR="003C0125" w:rsidRPr="003C0125">
      <w:pPr>
        <w:tabs>
          <w:tab w:pos="3686" w:val="left"/>
        </w:tabs>
        <w:jc w:val="center"/>
        <w:rPr>
          <w:sz w:val="23"/>
          <w:szCs w:val="23"/>
        </w:rPr>
      </w:pPr>
    </w:p>
    <w:p w:rsidRDefault="00DB7727" w:rsidP="00DB7727" w:rsidR="00DB7727" w:rsidRPr="00DB7727">
      <w:pPr>
        <w:tabs>
          <w:tab w:pos="3686" w:val="left"/>
        </w:tabs>
        <w:jc w:val="center"/>
        <w:rPr>
          <w:sz w:val="23"/>
          <w:szCs w:val="23"/>
        </w:rPr>
      </w:pPr>
      <w:r w:rsidRPr="003C0125">
        <w:rPr>
          <w:sz w:val="23"/>
          <w:szCs w:val="23"/>
        </w:rPr>
        <w:tab/>
      </w:r>
      <w:r w:rsidRPr="003C0125">
        <w:rPr>
          <w:sz w:val="23"/>
          <w:szCs w:val="23"/>
        </w:rPr>
        <w:tab/>
      </w:r>
      <w:r w:rsidRPr="003C0125">
        <w:rPr>
          <w:sz w:val="23"/>
          <w:szCs w:val="23"/>
        </w:rPr>
        <w:tab/>
      </w:r>
      <w:r w:rsidRPr="003C0125">
        <w:rPr>
          <w:sz w:val="23"/>
          <w:szCs w:val="23"/>
        </w:rPr>
        <w:tab/>
      </w:r>
      <w:r w:rsidRPr="003C0125">
        <w:rPr>
          <w:sz w:val="23"/>
          <w:szCs w:val="23"/>
        </w:rPr>
        <w:tab/>
      </w:r>
      <w:r w:rsidRPr="003C0125">
        <w:rPr>
          <w:sz w:val="23"/>
          <w:szCs w:val="23"/>
        </w:rPr>
        <w:tab/>
      </w:r>
      <w:r w:rsidRPr="00DB7727">
        <w:rPr>
          <w:sz w:val="23"/>
          <w:szCs w:val="23"/>
        </w:rPr>
        <w:tab/>
      </w:r>
      <w:r w:rsidRPr="00DB7727">
        <w:rPr>
          <w:sz w:val="23"/>
          <w:szCs w:val="23"/>
        </w:rPr>
        <w:tab/>
        <w:t xml:space="preserve">     Stečajna sutkinja:</w:t>
      </w:r>
    </w:p>
    <w:p w:rsidRDefault="00DB7727" w:rsidP="00DB7727" w:rsidR="00DB7727" w:rsidRPr="00DB7727">
      <w:pPr>
        <w:tabs>
          <w:tab w:pos="3686" w:val="left"/>
        </w:tabs>
        <w:ind w:firstLine="708" w:left="4956"/>
        <w:jc w:val="center"/>
        <w:rPr>
          <w:sz w:val="23"/>
          <w:szCs w:val="23"/>
        </w:rPr>
      </w:pPr>
      <w:r w:rsidRPr="00DB7727">
        <w:rPr>
          <w:sz w:val="23"/>
          <w:szCs w:val="23"/>
        </w:rPr>
        <w:tab/>
      </w:r>
      <w:r w:rsidRPr="00DB7727">
        <w:rPr>
          <w:sz w:val="23"/>
          <w:szCs w:val="23"/>
        </w:rPr>
        <w:tab/>
      </w:r>
      <w:r w:rsidRPr="00DB7727">
        <w:rPr>
          <w:sz w:val="23"/>
          <w:szCs w:val="23"/>
        </w:rPr>
        <w:tab/>
        <w:t xml:space="preserve">              Adrijana Labinjan Skok</w:t>
      </w:r>
    </w:p>
    <w:p w:rsidRDefault="00DB7727" w:rsidP="00DB7727" w:rsidR="00DB7727" w:rsidRPr="00DB7727">
      <w:pPr>
        <w:rPr>
          <w:sz w:val="23"/>
          <w:szCs w:val="23"/>
        </w:rPr>
      </w:pPr>
    </w:p>
    <w:p w:rsidRDefault="00DB7727" w:rsidP="00DB7727" w:rsidR="00DB7727" w:rsidRPr="00DB7727">
      <w:pPr>
        <w:rPr>
          <w:sz w:val="23"/>
          <w:szCs w:val="23"/>
        </w:rPr>
      </w:pPr>
    </w:p>
    <w:p w:rsidRDefault="00DB7727" w:rsidP="00DB7727" w:rsidR="00DB7727" w:rsidRPr="00DB7727">
      <w:pPr>
        <w:rPr>
          <w:sz w:val="23"/>
          <w:szCs w:val="23"/>
        </w:rPr>
      </w:pPr>
    </w:p>
    <w:p w:rsidRDefault="008128C6" w:rsidR="00500701" w:rsidRPr="00DB7727">
      <w:pPr>
        <w:rPr>
          <w:sz w:val="23"/>
          <w:szCs w:val="23"/>
        </w:rPr>
      </w:pPr>
    </w:p>
    <w:sectPr w:rsidSect="00083E8C" w:rsidR="00500701" w:rsidRPr="00DB7727">
      <w:headerReference w:type="even" r:id="rId8"/>
      <w:headerReference w:type="default" r:id="rId9"/>
      <w:pgSz w:code="9" w:orient="landscape" w:h="11906" w:w="16838"/>
      <w:pgMar w:gutter="0" w:footer="709" w:header="709" w:left="1418" w:bottom="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E5" w:rsidR="00AB3BB9">
      <w:r>
        <w:separator/>
      </w:r>
    </w:p>
  </w:endnote>
  <w:endnote w:id="0" w:type="continuationSeparator">
    <w:p w:rsidRDefault="00492FE5" w:rsidR="00AB3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E5" w:rsidR="00AB3BB9">
      <w:r>
        <w:separator/>
      </w:r>
    </w:p>
  </w:footnote>
  <w:footnote w:id="0" w:type="continuationSeparator">
    <w:p w:rsidRDefault="00492FE5" w:rsidR="00AB3B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72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C6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72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1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7727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2 St-541</w:t>
    </w:r>
    <w:r w:rsidRPr="0078359D">
      <w:t>/</w:t>
    </w:r>
    <w:r>
      <w:t>20</w:t>
    </w:r>
    <w:r w:rsidRPr="0078359D">
      <w:t>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727"/>
    <w:rsid w:val="003C0125"/>
    <w:rsid w:val="00492FE5"/>
    <w:rsid w:val="00554328"/>
    <w:rsid w:val="008128C6"/>
    <w:rsid w:val="00985388"/>
    <w:rsid w:val="00AB3BB9"/>
    <w:rsid w:val="00DB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772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B7727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B772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B7727"/>
  </w:style>
  <w:style w:styleId="Tekstrezerviranogmjesta" w:type="character">
    <w:name w:val="Placeholder Text"/>
    <w:basedOn w:val="Zadanifontodlomka"/>
    <w:uiPriority w:val="99"/>
    <w:semiHidden/>
    <w:rsid w:val="00812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8C6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8C6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8C6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8C6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772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B7727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B772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B7727"/>
  </w:style>
  <w:style w:styleId="Tekstrezerviranogmjesta" w:type="character">
    <w:name w:val="Placeholder Text"/>
    <w:basedOn w:val="Zadanifontodlomka"/>
    <w:uiPriority w:val="99"/>
    <w:semiHidden/>
    <w:rsid w:val="00812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8C6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8C6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8C6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8C6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 H R Grupa d.o.o.  u stečaju</izvorni_sadrzaj>
    <derivirana_varijabla naziv="DomainObject.Predmet.ProtustrankaFormated_1">  Stečajna masa iza N H R Grupa d.o.o.  u stečaju</derivirana_varijabla>
  </DomainObject.Predmet.ProtustrankaFormated>
  <DomainObject.Predmet.ProtustrankaFormatedOIB>
    <izvorni_sadrzaj>  Stečajna masa iza N H R Grupa d.o.o.  u stečaju, OIB 47484893327</izvorni_sadrzaj>
    <derivirana_varijabla naziv="DomainObject.Predmet.ProtustrankaFormatedOIB_1">  Stečajna masa iza N H R Grupa d.o.o.  u stečaju, OIB 47484893327</derivirana_varijabla>
  </DomainObject.Predmet.ProtustrankaFormatedOIB>
  <DomainObject.Predmet.ProtustrankaFormatedWithAdress>
    <izvorni_sadrzaj> Stečajna masa iza N H R Grupa d.o.o.  u stečaju, Petrinjska 28, 10000 Zagreb</izvorni_sadrzaj>
    <derivirana_varijabla naziv="DomainObject.Predmet.ProtustrankaFormatedWithAdress_1"> Stečajna masa iza N H R Grupa d.o.o.  u stečaju, Petrinjska 28, 10000 Zagreb</derivirana_varijabla>
  </DomainObject.Predmet.ProtustrankaFormatedWithAdress>
  <DomainObject.Predmet.ProtustrankaFormatedWithAdressOIB>
    <izvorni_sadrzaj> Stečajna masa iza N H R Grupa d.o.o.  u stečaju, OIB 47484893327, Petrinjska 28, 10000 Zagreb</izvorni_sadrzaj>
    <derivirana_varijabla naziv="DomainObject.Predmet.ProtustrankaFormatedWithAdressOIB_1"> Stečajna masa iza N H R Grupa d.o.o.  u stečaju, OIB 47484893327, Petrinjska 28, 10000 Zagreb</derivirana_varijabla>
  </DomainObject.Predmet.ProtustrankaFormatedWithAdressOIB>
  <DomainObject.Predmet.ProtustrankaWithAdress>
    <izvorni_sadrzaj>Stečajna masa iza N H R Grupa d.o.o.  u stečaju Petrinjska 28, 10000 Zagreb</izvorni_sadrzaj>
    <derivirana_varijabla naziv="DomainObject.Predmet.ProtustrankaWithAdress_1">Stečajna masa iza N H R Grupa d.o.o.  u stečaju Petrinjska 28, 10000 Zagreb</derivirana_varijabla>
  </DomainObject.Predmet.ProtustrankaWithAdress>
  <DomainObject.Predmet.ProtustrankaWithAdressOIB>
    <izvorni_sadrzaj>Stečajna masa iza N H R Grupa d.o.o.  u stečaju, OIB 47484893327, Petrinjska 28, 10000 Zagreb</izvorni_sadrzaj>
    <derivirana_varijabla naziv="DomainObject.Predmet.ProtustrankaWithAdressOIB_1">Stečajna masa iza N H R Grupa d.o.o.  u stečaju, OIB 47484893327, Petrinjska 28, 10000 Zagreb</derivirana_varijabla>
  </DomainObject.Predmet.ProtustrankaWithAdressOIB>
  <DomainObject.Predmet.ProtustrankaNazivFormated>
    <izvorni_sadrzaj>Stečajna masa iza N H R Grupa d.o.o.  u stečaju</izvorni_sadrzaj>
    <derivirana_varijabla naziv="DomainObject.Predmet.ProtustrankaNazivFormated_1">Stečajna masa iza N H R Grupa d.o.o.  u stečaju</derivirana_varijabla>
  </DomainObject.Predmet.ProtustrankaNazivFormated>
  <DomainObject.Predmet.ProtustrankaNazivFormatedOIB>
    <izvorni_sadrzaj>Stečajna masa iza N H R Grupa d.o.o.  u stečaju, OIB 47484893327</izvorni_sadrzaj>
    <derivirana_varijabla naziv="DomainObject.Predmet.ProtustrankaNazivFormatedOIB_1">Stečajna masa iza N H R Grupa d.o.o.  u stečaju, OIB 47484893327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(ranije  HYPO ALPE-ADRIA-BANK INTERANTONAL AG), Klagenfurt; Stečajni upravitelj Ivan Gjurašić</izvorni_sadrzaj>
    <derivirana_varijabla naziv="DomainObject.Predmet.StrankaFormated_1">  HETA ASSET RESOLUTION AG (ranije  HYPO ALPE-ADRIA-BANK INTERANTONAL AG), Klagenfurt; Stečajni upravitelj Ivan Gjurašić</derivirana_varijabla>
  </DomainObject.Predmet.StrankaFormated>
  <DomainObject.Predmet.StrankaFormatedOIB>
    <izvorni_sadrzaj>  HETA ASSET RESOLUTION AG (ranije  HYPO ALPE-ADRIA-BANK INTERANTONAL AG), Klagenfurt, OIB 90730821413; Stečajni upravitelj Ivan Gjurašić, OIB 66025260916</izvorni_sadrzaj>
    <derivirana_varijabla naziv="DomainObject.Predmet.StrankaFormatedOIB_1">  HETA ASSET RESOLUTION AG (ranije  HYPO ALPE-ADRIA-BANK INTERANTONAL AG), Klagenfurt, OIB 90730821413; Stečajni upravitelj Ivan Gjurašić, OIB 66025260916</derivirana_varijabla>
  </DomainObject.Predmet.StrankaFormatedOIB>
  <DomainObject.Predmet.StrankaFormatedWithAdress>
    <izvorni_sadrzaj> HETA ASSET RESOLUTION AG (ranije  HYPO ALPE-ADRIA-BANK INTERANTONAL AG), Klagenfurt, Alpen-ADria-Platz 1, 0 KLAGENFURT ; Stečajni upravitelj Ivan Gjurašić, Petrinjska 28, 10000 Zagreb</izvorni_sadrzaj>
    <derivirana_varijabla naziv="DomainObject.Predmet.StrankaFormatedWithAdress_1"> HETA ASSET RESOLUTION AG (ranije  HYPO ALPE-ADRIA-BANK INTERANTONAL AG), Klagenfurt, Alpen-ADria-Platz 1, 0 KLAGENFURT ; Stečajni upravitelj Ivan Gjurašić, Petrinjska 28, 10000 Zagreb</derivirana_varijabla>
  </DomainObject.Predmet.StrankaFormatedWithAdress>
  <DomainObject.Predmet.StrankaFormatedWithAdressOIB>
    <izvorni_sadrzaj> HETA ASSET RESOLUTION AG (ranije  HYPO ALPE-ADRIA-BANK INTERANTONAL AG), Klagenfurt, OIB 90730821413, Alpen-ADria-Platz 1, 0 KLAGENFURT ; Stečajni upravitelj Ivan Gjurašić, OIB 66025260916, Petrinjska 28, 10000 Zagreb</izvorni_sadrzaj>
    <derivirana_varijabla naziv="DomainObject.Predmet.StrankaFormatedWithAdressOIB_1"> HETA ASSET RESOLUTION AG (ranije  HYPO ALPE-ADRIA-BANK INTERANTONAL AG), Klagenfurt, OIB 90730821413, Alpen-ADria-Platz 1, 0 KLAGENFURT ; Stečajni upravitelj Ivan Gjurašić, OIB 66025260916, Petrinjska 28, 10000 Zagreb</derivirana_varijabla>
  </DomainObject.Predmet.StrankaFormatedWithAdressOIB>
  <DomainObject.Predmet.StrankaWithAdress>
    <izvorni_sadrzaj>HETA ASSET RESOLUTION AG (ranije  HYPO ALPE-ADRIA-BANK INTERANTONAL AG), Klagenfurt Alpen-ADria-Platz 1,0 KLAGENFURT ,Stečajni upravitelj Ivan Gjurašić Petrinjska 28,10000 Zagreb</izvorni_sadrzaj>
    <derivirana_varijabla naziv="DomainObject.Predmet.StrankaWithAdress_1">HETA ASSET RESOLUTION AG (ranije  HYPO ALPE-ADRIA-BANK INTERANTONAL AG), Klagenfurt Alpen-ADria-Platz 1,0 KLAGENFURT ,Stečajni upravitelj Ivan Gjurašić Petrinjska 28,10000 Zagreb</derivirana_varijabla>
  </DomainObject.Predmet.StrankaWithAdress>
  <DomainObject.Predmet.StrankaWithAdressOIB>
    <izvorni_sadrzaj>HETA ASSET RESOLUTION AG (ranije  HYPO ALPE-ADRIA-BANK INTERANTONAL AG), Klagenfurt, OIB 90730821413, Alpen-ADria-Platz 1,0 KLAGENFURT ,Stečajni upravitelj Ivan Gjurašić, OIB 66025260916, Petrinjska 28,10000 Zagreb</izvorni_sadrzaj>
    <derivirana_varijabla naziv="DomainObject.Predmet.StrankaWithAdressOIB_1">HETA ASSET RESOLUTION AG (ranije  HYPO ALPE-ADRIA-BANK INTERANTONAL AG), Klagenfurt, OIB 90730821413, Alpen-ADria-Platz 1,0 KLAGENFURT ,Stečajni upravitelj Ivan Gjurašić, OIB 66025260916, Petrinjska 28,10000 Zagreb</derivirana_varijabla>
  </DomainObject.Predmet.StrankaWithAdressOIB>
  <DomainObject.Predmet.StrankaNazivFormated>
    <izvorni_sadrzaj>HETA ASSET RESOLUTION AG (ranije  HYPO ALPE-ADRIA-BANK INTERANTONAL AG), Klagenfurt,Stečajni upravitelj Ivan Gjurašić</izvorni_sadrzaj>
    <derivirana_varijabla naziv="DomainObject.Predmet.StrankaNazivFormated_1">HETA ASSET RESOLUTION AG (ranije  HYPO ALPE-ADRIA-BANK INTERANTONAL AG), Klagenfurt,Stečajni upravitelj Ivan Gjurašić</derivirana_varijabla>
  </DomainObject.Predmet.StrankaNazivFormated>
  <DomainObject.Predmet.StrankaNazivFormatedOIB>
    <izvorni_sadrzaj>HETA ASSET RESOLUTION AG (ranije  HYPO ALPE-ADRIA-BANK INTERANTONAL AG), Klagenfurt, OIB 90730821413,Stečajni upravitelj Ivan Gjurašić, OIB 66025260916</izvorni_sadrzaj>
    <derivirana_varijabla naziv="DomainObject.Predmet.StrankaNazivFormatedOIB_1">HETA ASSET RESOLUTION AG (ranije  HYPO ALPE-ADRIA-BANK INTERANTONAL AG), Klagenfurt, OIB 90730821413,Stečajni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8393311.28</izvorni_sadrzaj>
    <derivirana_varijabla naziv="DomainObject.Predmet.TrenutnaVrijednost_1">8393311.28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HETA ASSET RESOLUTION AG (ranije  HYPO ALPE-ADRIA-BANK INTERANTONAL AG), Klagenfurt</item>
      <item>Stečajni upravitelj Ivan Gjurašić</item>
    </izvorni_sadrzaj>
    <derivirana_varijabla naziv="DomainObject.Predmet.StrankaListFormated_1">
      <item>HETA ASSET RESOLUTION AG (ranije  HYPO ALPE-ADRIA-BANK INTERANTONAL AG), Klagenfurt</item>
      <item>Stečajni upravitelj Ivan Gjurašić</item>
    </derivirana_varijabla>
  </DomainObject.Predmet.StrankaListFormated>
  <DomainObject.Predmet.StrankaListFormatedOIB>
    <izvorni_sadrzaj>
      <item>HETA ASSET RESOLUTION AG (ranije  HYPO ALPE-ADRIA-BANK INTERANTONAL AG), Klagenfurt, OIB 90730821413</item>
      <item>Stečajni upravitelj Ivan Gjurašić, OIB 66025260916</item>
    </izvorni_sadrzaj>
    <derivirana_varijabla naziv="DomainObject.Predmet.StrankaListFormatedOIB_1">
      <item>HETA ASSET RESOLUTION AG (ranije  HYPO ALPE-ADRIA-BANK INTERANTONAL AG), Klagenfurt, OIB 90730821413</item>
      <item>Stečajni upravitelj Ivan Gjurašić, OIB 66025260916</item>
    </derivirana_varijabla>
  </DomainObject.Predmet.StrankaListFormatedOIB>
  <DomainObject.Predmet.StrankaListFormatedWithAdress>
    <izvorni_sadrzaj>
      <item>HETA ASSET RESOLUTION AG (ranije  HYPO ALPE-ADRIA-BANK INTERANTONAL AG), Klagenfurt, Alpen-ADria-Platz 1, 0 KLAGENFURT </item>
      <item>Stečajni upravitelj Ivan Gjurašić, Petrinjska 28, 10000 Zagreb</item>
    </izvorni_sadrzaj>
    <derivirana_varijabla naziv="DomainObject.Predmet.StrankaListFormatedWithAdress_1">
      <item>HETA ASSET RESOLUTION AG (ranije  HYPO ALPE-ADRIA-BANK INTERANTONAL AG), Klagenfurt, Alpen-ADria-Platz 1, 0 KLAGENFURT </item>
      <item>Stečajni upravitelj Ivan Gjurašić, Petrinjska 28, 10000 Zagreb</item>
    </derivirana_varijabla>
  </DomainObject.Predmet.StrankaListFormatedWithAdress>
  <DomainObject.Predmet.StrankaListFormatedWithAdressOIB>
    <izvorni_sadrzaj>
      <item>HETA ASSET RESOLUTION AG (ranije  HYPO ALPE-ADRIA-BANK INTERANTONAL AG), Klagenfurt, OIB 90730821413, Alpen-ADria-Platz 1, 0 KLAGENFURT </item>
      <item>Stečajni upravitelj Ivan Gjurašić, OIB 66025260916, Petrinjska 28, 10000 Zagreb</item>
    </izvorni_sadrzaj>
    <derivirana_varijabla naziv="DomainObject.Predmet.StrankaListFormatedWithAdressOIB_1">
      <item>HETA ASSET RESOLUTION AG (ranije  HYPO ALPE-ADRIA-BANK INTERANTONAL AG), Klagenfurt, OIB 90730821413, Alpen-ADria-Platz 1, 0 KLAGENFURT </item>
      <item>Stečajni upravitelj Ivan Gjurašić, OIB 66025260916, Petrinjska 28, 10000 Zagreb</item>
    </derivirana_varijabla>
  </DomainObject.Predmet.StrankaListFormatedWithAdressOIB>
  <DomainObject.Predmet.StrankaListNazivFormated>
    <izvorni_sadrzaj>
      <item>HETA ASSET RESOLUTION AG (ranije  HYPO ALPE-ADRIA-BANK INTERANTONAL AG), Klagenfurt</item>
      <item>Stečajni upravitelj Ivan Gjurašić</item>
    </izvorni_sadrzaj>
    <derivirana_varijabla naziv="DomainObject.Predmet.StrankaListNazivFormated_1">
      <item>HETA ASSET RESOLUTION AG (ranije  HYPO ALPE-ADRIA-BANK INTERANTONAL AG), Klagenfurt</item>
      <item>Stečajni upravitelj Ivan Gjurašić</item>
    </derivirana_varijabla>
  </DomainObject.Predmet.StrankaListNazivFormated>
  <DomainObject.Predmet.StrankaListNazivFormatedOIB>
    <izvorni_sadrzaj>
      <item>HETA ASSET RESOLUTION AG (ranije  HYPO ALPE-ADRIA-BANK INTERANTONAL AG), Klagenfurt, OIB 90730821413</item>
      <item>Stečajni upravitelj Ivan Gjurašić, OIB 66025260916</item>
    </izvorni_sadrzaj>
    <derivirana_varijabla naziv="DomainObject.Predmet.StrankaListNazivFormatedOIB_1">
      <item>HETA ASSET RESOLUTION AG (ranije  HYPO ALPE-ADRIA-BANK INTERANTONAL AG), Klagenfurt, OIB 90730821413</item>
      <item>Stečajni upravitelj Ivan Gjurašić, OIB 66025260916</item>
    </derivirana_varijabla>
  </DomainObject.Predmet.StrankaListNazivFormatedOIB>
  <DomainObject.Predmet.ProtuStrankaListFormated>
    <izvorni_sadrzaj>
      <item>Stečajna masa iza N H R Grupa d.o.o.  u stečaju</item>
    </izvorni_sadrzaj>
    <derivirana_varijabla naziv="DomainObject.Predmet.ProtuStrankaListFormated_1">
      <item>Stečajna masa iza N H R Grupa d.o.o.  u stečaju</item>
    </derivirana_varijabla>
  </DomainObject.Predmet.ProtuStrankaListFormated>
  <DomainObject.Predmet.ProtuStrankaListFormatedOIB>
    <izvorni_sadrzaj>
      <item>Stečajna masa iza N H R Grupa d.o.o.  u stečaju, OIB 47484893327</item>
    </izvorni_sadrzaj>
    <derivirana_varijabla naziv="DomainObject.Predmet.ProtuStrankaListFormatedOIB_1">
      <item>Stečajna masa iza N H R Grupa d.o.o.  u stečaju, OIB 47484893327</item>
    </derivirana_varijabla>
  </DomainObject.Predmet.ProtuStrankaListFormatedOIB>
  <DomainObject.Predmet.ProtuStrankaListFormatedWithAdress>
    <izvorni_sadrzaj>
      <item>Stečajna masa iza N H R Grupa d.o.o.  u stečaju, Petrinjska 28, 10000 Zagreb</item>
    </izvorni_sadrzaj>
    <derivirana_varijabla naziv="DomainObject.Predmet.ProtuStrankaListFormatedWithAdress_1">
      <item>Stečajna masa iza N H R Grupa d.o.o.  u stečaju, Petrinjska 28, 10000 Zagreb</item>
    </derivirana_varijabla>
  </DomainObject.Predmet.ProtuStrankaListFormatedWithAdress>
  <DomainObject.Predmet.ProtuStrankaListFormatedWithAdressOIB>
    <izvorni_sadrzaj>
      <item>Stečajna masa iza N H R Grupa d.o.o.  u stečaju, OIB 47484893327, Petrinjska 28, 10000 Zagreb</item>
    </izvorni_sadrzaj>
    <derivirana_varijabla naziv="DomainObject.Predmet.ProtuStrankaListFormatedWithAdressOIB_1">
      <item>Stečajna masa iza N H R Grupa d.o.o.  u stečaju, OIB 47484893327, Petrinjska 28, 10000 Zagreb</item>
    </derivirana_varijabla>
  </DomainObject.Predmet.ProtuStrankaListFormatedWithAdressOIB>
  <DomainObject.Predmet.ProtuStrankaListNazivFormated>
    <izvorni_sadrzaj>
      <item>Stečajna masa iza N H R Grupa d.o.o.  u stečaju</item>
    </izvorni_sadrzaj>
    <derivirana_varijabla naziv="DomainObject.Predmet.ProtuStrankaListNazivFormated_1">
      <item>Stečajna masa iza N H R Grupa d.o.o.  u stečaju</item>
    </derivirana_varijabla>
  </DomainObject.Predmet.ProtuStrankaListNazivFormated>
  <DomainObject.Predmet.ProtuStrankaListNazivFormatedOIB>
    <izvorni_sadrzaj>
      <item>Stečajna masa iza N H R Grupa d.o.o.  u stečaju, OIB 47484893327</item>
    </izvorni_sadrzaj>
    <derivirana_varijabla naziv="DomainObject.Predmet.ProtuStrankaListNazivFormatedOIB_1">
      <item>Stečajna masa iza N H R Grupa d.o.o.  u stečaju, OIB 47484893327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 (ranije  HYPO ALPE-ADRIA-BANK INTERANTONAL AG), Klagenfurt i dr.</izvorni_sadrzaj>
    <derivirana_varijabla naziv="DomainObject.Predmet.StrankaIDrugi_1">HETA ASSET RESOLUTION AG (ranije  HYPO ALPE-ADRIA-BANK INTERANTONAL AG), Klagenfurt i dr.</derivirana_varijabla>
  </DomainObject.Predmet.StrankaIDrugi>
  <DomainObject.Predmet.ProtustrankaIDrugi>
    <izvorni_sadrzaj>Stečajna masa iza N H R Grupa d.o.o.  u stečaju</izvorni_sadrzaj>
    <derivirana_varijabla naziv="DomainObject.Predmet.ProtustrankaIDrugi_1">Stečajna masa iza N H R Grupa d.o.o.  u stečaju</derivirana_varijabla>
  </DomainObject.Predmet.ProtustrankaIDrugi>
  <DomainObject.Predmet.StrankaIDrugiAdressOIB>
    <izvorni_sadrzaj>HETA ASSET RESOLUTION AG (ranije  HYPO ALPE-ADRIA-BANK INTERANTONAL AG), Klagenfurt, OIB 90730821413, Alpen-ADria-Platz 1, 0 KLAGENFURT  i dr.</izvorni_sadrzaj>
    <derivirana_varijabla naziv="DomainObject.Predmet.StrankaIDrugiAdressOIB_1">HETA ASSET RESOLUTION AG (ranije  HYPO ALPE-ADRIA-BANK INTERANTONAL AG), Klagenfurt, OIB 90730821413, Alpen-ADria-Platz 1, 0 KLAGENFURT  i dr.</derivirana_varijabla>
  </DomainObject.Predmet.StrankaIDrugiAdressOIB>
  <DomainObject.Predmet.ProtustrankaIDrugiAdressOIB>
    <izvorni_sadrzaj>Stečajna masa iza N H R Grupa d.o.o.  u stečaju, OIB 47484893327, Petrinjska 28, 10000 Zagreb</izvorni_sadrzaj>
    <derivirana_varijabla naziv="DomainObject.Predmet.ProtustrankaIDrugiAdressOIB_1">Stečajna masa iza N H R Grupa d.o.o.  u stečaju, OIB 47484893327,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 H R Grupa d.o.o.  u stečaju</item>
      <item>HETA ASSET RESOLUTION AG (ranije  HYPO ALPE-ADRIA-BANK INTERANTONAL AG), Klagenfurt</item>
      <item>Stečajni upravitelj Ivan Gjurašić</item>
    </izvorni_sadrzaj>
    <derivirana_varijabla naziv="DomainObject.Predmet.SudioniciListNaziv_1">
      <item>Stečajna masa iza N H R Grupa d.o.o.  u stečaju</item>
      <item>HETA ASSET RESOLUTION AG (ranije  HYPO ALPE-ADRIA-BANK INTERANTONAL AG), Klagenfurt</item>
      <item>Stečajni upravitelj Ivan Gjurašić</item>
    </derivirana_varijabla>
  </DomainObject.Predmet.SudioniciListNaziv>
  <DomainObject.Predmet.SudioniciListAdressOIB>
    <izvorni_sadrzaj>
      <item>Stečajna masa iza N H R Grupa d.o.o.  u stečaju, OIB 47484893327, Petrinjska 28,10000 Zagreb</item>
      <item>HETA ASSET RESOLUTION AG (ranije  HYPO ALPE-ADRIA-BANK INTERANTONAL AG), Klagenfurt, OIB 90730821413, Alpen-ADria-Platz 1,0 KLAGENFURT </item>
      <item>Stečajni upravitelj Ivan Gjurašić, OIB 66025260916, Petrinjska 28,10000 Zagreb</item>
    </izvorni_sadrzaj>
    <derivirana_varijabla naziv="DomainObject.Predmet.SudioniciListAdressOIB_1">
      <item>Stečajna masa iza N H R Grupa d.o.o.  u stečaju, OIB 47484893327, Petrinjska 28,10000 Zagreb</item>
      <item>HETA ASSET RESOLUTION AG (ranije  HYPO ALPE-ADRIA-BANK INTERANTONAL AG), Klagenfurt, OIB 90730821413, Alpen-ADria-Platz 1,0 KLAGENFURT 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47484893327</item>
      <item>, OIB 90730821413</item>
      <item>, OIB 66025260916</item>
    </izvorni_sadrzaj>
    <derivirana_varijabla naziv="DomainObject.Predmet.SudioniciListNazivOIB_1">
      <item>, OIB 47484893327</item>
      <item>, OIB 90730821413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852</properties:Characters>
  <properties:Lines>69</properties:Lines>
  <properties:Paragraphs>47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2018-08-28T11:21:00Z</dcterms:created>
  <dc:creator>Jasmina Matika</dc:creator>
  <cp:lastModifiedBy>Jasmina Matika</cp:lastModifiedBy>
  <dcterms:modified xmlns:xsi="http://www.w3.org/2001/XMLSchema-instance" xsi:type="dcterms:W3CDTF">2018-09-13T11:29:00Z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(St-174-18 - TABLICA SUCA O ISPITANIM TRAŽBINAMA - 1 prvi viši i 4 drugi viši.docx)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