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7ebe" w14:paraId="f427ebe" w:rsidRDefault="001D32A9" w:rsidP="001D32A9" w:rsidR="001D32A9" w:rsidRPr="001D32A9">
      <w:pPr>
        <w15:collapsed w:val="false"/>
        <w:rPr>
          <w:szCs w:val="20"/>
          <w:lang w:eastAsia="hr-HR" w:val="en-GB"/>
        </w:rPr>
      </w:pPr>
      <w:bookmarkStart w:name="_GoBack" w:id="0"/>
      <w:bookmarkEnd w:id="0"/>
      <w:r w:rsidRPr="001D32A9">
        <w:rPr>
          <w:noProof/>
          <w:szCs w:val="20"/>
          <w:lang w:eastAsia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7327B" w:rsidR="001D32A9" w:rsidRPr="001D32A9">
        <w:tc>
          <w:tcPr>
            <w:tcW w:type="dxa" w:w="3060"/>
          </w:tcPr>
          <w:p w:rsidRDefault="001D32A9" w:rsidP="001D32A9" w:rsidR="001D32A9" w:rsidRPr="001D32A9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lang w:eastAsia="hr-HR"/>
              </w:rPr>
            </w:pPr>
            <w:r w:rsidRPr="001D32A9">
              <w:rPr>
                <w:lang w:eastAsia="hr-HR"/>
              </w:rPr>
              <w:t>REPUBLIKA HRVATSKA</w:t>
            </w:r>
          </w:p>
          <w:p w:rsidRDefault="001D32A9" w:rsidP="001D32A9" w:rsidR="001D32A9" w:rsidRPr="001D32A9">
            <w:pPr>
              <w:rPr>
                <w:lang w:eastAsia="hr-HR" w:val="en-GB"/>
              </w:rPr>
            </w:pPr>
            <w:r w:rsidRPr="001D32A9">
              <w:rPr>
                <w:lang w:eastAsia="hr-HR" w:val="en-GB"/>
              </w:rPr>
              <w:t>Trgovački sud u Zagrebu</w:t>
            </w:r>
          </w:p>
          <w:p w:rsidRDefault="00442EE5" w:rsidP="001D32A9" w:rsidR="001D32A9" w:rsidRPr="001D32A9">
            <w:pPr>
              <w:rPr>
                <w:lang w:eastAsia="hr-HR" w:val="en-GB"/>
              </w:rPr>
            </w:pPr>
            <w:r>
              <w:rPr>
                <w:lang w:eastAsia="hr-HR" w:val="en-GB"/>
              </w:rPr>
              <w:t xml:space="preserve">Zagreb, </w:t>
            </w:r>
            <w:r w:rsidR="001D32A9" w:rsidRPr="001D32A9">
              <w:rPr>
                <w:lang w:eastAsia="hr-HR" w:val="en-GB"/>
              </w:rPr>
              <w:t>Amruševa 2/II</w:t>
            </w:r>
          </w:p>
        </w:tc>
      </w:tr>
    </w:tbl>
    <w:p w:rsidRDefault="001D32A9" w:rsidP="001D32A9" w:rsidR="001D32A9" w:rsidRPr="001D32A9">
      <w:pPr>
        <w:rPr>
          <w:szCs w:val="20"/>
          <w:lang w:eastAsia="hr-HR" w:val="en-GB"/>
        </w:rPr>
      </w:pP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  <w:t xml:space="preserve">  </w:t>
      </w:r>
    </w:p>
    <w:p w:rsidRDefault="001D32A9" w:rsidP="001D32A9" w:rsidR="001D32A9" w:rsidRPr="001D32A9">
      <w:pPr>
        <w:jc w:val="center"/>
        <w:rPr>
          <w:b/>
          <w:lang w:eastAsia="hr-HR"/>
        </w:rPr>
      </w:pPr>
    </w:p>
    <w:p w:rsidRDefault="001D32A9" w:rsidP="001D32A9" w:rsidR="001D32A9" w:rsidRPr="001D32A9">
      <w:pPr>
        <w:jc w:val="center"/>
        <w:rPr>
          <w:lang w:eastAsia="hr-HR"/>
        </w:rPr>
      </w:pPr>
    </w:p>
    <w:p w:rsidRDefault="001D32A9" w:rsidP="001D32A9" w:rsidR="001D32A9" w:rsidRPr="001D32A9">
      <w:pPr>
        <w:jc w:val="center"/>
        <w:rPr>
          <w:lang w:eastAsia="hr-HR"/>
        </w:rPr>
      </w:pPr>
      <w:r w:rsidRPr="001D32A9">
        <w:rPr>
          <w:lang w:eastAsia="hr-HR"/>
        </w:rPr>
        <w:t>R E P U B L I K A    H R V A T S K A</w:t>
      </w:r>
    </w:p>
    <w:p w:rsidRDefault="004501DB" w:rsidP="004501DB" w:rsidR="004501DB" w:rsidRPr="00E974B3">
      <w:pPr>
        <w:ind w:left="2880"/>
        <w:jc w:val="right"/>
      </w:pPr>
      <w:r w:rsidRPr="00E974B3">
        <w:t xml:space="preserve">  R J E Š E NJ E </w:t>
      </w:r>
      <w:r w:rsidRPr="00E974B3">
        <w:tab/>
      </w:r>
      <w:r w:rsidRPr="00E974B3">
        <w:tab/>
      </w:r>
      <w:r w:rsidRPr="00E974B3">
        <w:tab/>
      </w:r>
      <w:r w:rsidRPr="00E974B3">
        <w:tab/>
      </w:r>
      <w:r w:rsidRPr="00E974B3">
        <w:tab/>
      </w:r>
    </w:p>
    <w:p w:rsidRDefault="004501DB" w:rsidP="004501DB" w:rsidR="004501DB" w:rsidRPr="00E974B3">
      <w:pPr>
        <w:jc w:val="center"/>
      </w:pPr>
      <w:r w:rsidRPr="00E974B3">
        <w:t xml:space="preserve">I </w:t>
      </w:r>
    </w:p>
    <w:p w:rsidRDefault="004501DB" w:rsidP="004501DB" w:rsidR="004501DB" w:rsidRPr="00E974B3">
      <w:pPr>
        <w:jc w:val="center"/>
      </w:pPr>
      <w:r w:rsidRPr="00E974B3">
        <w:t>Z A K L J U Č A K</w:t>
      </w:r>
    </w:p>
    <w:p w:rsidRDefault="001D32A9" w:rsidP="001D32A9" w:rsidR="001D32A9" w:rsidRPr="001D32A9">
      <w:pPr>
        <w:jc w:val="center"/>
        <w:rPr>
          <w:lang w:eastAsia="hr-HR"/>
        </w:rPr>
      </w:pPr>
    </w:p>
    <w:p w:rsidRDefault="0024656B" w:rsidP="0024656B" w:rsidR="0024656B" w:rsidRPr="002635B0">
      <w:pPr>
        <w:jc w:val="both"/>
      </w:pPr>
    </w:p>
    <w:p w:rsidRDefault="0024656B" w:rsidP="0024656B" w:rsidR="0024656B" w:rsidRPr="00A15EE7">
      <w:pPr>
        <w:jc w:val="both"/>
      </w:pPr>
      <w:r w:rsidRPr="002635B0">
        <w:tab/>
        <w:t xml:space="preserve">Trgovački sud u Zagrebu, po sucu Nikoli Ribariću, u stečajnom predmetu u povodu zahtjeva FINANCIJSKE AGENCIJE, za provedbu stečajnog postupka nad dužnikom </w:t>
      </w:r>
      <w:r w:rsidR="00287FE3">
        <w:t>AQUAMARINE d.o.o., OIB: 64556155401, Savska cesta 106, Zagreb</w:t>
      </w:r>
      <w:r w:rsidR="00B90663">
        <w:t xml:space="preserve">, </w:t>
      </w:r>
      <w:r>
        <w:t xml:space="preserve">dana </w:t>
      </w:r>
      <w:r w:rsidR="00287FE3">
        <w:t>23. svibnja</w:t>
      </w:r>
      <w:r w:rsidRPr="002635B0">
        <w:t xml:space="preserve"> 201</w:t>
      </w:r>
      <w:r w:rsidR="00287FE3">
        <w:t>8</w:t>
      </w:r>
      <w:r w:rsidRPr="002635B0">
        <w:t>.,</w:t>
      </w:r>
    </w:p>
    <w:p w:rsidRDefault="00254DC6" w:rsidP="00254DC6" w:rsidR="00254DC6" w:rsidRPr="00B77765">
      <w:pPr>
        <w:jc w:val="both"/>
      </w:pPr>
    </w:p>
    <w:p w:rsidRDefault="00E43B53" w:rsidP="00E43B53" w:rsidR="00E43B53" w:rsidRPr="00B77765">
      <w:pPr>
        <w:jc w:val="center"/>
      </w:pPr>
      <w:r w:rsidRPr="00B77765">
        <w:t>r i j e š i o   j e</w:t>
      </w:r>
    </w:p>
    <w:p w:rsidRDefault="00E43B53" w:rsidP="00E43B53" w:rsidR="00E43B53" w:rsidRPr="00B77765"/>
    <w:p w:rsidRDefault="000631BD" w:rsidP="004501DB" w:rsidR="004501DB">
      <w:pPr>
        <w:ind w:left="540"/>
        <w:jc w:val="both"/>
      </w:pPr>
      <w:r w:rsidRPr="00B77765">
        <w:t>Pokreće se prethodni</w:t>
      </w:r>
      <w:r w:rsidR="00E43B53" w:rsidRPr="00B77765">
        <w:t xml:space="preserve"> postupak radi utvrđivanja </w:t>
      </w:r>
      <w:r w:rsidR="00772F5D">
        <w:t>pretpost</w:t>
      </w:r>
      <w:r w:rsidR="00FB5FF2" w:rsidRPr="00B77765">
        <w:t>avki</w:t>
      </w:r>
      <w:r w:rsidR="00E43B53" w:rsidRPr="00B77765">
        <w:t xml:space="preserve"> za otvaranje stečajnog p</w:t>
      </w:r>
      <w:r w:rsidR="00494628" w:rsidRPr="00B77765">
        <w:t>ostupka nad</w:t>
      </w:r>
      <w:r w:rsidR="00E43B53" w:rsidRPr="00B77765">
        <w:t xml:space="preserve"> društvom</w:t>
      </w:r>
      <w:r w:rsidR="00CF5DEA" w:rsidRPr="00B77765">
        <w:t xml:space="preserve"> </w:t>
      </w:r>
      <w:r w:rsidR="00287FE3">
        <w:t>AQUAMARINE d.o.o., OIB: 64556155401, Savska cesta 106, Zagreb</w:t>
      </w:r>
      <w:r w:rsidR="00076780">
        <w:t>.</w:t>
      </w:r>
    </w:p>
    <w:p w:rsidRDefault="00076780" w:rsidP="004501DB" w:rsidR="00076780">
      <w:pPr>
        <w:ind w:left="540"/>
        <w:jc w:val="both"/>
      </w:pPr>
    </w:p>
    <w:p w:rsidRDefault="004501DB" w:rsidP="004501DB" w:rsidR="004501DB">
      <w:pPr>
        <w:ind w:left="540"/>
        <w:jc w:val="center"/>
      </w:pPr>
      <w:r w:rsidRPr="00E974B3">
        <w:t>z a k lj u č i o  j e</w:t>
      </w:r>
    </w:p>
    <w:p w:rsidRDefault="004501DB" w:rsidP="004501DB" w:rsidR="004501DB" w:rsidRPr="00E974B3">
      <w:pPr>
        <w:ind w:left="540"/>
        <w:jc w:val="center"/>
      </w:pPr>
    </w:p>
    <w:p w:rsidRDefault="00B80BE7" w:rsidP="00B80BE7" w:rsidR="00B80BE7" w:rsidRPr="007D3C7E">
      <w:pPr>
        <w:ind w:left="540"/>
        <w:jc w:val="both"/>
      </w:pPr>
    </w:p>
    <w:p w:rsidRDefault="00FF7B6E" w:rsidP="00FF7B6E" w:rsidR="00E43B53" w:rsidRPr="00FF7B6E">
      <w:pPr>
        <w:numPr>
          <w:ilvl w:val="0"/>
          <w:numId w:val="5"/>
        </w:numPr>
        <w:jc w:val="both"/>
      </w:pPr>
      <w:r>
        <w:rPr>
          <w:lang w:val="en-GB"/>
        </w:rPr>
        <w:t>O</w:t>
      </w:r>
      <w:r w:rsidR="00E43B53" w:rsidRPr="00FF7B6E">
        <w:t xml:space="preserve">dređuje se ročište radi izjašnjenja o prijedlogu za otvaranje stečajnog postupka za </w:t>
      </w:r>
      <w:r w:rsidR="00471DFB">
        <w:rPr>
          <w:b/>
        </w:rPr>
        <w:t>4</w:t>
      </w:r>
      <w:r w:rsidR="00B90663" w:rsidRPr="00B90663">
        <w:rPr>
          <w:b/>
        </w:rPr>
        <w:t>.</w:t>
      </w:r>
      <w:r w:rsidR="00471DFB">
        <w:rPr>
          <w:b/>
        </w:rPr>
        <w:t xml:space="preserve"> srpnja 2018</w:t>
      </w:r>
      <w:r w:rsidR="00CE12FE" w:rsidRPr="00B90663">
        <w:rPr>
          <w:b/>
        </w:rPr>
        <w:t xml:space="preserve">. u </w:t>
      </w:r>
      <w:r w:rsidR="00471DFB">
        <w:rPr>
          <w:b/>
        </w:rPr>
        <w:t>11,15</w:t>
      </w:r>
      <w:r w:rsidR="00E43B53" w:rsidRPr="00B90663">
        <w:rPr>
          <w:b/>
        </w:rPr>
        <w:t xml:space="preserve"> sati</w:t>
      </w:r>
      <w:r w:rsidR="00E43B53" w:rsidRPr="00FF7B6E">
        <w:t>,</w:t>
      </w:r>
      <w:r w:rsidR="00E43B53" w:rsidRPr="00FF7B6E">
        <w:rPr>
          <w:bCs/>
        </w:rPr>
        <w:t xml:space="preserve"> u</w:t>
      </w:r>
      <w:r w:rsidR="00E43B53" w:rsidRPr="00FF7B6E">
        <w:t xml:space="preserve"> zgradi ovog suda u sobi br. 8</w:t>
      </w:r>
      <w:r w:rsidR="00614EFD">
        <w:t>2</w:t>
      </w:r>
      <w:r w:rsidR="00E43B53" w:rsidRPr="00FF7B6E">
        <w:t>/II ulična zgrada, na koje se pozivaju dostavom ovog rješenja:</w:t>
      </w:r>
    </w:p>
    <w:p w:rsidRDefault="00471DFB" w:rsidP="00F7663E" w:rsidR="00471DFB">
      <w:pPr>
        <w:numPr>
          <w:ilvl w:val="0"/>
          <w:numId w:val="4"/>
        </w:numPr>
        <w:tabs>
          <w:tab w:pos="1440" w:val="num"/>
        </w:tabs>
        <w:ind w:left="1440"/>
        <w:jc w:val="both"/>
      </w:pPr>
      <w:r>
        <w:t>FINA</w:t>
      </w:r>
    </w:p>
    <w:p w:rsidRDefault="00ED3A22" w:rsidP="00F7663E" w:rsidR="003E15C9" w:rsidRPr="00B77765">
      <w:pPr>
        <w:numPr>
          <w:ilvl w:val="0"/>
          <w:numId w:val="4"/>
        </w:numPr>
        <w:tabs>
          <w:tab w:pos="1440" w:val="num"/>
        </w:tabs>
        <w:ind w:left="1440"/>
        <w:jc w:val="both"/>
      </w:pPr>
      <w:r>
        <w:t xml:space="preserve">Raiffeisen Bank Zrt., OIB: 59798599960 po </w:t>
      </w:r>
      <w:r w:rsidR="00D4484E">
        <w:t>OD Mamić Pe</w:t>
      </w:r>
      <w:r>
        <w:t>rić Reberski Rimac</w:t>
      </w:r>
      <w:r w:rsidR="002D799D" w:rsidRPr="00B77765">
        <w:t xml:space="preserve"> </w:t>
      </w:r>
    </w:p>
    <w:p w:rsidRDefault="003E15C9" w:rsidP="002D799D" w:rsidR="00494628" w:rsidRPr="00B77765">
      <w:pPr>
        <w:numPr>
          <w:ilvl w:val="0"/>
          <w:numId w:val="4"/>
        </w:numPr>
        <w:tabs>
          <w:tab w:pos="1440" w:val="num"/>
        </w:tabs>
        <w:ind w:left="1440"/>
        <w:jc w:val="both"/>
      </w:pPr>
      <w:r w:rsidRPr="00B77765">
        <w:t>dužnik</w:t>
      </w:r>
    </w:p>
    <w:p w:rsidRDefault="00D4484E" w:rsidP="00D4484E" w:rsidR="000E6055">
      <w:pPr>
        <w:ind w:left="1080"/>
        <w:jc w:val="both"/>
      </w:pPr>
      <w:r>
        <w:t xml:space="preserve">-     </w:t>
      </w:r>
      <w:r w:rsidR="00E43B53" w:rsidRPr="00B77765">
        <w:t>zastupni</w:t>
      </w:r>
      <w:r w:rsidR="00F12417">
        <w:t>ci</w:t>
      </w:r>
      <w:r w:rsidR="00E43B53" w:rsidRPr="00B77765">
        <w:t xml:space="preserve"> p</w:t>
      </w:r>
      <w:r w:rsidR="002D799D" w:rsidRPr="00B77765">
        <w:t>o zakonu dužn</w:t>
      </w:r>
      <w:r w:rsidR="00CF440D">
        <w:t>ika</w:t>
      </w:r>
      <w:r w:rsidR="00A360A5" w:rsidRPr="00A360A5">
        <w:t xml:space="preserve"> </w:t>
      </w:r>
    </w:p>
    <w:p w:rsidRDefault="00D4484E" w:rsidP="00D4484E" w:rsidR="00D4484E">
      <w:pPr>
        <w:tabs>
          <w:tab w:pos="1440" w:val="num"/>
        </w:tabs>
        <w:ind w:left="1080"/>
        <w:jc w:val="both"/>
      </w:pPr>
      <w:r>
        <w:t xml:space="preserve">-    </w:t>
      </w:r>
      <w:r w:rsidR="006743A1" w:rsidRPr="00B77765">
        <w:t xml:space="preserve">pravna osoba koja za dužnika </w:t>
      </w:r>
      <w:r w:rsidR="000654F5">
        <w:t xml:space="preserve">obavlja poslove platnog prometa Privredna </w:t>
      </w:r>
      <w:r>
        <w:t xml:space="preserve">  </w:t>
      </w:r>
    </w:p>
    <w:p w:rsidRDefault="00D4484E" w:rsidP="00D4484E" w:rsidR="00A21586">
      <w:pPr>
        <w:tabs>
          <w:tab w:pos="1440" w:val="num"/>
        </w:tabs>
        <w:ind w:left="1080"/>
        <w:jc w:val="both"/>
      </w:pPr>
      <w:r>
        <w:t xml:space="preserve">     </w:t>
      </w:r>
      <w:r w:rsidR="000654F5">
        <w:t>banka Zagreb</w:t>
      </w:r>
      <w:r w:rsidR="006743A1" w:rsidRPr="00B77765">
        <w:t xml:space="preserve"> </w:t>
      </w:r>
    </w:p>
    <w:p w:rsidRDefault="00BF1E03" w:rsidP="00ED3A22" w:rsidR="00BF1E03">
      <w:pPr>
        <w:tabs>
          <w:tab w:pos="1440" w:val="num"/>
        </w:tabs>
        <w:ind w:left="720"/>
        <w:jc w:val="both"/>
      </w:pPr>
    </w:p>
    <w:p w:rsidRDefault="00E43B53" w:rsidP="0060532B" w:rsidR="00E43B53" w:rsidRPr="00B77765">
      <w:pPr>
        <w:pStyle w:val="Odlomakpopisa"/>
        <w:numPr>
          <w:ilvl w:val="0"/>
          <w:numId w:val="5"/>
        </w:numPr>
        <w:tabs>
          <w:tab w:pos="1440" w:val="num"/>
        </w:tabs>
        <w:jc w:val="both"/>
      </w:pPr>
      <w:r w:rsidRPr="00B77765">
        <w:t>Osobe  navedene  u točki II. ovog  rješenja  mogu  se  i  pisano  izjasniti o                      prijedlogu.</w:t>
      </w:r>
    </w:p>
    <w:p w:rsidRDefault="00E43B53" w:rsidP="000E2D4A" w:rsidR="00E43B53">
      <w:pPr>
        <w:pStyle w:val="Tijeloteksta"/>
      </w:pPr>
    </w:p>
    <w:p w:rsidRDefault="000654F5" w:rsidP="000E2D4A" w:rsidR="000654F5">
      <w:pPr>
        <w:pStyle w:val="Tijeloteksta"/>
      </w:pPr>
    </w:p>
    <w:p w:rsidRDefault="000654F5" w:rsidP="000E2D4A" w:rsidR="000654F5" w:rsidRPr="00B77765">
      <w:pPr>
        <w:pStyle w:val="Tijeloteksta"/>
      </w:pPr>
    </w:p>
    <w:p w:rsidRDefault="00900561" w:rsidP="000E2D4A" w:rsidR="00900561">
      <w:pPr>
        <w:pStyle w:val="Tijeloteksta"/>
        <w:jc w:val="center"/>
      </w:pPr>
      <w:r w:rsidRPr="00B77765">
        <w:lastRenderedPageBreak/>
        <w:t>Obrazloženje</w:t>
      </w:r>
    </w:p>
    <w:p w:rsidRDefault="00E93760" w:rsidP="000E2D4A" w:rsidR="00E93760">
      <w:pPr>
        <w:pStyle w:val="Tijeloteksta"/>
        <w:jc w:val="center"/>
      </w:pPr>
    </w:p>
    <w:p w:rsidRDefault="000654F5" w:rsidP="003B4E4E" w:rsidR="000654F5">
      <w:pPr>
        <w:ind w:firstLine="720"/>
        <w:jc w:val="both"/>
      </w:pPr>
      <w:r>
        <w:t xml:space="preserve">Podneskom od 8. svibnja 2015. godine </w:t>
      </w:r>
      <w:r w:rsidRPr="00CE67FC">
        <w:t>predlagatelj Financijska agencija, RC Zagreb, Podružnica Zagreb, Trg svibanjskih žrtava 1995. 1, Zagreb</w:t>
      </w:r>
      <w:r>
        <w:t>, podnijela je ovom sudu Zahtjev za provedbu skraćenog stečajnog postupka temeljem čl. 444. st. 1. SZ (NN 77/15).</w:t>
      </w:r>
    </w:p>
    <w:p w:rsidRDefault="0090675C" w:rsidP="003B4E4E" w:rsidR="0090675C">
      <w:pPr>
        <w:ind w:firstLine="720"/>
        <w:jc w:val="both"/>
      </w:pPr>
      <w:r>
        <w:t>Spis je, temeljem podneska od 8. svibnja 2015. godine dobio poslovni broj 54. St-1425/2017.</w:t>
      </w:r>
    </w:p>
    <w:p w:rsidRDefault="000654F5" w:rsidP="000654F5" w:rsidR="000654F5">
      <w:pPr>
        <w:jc w:val="both"/>
      </w:pPr>
      <w:r>
        <w:tab/>
        <w:t>Zaključkom donesenim dana 6. listopada 2017. godine sud je pozvao HZMO da u roku od osam dana dostave podatak ima li dužnik zaposlenih osoba.</w:t>
      </w:r>
    </w:p>
    <w:p w:rsidRDefault="000654F5" w:rsidP="000654F5" w:rsidR="000654F5">
      <w:pPr>
        <w:ind w:firstLine="720"/>
        <w:jc w:val="both"/>
      </w:pPr>
      <w:r>
        <w:t>Podneskom od 23. listopada 2017. godine HZMO je obavijestio sud da dužnik nema zaposlenih osoba.</w:t>
      </w:r>
    </w:p>
    <w:p w:rsidRDefault="000654F5" w:rsidP="000654F5" w:rsidR="000654F5">
      <w:pPr>
        <w:ind w:firstLine="720"/>
        <w:jc w:val="both"/>
      </w:pPr>
      <w:r>
        <w:t xml:space="preserve">Povodom predmetnog Zahtjeva, sud je dana 26. listopada 2017. godine objavio Oglas kojim je (u točki III) pozvao osobe ovlaštene za zastupanje dužnika po zakonu u roku od 15 dana podnijeti sudu javnobilježnički ovjereni popis imovine i obveza na propisanom obrascu, a </w:t>
      </w:r>
      <w:r w:rsidRPr="00C629D9">
        <w:t>točkom IV vjerovnike dužnika da u roku od 45 dana od objave Oglasa predlože otvaranje stečajnog postupka, te po pozivu suda predujme sredstva za namirenje, a dužnikove vjerovnike pozvao predložiti otvaranje redovnog stečajnog postupka uz upozorenje o pravnim posljedicama nepodnošenja takovog prijedloga.</w:t>
      </w:r>
    </w:p>
    <w:p w:rsidRDefault="000654F5" w:rsidP="000654F5" w:rsidR="000654F5">
      <w:pPr>
        <w:jc w:val="both"/>
      </w:pPr>
      <w:r>
        <w:tab/>
        <w:t>Sud je dana 26. listopada 2017. godine donio Zaključak kojim poziva osobe ovlaštene za zastupanje dužnika po zakonu u roku od 8 dana dostaviti sudu javnobilježnički ovjerovljen popis imovine i obveza na propisanom obrascu.</w:t>
      </w:r>
    </w:p>
    <w:p w:rsidRDefault="000654F5" w:rsidP="000654F5" w:rsidR="000654F5" w:rsidRPr="00EE7EB0">
      <w:pPr>
        <w:ind w:firstLine="720"/>
        <w:jc w:val="both"/>
      </w:pPr>
      <w:r w:rsidRPr="00EE7EB0">
        <w:t xml:space="preserve">Podneskom od 11. prosinca 2017. godine RAIFFEISEN BANK Zrt., OIB: 59798599960, Akademia u. 6, H-1054 Budimpešta, Mađarska, zastupan po odvjetnicima iz Odvjetničkog društva Mamić, Perić, Reberski, Rimac d.o.o. iz Zagreba, Ivana Lučića 2a/23, podnio je prijedlog za otvaranje stečajnog postupka nad gore navedenom pravnom osobom. </w:t>
      </w:r>
    </w:p>
    <w:p w:rsidRDefault="000654F5" w:rsidP="000654F5" w:rsidR="000654F5">
      <w:pPr>
        <w:jc w:val="both"/>
      </w:pPr>
      <w:r w:rsidRPr="00EE7EB0">
        <w:tab/>
        <w:t>U svom prijedlogu predlagatelj navodi da postoje stečajni razlozi, te da su se stekli uvjeti za otvaranje stečajnog postupka.</w:t>
      </w:r>
    </w:p>
    <w:p w:rsidRDefault="000654F5" w:rsidP="000654F5" w:rsidR="000654F5">
      <w:pPr>
        <w:jc w:val="both"/>
      </w:pPr>
      <w:r>
        <w:tab/>
        <w:t xml:space="preserve">Sud je </w:t>
      </w:r>
      <w:r w:rsidRPr="00EE7EB0">
        <w:t>rješenjem od 14. ožujka 2018. pozvao vjerovnika RAIFFEISEN BANK Zrt., OIB: 59798599960, Akademia u. 6, H-1054 Budimpešta, Mađarska na uplatu predujma od 1.000,00 kn u Fond za namirenje troškova stečajnog postupka, te na uplatu dodatnog iznosa predujma od 5.000,00 kn na sudski depozit, što je vjerovnik i uplatio</w:t>
      </w:r>
      <w:r>
        <w:t xml:space="preserve"> dana 26. ožujka 2018. godine (dokaz list 142 i 143 spisa).</w:t>
      </w:r>
    </w:p>
    <w:p w:rsidRDefault="000654F5" w:rsidP="000654F5" w:rsidR="000654F5">
      <w:pPr>
        <w:jc w:val="both"/>
      </w:pPr>
      <w: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0654F5" w:rsidP="000654F5" w:rsidR="000654F5">
      <w:pPr>
        <w:ind w:firstLine="720"/>
        <w:jc w:val="both"/>
      </w:pPr>
      <w: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0654F5" w:rsidP="000654F5" w:rsidR="003B4E4E">
      <w:pPr>
        <w:jc w:val="both"/>
      </w:pPr>
      <w:r>
        <w:lastRenderedPageBreak/>
        <w:tab/>
        <w:t xml:space="preserve">Kako nisu ispunjene pretpostavke iz čl. 431. SZ, to je temeljem čl. 433. SZ </w:t>
      </w:r>
      <w:r w:rsidR="003B4E4E">
        <w:t>sud Rješenjem od 4. travnja 2018. godine obustavio skraćeni stečajni postupak.</w:t>
      </w:r>
    </w:p>
    <w:p w:rsidRDefault="003B4E4E" w:rsidP="003B4E4E" w:rsidR="003B4E4E">
      <w:pPr>
        <w:ind w:firstLine="709"/>
        <w:jc w:val="both"/>
      </w:pPr>
      <w:r>
        <w:t>Rješenje od 4. travnja 2018. godine postalo je pravomoćno s danom 18. travnja 2018. godine.</w:t>
      </w:r>
    </w:p>
    <w:p w:rsidRDefault="003B4E4E" w:rsidP="003B4E4E" w:rsidR="003B4E4E">
      <w:pPr>
        <w:ind w:firstLine="709"/>
        <w:jc w:val="both"/>
      </w:pPr>
      <w:r>
        <w:t>Spis je iz poslovnog broja 52. St-1425/2017 dobio novi</w:t>
      </w:r>
      <w:r w:rsidR="00C130A6">
        <w:t xml:space="preserve"> poslovni broj 72. St-1135/2018, a temeljem Rješenja o obustavi skraćenog stečajnog postupka od dana 4. travnja 2018. godine.</w:t>
      </w:r>
    </w:p>
    <w:p w:rsidRDefault="00E93760" w:rsidP="00E93760" w:rsidR="00E93760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93760" w:rsidP="00C130A6" w:rsidR="00E93760" w:rsidRPr="00E974B3">
      <w:pPr>
        <w:ind w:firstLine="709"/>
        <w:jc w:val="both"/>
      </w:pPr>
      <w:r w:rsidRPr="00E974B3">
        <w:t xml:space="preserve">S obzirom na to da </w:t>
      </w:r>
      <w:r w:rsidR="00D2620A">
        <w:t xml:space="preserve">je FINA u prijedlogu od 5.5.2017. navela kako dužnik </w:t>
      </w:r>
      <w:r w:rsidRPr="00E974B3">
        <w:t>ima evidentirane neizvršene osnove za plaćanje u neprekinutom razdoblju od 120 dana, sud je na temelju odredbe čl. 110. st. 1. i 115. st. 1. SZ-a riješio kao u izreci.</w:t>
      </w:r>
    </w:p>
    <w:p w:rsidRDefault="00E93760" w:rsidP="00E93760" w:rsidR="00CB3EE9">
      <w:pPr>
        <w:ind w:firstLine="720"/>
        <w:jc w:val="both"/>
      </w:pPr>
      <w:r w:rsidRPr="00E974B3">
        <w:t>Prema odredbi čl. 117. st. 1. SZ-a osobe ovlaštene za zastupanje dužnika po zakonu dužne su nakon podnošenja prijedloga za otvaranje stečajnog postupka stečajnim tijelima na njihov zahtjev, bez odgode, pružiti sve potrebne podatke i obavijesti, a prema odredbi stavka 2. tog članka sud može zaključkom narediti stečajnom dužniku, odnosno osobi ovlaštenoj za zastupanje dužnika po zakonu da u određenom trenutku preda izvješće o financijsko-gospodarskom stanju.</w:t>
      </w:r>
    </w:p>
    <w:p w:rsidRDefault="00CB3EE9" w:rsidP="00C130A6" w:rsidR="00E93760" w:rsidRPr="00E974B3">
      <w:pPr>
        <w:ind w:firstLine="720"/>
        <w:jc w:val="both"/>
      </w:pPr>
      <w:r>
        <w:t>S obzirom da spisu prileži podnesak predloženog stečajnog dužnika od 20. studenoga  2017. godine to sud dužnika nije u smislu odredbe članka 117. SZ-a pozivao na ponovnu dostavu podataka.</w:t>
      </w:r>
    </w:p>
    <w:p w:rsidRDefault="00E93760" w:rsidP="00E93760" w:rsidR="00E93760">
      <w:pPr>
        <w:ind w:firstLine="709"/>
        <w:jc w:val="both"/>
      </w:pPr>
      <w:r w:rsidRPr="00E974B3">
        <w:t xml:space="preserve"> Prema odredbi čl. 123. st. 1. SZ-a u rješenju o pokretanju prethodnog postupka sud će odmah zakazati ročište (radi očitovanja o prijedlogu za otvaranje stečajnog postupka) na koje će pozvati osobe ovlaštene za zastupanje  dužnika po zakonu, odnosno dužnika pojedinca, podnositelja prijedloga, pravne osobe koje za dužnika obavljaju poslove platnog prometa, a prema potrebi i druge  osobe. Slijedom navedenog, sud je temelju čl. 123. st. 1. SZ-a zakazao ročište radi očitovanja  o prijedlogu za otvaranje stečajnog postupka (točka V. zaključka). Osobe koje su pozvane na navedeno ročište o prijedlogu mogu se očitovati i pisano (čl. 123. st. 2. SZ-a).</w:t>
      </w:r>
    </w:p>
    <w:p w:rsidRDefault="001853A0" w:rsidP="00E93760" w:rsidR="001853A0" w:rsidRPr="00E974B3">
      <w:pPr>
        <w:ind w:firstLine="709"/>
        <w:jc w:val="both"/>
      </w:pPr>
    </w:p>
    <w:p w:rsidRDefault="00E93760" w:rsidP="00E93760" w:rsidR="00E93760" w:rsidRPr="00C37D39">
      <w:pPr>
        <w:ind w:firstLine="720"/>
        <w:jc w:val="center"/>
      </w:pPr>
      <w:r w:rsidRPr="00C37D39">
        <w:t xml:space="preserve">U Zagrebu </w:t>
      </w:r>
      <w:r w:rsidR="0062385D">
        <w:t>23</w:t>
      </w:r>
      <w:r>
        <w:t>.</w:t>
      </w:r>
      <w:r w:rsidR="0062385D">
        <w:t xml:space="preserve"> svibnja</w:t>
      </w:r>
      <w:r>
        <w:t xml:space="preserve"> 201</w:t>
      </w:r>
      <w:r w:rsidR="0062385D">
        <w:t>8</w:t>
      </w:r>
      <w:r>
        <w:t>.</w:t>
      </w:r>
    </w:p>
    <w:p w:rsidRDefault="00E93760" w:rsidP="00E93760" w:rsidR="00E93760" w:rsidRPr="00C37D39">
      <w:pPr>
        <w:ind w:firstLine="720"/>
        <w:jc w:val="center"/>
      </w:pPr>
    </w:p>
    <w:p w:rsidRDefault="00145EE1" w:rsidP="00E91121" w:rsidR="00145E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853A0" w:rsidP="00E7187D" w:rsidR="001853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853A0" w:rsidP="00E7187D" w:rsidR="001853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853A0" w:rsidP="001853A0" w:rsidR="001853A0">
      <w:pPr>
        <w:ind w:left="4248"/>
      </w:pPr>
      <w:r>
        <w:t>Za točnost otpravka – ovlašteni službenik:</w:t>
      </w:r>
    </w:p>
    <w:p w:rsidRDefault="001853A0" w:rsidP="00E7187D" w:rsidR="001853A0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145EE1" w:rsidP="00141014" w:rsidR="00145EE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93760" w:rsidP="00E93760" w:rsidR="00E9376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93760" w:rsidP="00E93760" w:rsidR="00E9376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93760" w:rsidP="00E93760" w:rsidR="00E93760" w:rsidRPr="00C37D39">
      <w:pPr>
        <w:jc w:val="both"/>
      </w:pPr>
      <w:r w:rsidRPr="00C37D39">
        <w:t>Uputa o pravnom lijeku:</w:t>
      </w:r>
    </w:p>
    <w:p w:rsidRDefault="00E93760" w:rsidP="00E93760" w:rsidR="00E93760" w:rsidRPr="00C37D39">
      <w:pPr>
        <w:jc w:val="both"/>
      </w:pPr>
      <w:r w:rsidRPr="00C37D39">
        <w:t>Protiv rješenja nije dopuštena žalba (čl.42. stavak 1. SZ-a).</w:t>
      </w:r>
    </w:p>
    <w:p w:rsidRDefault="00E93760" w:rsidP="00E93760" w:rsidR="00E93760">
      <w:pPr>
        <w:jc w:val="both"/>
      </w:pPr>
      <w:r w:rsidRPr="00C37D39">
        <w:t>Protiv zaključka nije dopuštena žalba (čl. 11. stavak 9. SZ-a)</w:t>
      </w:r>
    </w:p>
    <w:p w:rsidRDefault="00E93760" w:rsidP="00E93760" w:rsidR="00E93760">
      <w:pPr>
        <w:jc w:val="both"/>
      </w:pPr>
    </w:p>
    <w:p w:rsidRDefault="00B639DE" w:rsidP="000E2D4A" w:rsidR="00B639DE" w:rsidRPr="00B77765">
      <w:pPr>
        <w:jc w:val="both"/>
      </w:pPr>
    </w:p>
    <w:sectPr w:rsidSect="00600173" w:rsidR="00B639DE" w:rsidRPr="00B77765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12D" w:rsidP="0088212D" w:rsidR="0088212D">
      <w:r>
        <w:separator/>
      </w:r>
    </w:p>
  </w:endnote>
  <w:endnote w:id="0" w:type="continuationSeparator">
    <w:p w:rsidRDefault="0088212D" w:rsidP="0088212D" w:rsidR="00882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12D" w:rsidP="0088212D" w:rsidR="0088212D">
      <w:r>
        <w:separator/>
      </w:r>
    </w:p>
  </w:footnote>
  <w:footnote w:id="0" w:type="continuationSeparator">
    <w:p w:rsidRDefault="0088212D" w:rsidP="0088212D" w:rsidR="00882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9679261"/>
      <w:docPartObj>
        <w:docPartGallery w:val="Page Numbers (Top of Page)"/>
        <w:docPartUnique/>
      </w:docPartObj>
    </w:sdtPr>
    <w:sdtEndPr/>
    <w:sdtContent>
      <w:p w:rsidRDefault="0088212D" w:rsidR="008821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3A0"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</w:t>
        </w:r>
        <w:r w:rsidR="00442EE5">
          <w:t xml:space="preserve">                              </w:t>
        </w:r>
        <w:r w:rsidR="001D32A9" w:rsidRPr="001D32A9">
          <w:rPr>
            <w:szCs w:val="20"/>
            <w:lang w:eastAsia="hr-HR" w:val="en-GB"/>
          </w:rPr>
          <w:t>72.</w:t>
        </w:r>
        <w:r w:rsidR="001D32A9" w:rsidRPr="001D32A9">
          <w:rPr>
            <w:b/>
            <w:szCs w:val="20"/>
            <w:lang w:eastAsia="hr-HR" w:val="en-GB"/>
          </w:rPr>
          <w:t xml:space="preserve"> </w:t>
        </w:r>
        <w:r w:rsidR="001D32A9" w:rsidRPr="001D32A9">
          <w:rPr>
            <w:szCs w:val="20"/>
            <w:lang w:eastAsia="hr-HR" w:val="en-GB"/>
          </w:rPr>
          <w:t>St-</w:t>
        </w:r>
        <w:r w:rsidR="00287FE3">
          <w:rPr>
            <w:szCs w:val="20"/>
            <w:lang w:eastAsia="hr-HR" w:val="en-GB"/>
          </w:rPr>
          <w:t>1135/2018</w:t>
        </w:r>
        <w:r w:rsidR="00442EE5">
          <w:rPr>
            <w:szCs w:val="20"/>
            <w:lang w:eastAsia="hr-HR" w:val="en-GB"/>
          </w:rPr>
          <w:t xml:space="preserve"> - 15</w:t>
        </w:r>
      </w:p>
    </w:sdtContent>
  </w:sdt>
  <w:p w:rsidRDefault="0088212D" w:rsidR="008821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15FE6"/>
    <w:rsid w:val="000439C2"/>
    <w:rsid w:val="000569F5"/>
    <w:rsid w:val="000631BD"/>
    <w:rsid w:val="0006337E"/>
    <w:rsid w:val="000654F5"/>
    <w:rsid w:val="00076780"/>
    <w:rsid w:val="000778D8"/>
    <w:rsid w:val="000A0BD3"/>
    <w:rsid w:val="000D12EB"/>
    <w:rsid w:val="000D4FCC"/>
    <w:rsid w:val="000E2D4A"/>
    <w:rsid w:val="000E6055"/>
    <w:rsid w:val="00141014"/>
    <w:rsid w:val="00145EE1"/>
    <w:rsid w:val="00165060"/>
    <w:rsid w:val="001853A0"/>
    <w:rsid w:val="00195502"/>
    <w:rsid w:val="0019680F"/>
    <w:rsid w:val="001A3C28"/>
    <w:rsid w:val="001D32A9"/>
    <w:rsid w:val="00215AE5"/>
    <w:rsid w:val="00225DD2"/>
    <w:rsid w:val="00243248"/>
    <w:rsid w:val="0024656B"/>
    <w:rsid w:val="00254DC6"/>
    <w:rsid w:val="00287FE3"/>
    <w:rsid w:val="00294AD4"/>
    <w:rsid w:val="002A6BA6"/>
    <w:rsid w:val="002C0221"/>
    <w:rsid w:val="002C4582"/>
    <w:rsid w:val="002D799D"/>
    <w:rsid w:val="002E07CD"/>
    <w:rsid w:val="00330F84"/>
    <w:rsid w:val="003469B5"/>
    <w:rsid w:val="003A630A"/>
    <w:rsid w:val="003B4E4E"/>
    <w:rsid w:val="003E15C9"/>
    <w:rsid w:val="00407A48"/>
    <w:rsid w:val="00412934"/>
    <w:rsid w:val="00436767"/>
    <w:rsid w:val="00442EE5"/>
    <w:rsid w:val="00444407"/>
    <w:rsid w:val="00445446"/>
    <w:rsid w:val="004501DB"/>
    <w:rsid w:val="00471DFB"/>
    <w:rsid w:val="00494628"/>
    <w:rsid w:val="004E5469"/>
    <w:rsid w:val="004F022B"/>
    <w:rsid w:val="004F29EE"/>
    <w:rsid w:val="0052746A"/>
    <w:rsid w:val="00583223"/>
    <w:rsid w:val="005C2C94"/>
    <w:rsid w:val="005E5505"/>
    <w:rsid w:val="005F296E"/>
    <w:rsid w:val="005F3D5C"/>
    <w:rsid w:val="00600173"/>
    <w:rsid w:val="0060532B"/>
    <w:rsid w:val="00614EFD"/>
    <w:rsid w:val="0062385D"/>
    <w:rsid w:val="00643C23"/>
    <w:rsid w:val="00661F07"/>
    <w:rsid w:val="006743A1"/>
    <w:rsid w:val="00684D4C"/>
    <w:rsid w:val="00690E3C"/>
    <w:rsid w:val="00724315"/>
    <w:rsid w:val="00734AAF"/>
    <w:rsid w:val="00751731"/>
    <w:rsid w:val="00762460"/>
    <w:rsid w:val="00772F5D"/>
    <w:rsid w:val="00774C28"/>
    <w:rsid w:val="00776C5C"/>
    <w:rsid w:val="00794334"/>
    <w:rsid w:val="007A6843"/>
    <w:rsid w:val="007A7FD9"/>
    <w:rsid w:val="007B3F07"/>
    <w:rsid w:val="007B4CB5"/>
    <w:rsid w:val="007D3C7E"/>
    <w:rsid w:val="007E1191"/>
    <w:rsid w:val="00804A72"/>
    <w:rsid w:val="00815321"/>
    <w:rsid w:val="008333CF"/>
    <w:rsid w:val="00850DA6"/>
    <w:rsid w:val="00855110"/>
    <w:rsid w:val="008731B1"/>
    <w:rsid w:val="0088212D"/>
    <w:rsid w:val="008A1581"/>
    <w:rsid w:val="008A482B"/>
    <w:rsid w:val="008C4D21"/>
    <w:rsid w:val="00900561"/>
    <w:rsid w:val="0090639F"/>
    <w:rsid w:val="0090675C"/>
    <w:rsid w:val="009214EB"/>
    <w:rsid w:val="009653B2"/>
    <w:rsid w:val="00967701"/>
    <w:rsid w:val="009B00D4"/>
    <w:rsid w:val="009C383A"/>
    <w:rsid w:val="00A21586"/>
    <w:rsid w:val="00A360A5"/>
    <w:rsid w:val="00A669DB"/>
    <w:rsid w:val="00A94094"/>
    <w:rsid w:val="00AA6FF2"/>
    <w:rsid w:val="00AC37E3"/>
    <w:rsid w:val="00AD1D41"/>
    <w:rsid w:val="00B255D3"/>
    <w:rsid w:val="00B639DE"/>
    <w:rsid w:val="00B77765"/>
    <w:rsid w:val="00B80BE7"/>
    <w:rsid w:val="00B90663"/>
    <w:rsid w:val="00BE39EF"/>
    <w:rsid w:val="00BF1E03"/>
    <w:rsid w:val="00C130A6"/>
    <w:rsid w:val="00C20A71"/>
    <w:rsid w:val="00CB2C33"/>
    <w:rsid w:val="00CB3EE9"/>
    <w:rsid w:val="00CB3FBA"/>
    <w:rsid w:val="00CE12FE"/>
    <w:rsid w:val="00CF440D"/>
    <w:rsid w:val="00CF5DEA"/>
    <w:rsid w:val="00CF71F1"/>
    <w:rsid w:val="00D2620A"/>
    <w:rsid w:val="00D4484E"/>
    <w:rsid w:val="00D5368C"/>
    <w:rsid w:val="00D924AE"/>
    <w:rsid w:val="00DC3A99"/>
    <w:rsid w:val="00E03A89"/>
    <w:rsid w:val="00E41EB3"/>
    <w:rsid w:val="00E43B53"/>
    <w:rsid w:val="00E93760"/>
    <w:rsid w:val="00EA2143"/>
    <w:rsid w:val="00ED3A22"/>
    <w:rsid w:val="00F12417"/>
    <w:rsid w:val="00F31E99"/>
    <w:rsid w:val="00F56FDA"/>
    <w:rsid w:val="00F71F58"/>
    <w:rsid w:val="00F7663E"/>
    <w:rsid w:val="00F77D02"/>
    <w:rsid w:val="00F874BD"/>
    <w:rsid w:val="00FA16A5"/>
    <w:rsid w:val="00FB5FF2"/>
    <w:rsid w:val="00FF15FF"/>
    <w:rsid w:val="00FF1B68"/>
    <w:rsid w:val="00FF58DC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32A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1F58"/>
    <w:rPr>
      <w:rFonts w:cs="Tahoma" w:hAnsi="Tahoma" w:ascii="Tahoma"/>
      <w:sz w:val="16"/>
      <w:szCs w:val="16"/>
      <w:lang w:eastAsia="en-US"/>
    </w:rPr>
  </w:style>
  <w:style w:customStyle="true" w:styleId="BodyText21" w:type="paragraph">
    <w:name w:val="Body Text 21"/>
    <w:basedOn w:val="Normal"/>
    <w:rsid w:val="007D3C7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rsid w:val="0088212D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1D32A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Hiperveza" w:type="character">
    <w:name w:val="Hyperlink"/>
    <w:basedOn w:val="Zadanifontodlomka"/>
    <w:uiPriority w:val="99"/>
    <w:unhideWhenUsed/>
    <w:rsid w:val="008A48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5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3A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53A0"/>
    <w:rPr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53A0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53A0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32A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1F58"/>
    <w:rPr>
      <w:rFonts w:ascii="Tahoma" w:cs="Tahoma" w:hAnsi="Tahoma"/>
      <w:sz w:val="16"/>
      <w:szCs w:val="16"/>
      <w:lang w:eastAsia="en-US"/>
    </w:rPr>
  </w:style>
  <w:style w:customStyle="1" w:styleId="BodyText21" w:type="paragraph">
    <w:name w:val="Body Text 21"/>
    <w:basedOn w:val="Normal"/>
    <w:rsid w:val="007D3C7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rsid w:val="0088212D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1D32A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Hiperveza" w:type="character">
    <w:name w:val="Hyperlink"/>
    <w:basedOn w:val="Zadanifontodlomka"/>
    <w:uiPriority w:val="99"/>
    <w:unhideWhenUsed/>
    <w:rsid w:val="008A48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5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3A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53A0"/>
    <w:rPr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53A0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53A0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1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09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21279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6558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71693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0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37829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88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36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23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600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9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St-1135/2018</izvorni_sadrzaj>
    <derivirana_varijabla naziv="DomainObject.Predmet.OznakaBroj_1">St-1135/2018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AQUAMARINE d.o.o.</izvorni_sadrzaj>
    <derivirana_varijabla naziv="DomainObject.Predmet.ProtustrankaFormated_1">  AQUAMARINE d.o.o.</derivirana_varijabla>
  </DomainObject.Predmet.ProtustrankaFormated>
  <DomainObject.Predmet.ProtustrankaFormatedOIB>
    <izvorni_sadrzaj>  AQUAMARINE d.o.o., OIB 64556155401</izvorni_sadrzaj>
    <derivirana_varijabla naziv="DomainObject.Predmet.ProtustrankaFormatedOIB_1">  AQUAMARINE d.o.o., OIB 64556155401</derivirana_varijabla>
  </DomainObject.Predmet.ProtustrankaFormatedOIB>
  <DomainObject.Predmet.ProtustrankaFormatedWithAdress>
    <izvorni_sadrzaj> AQUAMARINE d.o.o., Savska cesta 106, 10000 Zagreb</izvorni_sadrzaj>
    <derivirana_varijabla naziv="DomainObject.Predmet.ProtustrankaFormatedWithAdress_1"> AQUAMARINE d.o.o., Savska cesta 106, 10000 Zagreb</derivirana_varijabla>
  </DomainObject.Predmet.ProtustrankaFormatedWithAdress>
  <DomainObject.Predmet.ProtustrankaFormatedWithAdressOIB>
    <izvorni_sadrzaj> AQUAMARINE d.o.o., OIB 64556155401, Savska cesta 106, 10000 Zagreb</izvorni_sadrzaj>
    <derivirana_varijabla naziv="DomainObject.Predmet.ProtustrankaFormatedWithAdressOIB_1"> AQUAMARINE d.o.o., OIB 64556155401, Savska cesta 106, 10000 Zagreb</derivirana_varijabla>
  </DomainObject.Predmet.ProtustrankaFormatedWithAdressOIB>
  <DomainObject.Predmet.ProtustrankaWithAdress>
    <izvorni_sadrzaj>AQUAMARINE d.o.o. Savska cesta 106, 10000 Zagreb</izvorni_sadrzaj>
    <derivirana_varijabla naziv="DomainObject.Predmet.ProtustrankaWithAdress_1">AQUAMARINE d.o.o. Savska cesta 106, 10000 Zagreb</derivirana_varijabla>
  </DomainObject.Predmet.ProtustrankaWithAdress>
  <DomainObject.Predmet.ProtustrankaWithAdressOIB>
    <izvorni_sadrzaj>AQUAMARINE d.o.o., OIB 64556155401, Savska cesta 106, 10000 Zagreb</izvorni_sadrzaj>
    <derivirana_varijabla naziv="DomainObject.Predmet.ProtustrankaWithAdressOIB_1">AQUAMARINE d.o.o., OIB 64556155401, Savska cesta 106, 10000 Zagreb</derivirana_varijabla>
  </DomainObject.Predmet.ProtustrankaWithAdressOIB>
  <DomainObject.Predmet.ProtustrankaNazivFormated>
    <izvorni_sadrzaj>AQUAMARINE d.o.o.</izvorni_sadrzaj>
    <derivirana_varijabla naziv="DomainObject.Predmet.ProtustrankaNazivFormated_1">AQUAMARINE d.o.o.</derivirana_varijabla>
  </DomainObject.Predmet.ProtustrankaNazivFormated>
  <DomainObject.Predmet.ProtustrankaNazivFormatedOIB>
    <izvorni_sadrzaj>AQUAMARINE d.o.o., OIB 64556155401</izvorni_sadrzaj>
    <derivirana_varijabla naziv="DomainObject.Predmet.ProtustrankaNazivFormatedOIB_1">AQUAMARINE d.o.o., OIB 64556155401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MAMIĆ PERIĆ REBERSKI RIMAC Odvjetničko društvo, društvo s ograničenom odgovornošću; RAIFFEISEN BANK ZARTKORUEN MUKODO RESZVENYTARSASAG</izvorni_sadrzaj>
    <derivirana_varijabla naziv="DomainObject.Predmet.StrankaFormated_1">  FINA Regionalni centar Zagreb; MAMIĆ PERIĆ REBERSKI RIMAC Odvjetničko društvo, društvo s ograničenom odgovornošću; RAIFFEISEN BANK ZARTKORUEN MUKODO RESZVENYTARSASAG</derivirana_varijabla>
  </DomainObject.Predmet.StrankaFormated>
  <DomainObject.Predmet.StrankaFormatedOIB>
    <izvorni_sadrzaj>  FINA Regionalni centar Zagreb, OIB 85821130368; MAMIĆ PERIĆ REBERSKI RIMAC Odvjetničko društvo, društvo s ograničenom odgovornošću, OIB 32802230502; RAIFFEISEN BANK ZARTKORUEN MUKODO RESZVENYTARSASAG, OIB 59798599960</izvorni_sadrzaj>
    <derivirana_varijabla naziv="DomainObject.Predmet.StrankaFormatedOIB_1">  FINA Regionalni centar Zagreb, OIB 85821130368; MAMIĆ PERIĆ REBERSKI RIMAC Odvjetničko društvo, društvo s ograničenom odgovornošću, OIB 32802230502; RAIFFEISEN BANK ZARTKORUEN MUKODO RESZVENYTARSASAG, OIB 59798599960</derivirana_varijabla>
  </DomainObject.Predmet.StrankaFormatedOIB>
  <DomainObject.Predmet.StrankaFormatedWithAdress>
    <izvorni_sadrzaj> FINA Regionalni centar Zagreb, Trg svibanjskih žrtava 1995. 1, 10000 Zagreb; MAMIĆ PERIĆ REBERSKI RIMAC Odvjetničko društvo, društvo s ograničenom odgovornošću, Ivana Lučića 2A, 10000 Zagreb; RAIFFEISEN BANK ZARTKORUEN MUKODO RESZVENYTARSASAG, Akademia Utca 6, Budimpešta</izvorni_sadrzaj>
    <derivirana_varijabla naziv="DomainObject.Predmet.StrankaFormatedWithAdress_1"> FINA Regionalni centar Zagreb, Trg svibanjskih žrtava 1995. 1, 10000 Zagreb; MAMIĆ PERIĆ REBERSKI RIMAC Odvjetničko društvo, društvo s ograničenom odgovornošću, Ivana Lučića 2A, 10000 Zagreb; RAIFFEISEN BANK ZARTKORUEN MUKODO RESZVENYTARSASAG, Akademia Utca 6, Budimpešta</derivirana_varijabla>
  </DomainObject.Predmet.StrankaFormatedWithAdress>
  <DomainObject.Predmet.StrankaFormatedWithAdressOIB>
    <izvorni_sadrzaj> FINA Regionalni centar Zagreb, OIB 85821130368, Trg svibanjskih žrtava 1995. 1, 10000 Zagreb; MAMIĆ PERIĆ REBERSKI RIMAC Odvjetničko društvo, društvo s ograničenom odgovornošću, OIB 32802230502, Ivana Lučića 2A, 10000 Zagreb; RAIFFEISEN BANK ZARTKORUEN MUKODO RESZVENYTARSASAG, OIB 59798599960, Akademia Utca 6, Budimpešta</izvorni_sadrzaj>
    <derivirana_varijabla naziv="DomainObject.Predmet.StrankaFormatedWithAdressOIB_1"> FINA Regionalni centar Zagreb, OIB 85821130368, Trg svibanjskih žrtava 1995. 1, 10000 Zagreb; MAMIĆ PERIĆ REBERSKI RIMAC Odvjetničko društvo, društvo s ograničenom odgovornošću, OIB 32802230502, Ivana Lučića 2A, 10000 Zagreb; RAIFFEISEN BANK ZARTKORUEN MUKODO RESZVENYTARSASAG, OIB 59798599960, Akademia Utca 6, Budimpešta</derivirana_varijabla>
  </DomainObject.Predmet.StrankaFormatedWithAdressOIB>
  <DomainObject.Predmet.StrankaWithAdress>
    <izvorni_sadrzaj>FINA Regionalni centar Zagreb Trg svibanjskih žrtava 1995. 1,10000 Zagreb,MAMIĆ PERIĆ REBERSKI RIMAC Odvjetničko društvo, društvo s ograničenom odgovornošću Ivana Lučića 2A,10000 Zagreb,RAIFFEISEN BANK ZARTKORUEN MUKODO RESZVENYTARSASAG Akademia Utca 6,Budimpešta</izvorni_sadrzaj>
    <derivirana_varijabla naziv="DomainObject.Predmet.StrankaWithAdress_1">FINA Regionalni centar Zagreb Trg svibanjskih žrtava 1995. 1,10000 Zagreb,MAMIĆ PERIĆ REBERSKI RIMAC Odvjetničko društvo, društvo s ograničenom odgovornošću Ivana Lučića 2A,10000 Zagreb,RAIFFEISEN BANK ZARTKORUEN MUKODO RESZVENYTARSASAG Akademia Utca 6,Budimpešta</derivirana_varijabla>
  </DomainObject.Predmet.StrankaWithAdress>
  <DomainObject.Predmet.StrankaWithAdressOIB>
    <izvorni_sadrzaj>FINA Regionalni centar Zagreb, OIB 85821130368, Trg svibanjskih žrtava 1995. 1,10000 Zagreb,MAMIĆ PERIĆ REBERSKI RIMAC Odvjetničko društvo, društvo s ograničenom odgovornošću, OIB 32802230502, Ivana Lučića 2A,10000 Zagreb,RAIFFEISEN BANK ZARTKORUEN MUKODO RESZVENYTARSASAG, OIB 59798599960, Akademia Utca 6,Budimpešta</izvorni_sadrzaj>
    <derivirana_varijabla naziv="DomainObject.Predmet.StrankaWithAdressOIB_1">FINA Regionalni centar Zagreb, OIB 85821130368, Trg svibanjskih žrtava 1995. 1,10000 Zagreb,MAMIĆ PERIĆ REBERSKI RIMAC Odvjetničko društvo, društvo s ograničenom odgovornošću, OIB 32802230502, Ivana Lučića 2A,10000 Zagreb,RAIFFEISEN BANK ZARTKORUEN MUKODO RESZVENYTARSASAG, OIB 59798599960, Akademia Utca 6,Budimpešta</derivirana_varijabla>
  </DomainObject.Predmet.StrankaWithAdressOIB>
  <DomainObject.Predmet.StrankaNazivFormated>
    <izvorni_sadrzaj>FINA Regionalni centar Zagreb,MAMIĆ PERIĆ REBERSKI RIMAC Odvjetničko društvo, društvo s ograničenom odgovornošću,RAIFFEISEN BANK ZARTKORUEN MUKODO RESZVENYTARSASAG</izvorni_sadrzaj>
    <derivirana_varijabla naziv="DomainObject.Predmet.StrankaNazivFormated_1">FINA Regionalni centar Zagreb,MAMIĆ PERIĆ REBERSKI RIMAC Odvjetničko društvo, društvo s ograničenom odgovornošću,RAIFFEISEN BANK ZARTKORUEN MUKODO RESZVENYTARSASAG</derivirana_varijabla>
  </DomainObject.Predmet.StrankaNazivFormated>
  <DomainObject.Predmet.StrankaNazivFormatedOIB>
    <izvorni_sadrzaj>FINA Regionalni centar Zagreb, OIB 85821130368,MAMIĆ PERIĆ REBERSKI RIMAC Odvjetničko društvo, društvo s ograničenom odgovornošću, OIB 32802230502,RAIFFEISEN BANK ZARTKORUEN MUKODO RESZVENYTARSASAG, OIB 59798599960</izvorni_sadrzaj>
    <derivirana_varijabla naziv="DomainObject.Predmet.StrankaNazivFormatedOIB_1">FINA Regionalni centar Zagreb, OIB 85821130368,MAMIĆ PERIĆ REBERSKI RIMAC Odvjetničko društvo, društvo s ograničenom odgovornošću, OIB 32802230502,RAIFFEISEN BANK ZARTKORUEN MUKODO RESZVENYTARSASAG, OIB 59798599960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MAMIĆ PERIĆ REBERSKI RIMAC Odvjetničko društvo, društvo s ograničenom odgovornošću</item>
      <item>RAIFFEISEN BANK ZARTKORUEN MUKODO RESZVENYTARSASAG</item>
    </izvorni_sadrzaj>
    <derivirana_varijabla naziv="DomainObject.Predmet.StrankaListFormated_1">
      <item>FINA Regionalni centar Zagreb</item>
      <item>MAMIĆ PERIĆ REBERSKI RIMAC Odvjetničko društvo, društvo s ograničenom odgovornošću</item>
      <item>RAIFFEISEN BANK ZARTKORUEN MUKODO RESZVENYTARSASAG</item>
    </derivirana_varijabla>
  </DomainObject.Predmet.StrankaListFormated>
  <DomainObject.Predmet.StrankaListFormatedOIB>
    <izvorni_sadrzaj>
      <item>FINA Regionalni centar Zagreb, OIB 85821130368</item>
      <item>MAMIĆ PERIĆ REBERSKI RIMAC Odvjetničko društvo, društvo s ograničenom odgovornošću, OIB 32802230502</item>
      <item>RAIFFEISEN BANK ZARTKORUEN MUKODO RESZVENYTARSASAG, OIB 59798599960</item>
    </izvorni_sadrzaj>
    <derivirana_varijabla naziv="DomainObject.Predmet.StrankaListFormatedOIB_1">
      <item>FINA Regionalni centar Zagreb, OIB 85821130368</item>
      <item>MAMIĆ PERIĆ REBERSKI RIMAC Odvjetničko društvo, društvo s ograničenom odgovornošću, OIB 32802230502</item>
      <item>RAIFFEISEN BANK ZARTKORUEN MUKODO RESZVENYTARSASAG, OIB 59798599960</item>
    </derivirana_varijabla>
  </DomainObject.Predmet.StrankaListFormatedOIB>
  <DomainObject.Predmet.StrankaListFormatedWithAdress>
    <izvorni_sadrzaj>
      <item>FINA Regionalni centar Zagreb, Trg svibanjskih žrtava 1995. 1, 10000 Zagreb</item>
      <item>MAMIĆ PERIĆ REBERSKI RIMAC Odvjetničko društvo, društvo s ograničenom odgovornošću, Ivana Lučića 2A, 10000 Zagreb</item>
      <item>RAIFFEISEN BANK ZARTKORUEN MUKODO RESZVENYTARSASAG, Akademia Utca 6, Budimpešta</item>
    </izvorni_sadrzaj>
    <derivirana_varijabla naziv="DomainObject.Predmet.StrankaListFormatedWithAdress_1">
      <item>FINA Regionalni centar Zagreb, Trg svibanjskih žrtava 1995. 1, 10000 Zagreb</item>
      <item>MAMIĆ PERIĆ REBERSKI RIMAC Odvjetničko društvo, društvo s ograničenom odgovornošću, Ivana Lučića 2A, 10000 Zagreb</item>
      <item>RAIFFEISEN BANK ZARTKORUEN MUKODO RESZVENYTARSASAG, Akademia Utca 6, Budimpešta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MAMIĆ PERIĆ REBERSKI RIMAC Odvjetničko društvo, društvo s ograničenom odgovornošću, OIB 32802230502, Ivana Lučića 2A, 10000 Zagreb</item>
      <item>RAIFFEISEN BANK ZARTKORUEN MUKODO RESZVENYTARSASAG, OIB 59798599960, Akademia Utca 6, Budimpešta</item>
    </izvorni_sadrzaj>
    <derivirana_varijabla naziv="DomainObject.Predmet.StrankaListFormatedWithAdressOIB_1">
      <item>FINA Regionalni centar Zagreb, OIB 85821130368, Trg svibanjskih žrtava 1995. 1, 10000 Zagreb</item>
      <item>MAMIĆ PERIĆ REBERSKI RIMAC Odvjetničko društvo, društvo s ograničenom odgovornošću, OIB 32802230502, Ivana Lučića 2A, 10000 Zagreb</item>
      <item>RAIFFEISEN BANK ZARTKORUEN MUKODO RESZVENYTARSASAG, OIB 59798599960, Akademia Utca 6, Budimpešta</item>
    </derivirana_varijabla>
  </DomainObject.Predmet.StrankaListFormatedWithAdressOIB>
  <DomainObject.Predmet.StrankaListNazivFormated>
    <izvorni_sadrzaj>
      <item>FINA Regionalni centar Zagreb</item>
      <item>MAMIĆ PERIĆ REBERSKI RIMAC Odvjetničko društvo, društvo s ograničenom odgovornošću</item>
      <item>RAIFFEISEN BANK ZARTKORUEN MUKODO RESZVENYTARSASAG</item>
    </izvorni_sadrzaj>
    <derivirana_varijabla naziv="DomainObject.Predmet.StrankaListNazivFormated_1">
      <item>FINA Regionalni centar Zagreb</item>
      <item>MAMIĆ PERIĆ REBERSKI RIMAC Odvjetničko društvo, društvo s ograničenom odgovornošću</item>
      <item>RAIFFEISEN BANK ZARTKORUEN MUKODO RESZVENYTARSASAG</item>
    </derivirana_varijabla>
  </DomainObject.Predmet.StrankaListNazivFormated>
  <DomainObject.Predmet.StrankaListNazivFormatedOIB>
    <izvorni_sadrzaj>
      <item>FINA Regionalni centar Zagreb, OIB 85821130368</item>
      <item>MAMIĆ PERIĆ REBERSKI RIMAC Odvjetničko društvo, društvo s ograničenom odgovornošću, OIB 32802230502</item>
      <item>RAIFFEISEN BANK ZARTKORUEN MUKODO RESZVENYTARSASAG, OIB 59798599960</item>
    </izvorni_sadrzaj>
    <derivirana_varijabla naziv="DomainObject.Predmet.StrankaListNazivFormatedOIB_1">
      <item>FINA Regionalni centar Zagreb, OIB 85821130368</item>
      <item>MAMIĆ PERIĆ REBERSKI RIMAC Odvjetničko društvo, društvo s ograničenom odgovornošću, OIB 32802230502</item>
      <item>RAIFFEISEN BANK ZARTKORUEN MUKODO RESZVENYTARSASAG, OIB 59798599960</item>
    </derivirana_varijabla>
  </DomainObject.Predmet.StrankaListNazivFormatedOIB>
  <DomainObject.Predmet.ProtuStrankaListFormated>
    <izvorni_sadrzaj>
      <item>AQUAMARINE d.o.o.</item>
    </izvorni_sadrzaj>
    <derivirana_varijabla naziv="DomainObject.Predmet.ProtuStrankaListFormated_1">
      <item>AQUAMARINE d.o.o.</item>
    </derivirana_varijabla>
  </DomainObject.Predmet.ProtuStrankaListFormated>
  <DomainObject.Predmet.ProtuStrankaListFormatedOIB>
    <izvorni_sadrzaj>
      <item>AQUAMARINE d.o.o., OIB 64556155401</item>
    </izvorni_sadrzaj>
    <derivirana_varijabla naziv="DomainObject.Predmet.ProtuStrankaListFormatedOIB_1">
      <item>AQUAMARINE d.o.o., OIB 64556155401</item>
    </derivirana_varijabla>
  </DomainObject.Predmet.ProtuStrankaListFormatedOIB>
  <DomainObject.Predmet.ProtuStrankaListFormatedWithAdress>
    <izvorni_sadrzaj>
      <item>AQUAMARINE d.o.o., Savska cesta 106, 10000 Zagreb</item>
    </izvorni_sadrzaj>
    <derivirana_varijabla naziv="DomainObject.Predmet.ProtuStrankaListFormatedWithAdress_1">
      <item>AQUAMARINE d.o.o., Savska cesta 106, 10000 Zagreb</item>
    </derivirana_varijabla>
  </DomainObject.Predmet.ProtuStrankaListFormatedWithAdress>
  <DomainObject.Predmet.ProtuStrankaListFormatedWithAdressOIB>
    <izvorni_sadrzaj>
      <item>AQUAMARINE d.o.o., OIB 64556155401, Savska cesta 106, 10000 Zagreb</item>
    </izvorni_sadrzaj>
    <derivirana_varijabla naziv="DomainObject.Predmet.ProtuStrankaListFormatedWithAdressOIB_1">
      <item>AQUAMARINE d.o.o., OIB 64556155401, Savska cesta 106, 10000 Zagreb</item>
    </derivirana_varijabla>
  </DomainObject.Predmet.ProtuStrankaListFormatedWithAdressOIB>
  <DomainObject.Predmet.ProtuStrankaListNazivFormated>
    <izvorni_sadrzaj>
      <item>AQUAMARINE d.o.o.</item>
    </izvorni_sadrzaj>
    <derivirana_varijabla naziv="DomainObject.Predmet.ProtuStrankaListNazivFormated_1">
      <item>AQUAMARINE d.o.o.</item>
    </derivirana_varijabla>
  </DomainObject.Predmet.ProtuStrankaListNazivFormated>
  <DomainObject.Predmet.ProtuStrankaListNazivFormatedOIB>
    <izvorni_sadrzaj>
      <item>AQUAMARINE d.o.o., OIB 64556155401</item>
    </izvorni_sadrzaj>
    <derivirana_varijabla naziv="DomainObject.Predmet.ProtuStrankaListNazivFormatedOIB_1">
      <item>AQUAMARINE d.o.o., OIB 64556155401</item>
    </derivirana_varijabla>
  </DomainObject.Predmet.ProtuStrankaListNazivFormatedOIB>
  <DomainObject.Predmet.OstaliListFormated>
    <izvorni_sadrzaj>
      <item>Laszlo Attila Kerekes</item>
    </izvorni_sadrzaj>
    <derivirana_varijabla naziv="DomainObject.Predmet.OstaliListFormated_1">
      <item>Laszlo Attila Kerekes</item>
    </derivirana_varijabla>
  </DomainObject.Predmet.OstaliListFormated>
  <DomainObject.Predmet.OstaliListFormatedOIB>
    <izvorni_sadrzaj>
      <item>Laszlo Attila Kerekes, OIB 62718516583</item>
    </izvorni_sadrzaj>
    <derivirana_varijabla naziv="DomainObject.Predmet.OstaliListFormatedOIB_1">
      <item>Laszlo Attila Kerekes, OIB 62718516583</item>
    </derivirana_varijabla>
  </DomainObject.Predmet.OstaliListFormatedOIB>
  <DomainObject.Predmet.OstaliListFormatedWithAdress>
    <izvorni_sadrzaj>
      <item>Laszlo Attila Kerekes, Jurjevgradska 2, 22211 Tribunj</item>
    </izvorni_sadrzaj>
    <derivirana_varijabla naziv="DomainObject.Predmet.OstaliListFormatedWithAdress_1">
      <item>Laszlo Attila Kerekes, Jurjevgradska 2, 22211 Tribunj</item>
    </derivirana_varijabla>
  </DomainObject.Predmet.OstaliListFormatedWithAdress>
  <DomainObject.Predmet.OstaliListFormatedWithAdressOIB>
    <izvorni_sadrzaj>
      <item>Laszlo Attila Kerekes, OIB 62718516583, Jurjevgradska 2, 22211 Tribunj</item>
    </izvorni_sadrzaj>
    <derivirana_varijabla naziv="DomainObject.Predmet.OstaliListFormatedWithAdressOIB_1">
      <item>Laszlo Attila Kerekes, OIB 62718516583, Jurjevgradska 2, 22211 Tribunj</item>
    </derivirana_varijabla>
  </DomainObject.Predmet.OstaliListFormatedWithAdressOIB>
  <DomainObject.Predmet.OstaliListNazivFormated>
    <izvorni_sadrzaj>
      <item>Laszlo Attila Kerekes</item>
    </izvorni_sadrzaj>
    <derivirana_varijabla naziv="DomainObject.Predmet.OstaliListNazivFormated_1">
      <item>Laszlo Attila Kerekes</item>
    </derivirana_varijabla>
  </DomainObject.Predmet.OstaliListNazivFormated>
  <DomainObject.Predmet.OstaliListNazivFormatedOIB>
    <izvorni_sadrzaj>
      <item>Laszlo Attila Kerekes, OIB 62718516583</item>
    </izvorni_sadrzaj>
    <derivirana_varijabla naziv="DomainObject.Predmet.OstaliListNazivFormatedOIB_1">
      <item>Laszlo Attila Kerekes, OIB 62718516583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AQUAMARINE d.o.o.</izvorni_sadrzaj>
    <derivirana_varijabla naziv="DomainObject.Predmet.ProtustrankaIDrugi_1">AQUAMARINE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AQUAMARINE d.o.o., OIB 64556155401, Savska cesta 106, 10000 Zagreb</izvorni_sadrzaj>
    <derivirana_varijabla naziv="DomainObject.Predmet.ProtustrankaIDrugiAdressOIB_1">AQUAMARINE d.o.o., OIB 64556155401,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AQUAMARINE d.o.o.</item>
      <item>FINA Regionalni centar Zagreb</item>
      <item>Laszlo Attila Kerekes</item>
      <item>MAMIĆ PERIĆ REBERSKI RIMAC Odvjetničko društvo, društvo s ograničenom odgovornošću</item>
      <item>RAIFFEISEN BANK ZARTKORUEN MUKODO RESZVENYTARSASAG</item>
    </izvorni_sadrzaj>
    <derivirana_varijabla naziv="DomainObject.Predmet.SudioniciListNaziv_1">
      <item>AQUAMARINE d.o.o.</item>
      <item>FINA Regionalni centar Zagreb</item>
      <item>Laszlo Attila Kerekes</item>
      <item>MAMIĆ PERIĆ REBERSKI RIMAC Odvjetničko društvo, društvo s ograničenom odgovornošću</item>
      <item>RAIFFEISEN BANK ZARTKORUEN MUKODO RESZVENYTARSASAG</item>
    </derivirana_varijabla>
  </DomainObject.Predmet.SudioniciListNaziv>
  <DomainObject.Predmet.SudioniciListAdressOIB>
    <izvorni_sadrzaj>
      <item>AQUAMARINE d.o.o., OIB 64556155401, Savska cesta 106,10000 Zagreb</item>
      <item>FINA Regionalni centar Zagreb, OIB 85821130368, Trg svibanjskih žrtava 1995. 1,10000 Zagreb</item>
      <item>Laszlo Attila Kerekes, OIB 62718516583, Jurjevgradska 2,22211 Tribunj</item>
      <item>MAMIĆ PERIĆ REBERSKI RIMAC Odvjetničko društvo, društvo s ograničenom odgovornošću, OIB 32802230502, Ivana Lučića 2A,10000 Zagreb</item>
      <item>RAIFFEISEN BANK ZARTKORUEN MUKODO RESZVENYTARSASAG, OIB 59798599960, Akademia Utca 6,Budimpešta</item>
    </izvorni_sadrzaj>
    <derivirana_varijabla naziv="DomainObject.Predmet.SudioniciListAdressOIB_1">
      <item>AQUAMARINE d.o.o., OIB 64556155401, Savska cesta 106,10000 Zagreb</item>
      <item>FINA Regionalni centar Zagreb, OIB 85821130368, Trg svibanjskih žrtava 1995. 1,10000 Zagreb</item>
      <item>Laszlo Attila Kerekes, OIB 62718516583, Jurjevgradska 2,22211 Tribunj</item>
      <item>MAMIĆ PERIĆ REBERSKI RIMAC Odvjetničko društvo, društvo s ograničenom odgovornošću, OIB 32802230502, Ivana Lučića 2A,10000 Zagreb</item>
      <item>RAIFFEISEN BANK ZARTKORUEN MUKODO RESZVENYTARSASAG, OIB 59798599960, Akademia Utca 6,Budimpešta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64556155401</item>
      <item>, OIB 85821130368</item>
      <item>, OIB 62718516583</item>
      <item>, OIB 32802230502</item>
      <item>, OIB 59798599960</item>
    </izvorni_sadrzaj>
    <derivirana_varijabla naziv="DomainObject.Predmet.SudioniciListNazivOIB_1">
      <item>, OIB 64556155401</item>
      <item>, OIB 85821130368</item>
      <item>, OIB 62718516583</item>
      <item>, OIB 32802230502</item>
      <item>, OIB 59798599960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9DE13-C0F4-4702-AE7B-159BD7A2C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1045</properties:Words>
  <properties:Characters>5597</properties:Characters>
  <properties:Lines>133</properties:Lines>
  <properties:Paragraphs>47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2018-05-23T12:50:00Z</dcterms:created>
  <dc:creator>nmarkovic</dc:creator>
  <cp:lastModifiedBy>Maja Hajtek</cp:lastModifiedBy>
  <cp:lastPrinted>2017-03-17T10:08:00Z</cp:lastPrinted>
  <dcterms:modified xmlns:xsi="http://www.w3.org/2001/XMLSchema-instance" xsi:type="dcterms:W3CDTF">2018-05-23T13:00:00Z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(1. rješenje - prethodni postupak-aquamarine 23.5.2018..docx)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