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1ba1" w14:paraId="ee81ba1" w:rsidRDefault="005429C8" w:rsidP="005429C8" w:rsidR="005429C8" w:rsidRPr="008B304F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81393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>REPUBLIKA HRVATSKA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Trgovački sud u Zagrebu</w:t>
      </w:r>
    </w:p>
    <w:p w:rsidRDefault="00381393" w:rsidP="001A3D64" w:rsidR="00381393" w:rsidRPr="00381393">
      <w:pPr>
        <w:rPr>
          <w:rFonts w:hAnsi="Times New Roman" w:ascii="Times New Roman"/>
          <w:szCs w:val="24"/>
        </w:rPr>
      </w:pPr>
      <w:r w:rsidRPr="00381393">
        <w:rPr>
          <w:rFonts w:hAnsi="Times New Roman" w:ascii="Times New Roman"/>
          <w:szCs w:val="24"/>
        </w:rPr>
        <w:t xml:space="preserve">    Zagreb, Amruševa 2/II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="00FA7C3C">
        <w:rPr>
          <w:rFonts w:hAnsi="Times New Roman" w:ascii="Times New Roman"/>
          <w:szCs w:val="24"/>
        </w:rPr>
        <w:t>32.St</w:t>
      </w:r>
      <w:r w:rsidR="00B75BFF">
        <w:rPr>
          <w:rFonts w:hAnsi="Times New Roman" w:ascii="Times New Roman"/>
          <w:szCs w:val="24"/>
        </w:rPr>
        <w:t>-6190</w:t>
      </w:r>
      <w:r>
        <w:rPr>
          <w:rFonts w:hAnsi="Times New Roman" w:ascii="Times New Roman"/>
          <w:szCs w:val="24"/>
        </w:rPr>
        <w:t>/15</w:t>
      </w: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8B304F">
        <w:rPr>
          <w:rFonts w:hAnsi="Times New Roman" w:ascii="Times New Roman"/>
          <w:szCs w:val="24"/>
          <w:lang w:val="hr-HR"/>
        </w:rPr>
        <w:t xml:space="preserve"> </w:t>
      </w:r>
      <w:r w:rsidR="00381393">
        <w:rPr>
          <w:rFonts w:hAnsi="Times New Roman" w:ascii="Times New Roman"/>
          <w:szCs w:val="24"/>
          <w:lang w:val="hr-HR"/>
        </w:rPr>
        <w:t>Biserki Pavičić</w:t>
      </w:r>
      <w:r w:rsidR="00017213" w:rsidRPr="008B304F">
        <w:rPr>
          <w:rFonts w:hAnsi="Times New Roman" w:ascii="Times New Roman"/>
          <w:szCs w:val="24"/>
          <w:lang w:val="hr-HR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3A3DB2">
        <w:rPr>
          <w:rFonts w:hAnsi="Times New Roman" w:ascii="Times New Roman"/>
          <w:szCs w:val="24"/>
        </w:rPr>
        <w:t xml:space="preserve"> MEIYAN d.o.o., 10000 Zagreb, Nikole Andrića 29, OIB: 21193678050, MBS: 080652257</w:t>
      </w:r>
      <w:r w:rsidR="001B7508">
        <w:rPr>
          <w:rFonts w:hAnsi="Times New Roman" w:ascii="Times New Roman"/>
          <w:szCs w:val="24"/>
        </w:rPr>
        <w:t>,</w:t>
      </w:r>
      <w:r w:rsidR="00381393">
        <w:rPr>
          <w:rFonts w:hAnsi="Times New Roman" w:ascii="Times New Roman"/>
          <w:szCs w:val="24"/>
        </w:rPr>
        <w:t xml:space="preserve"> </w:t>
      </w:r>
      <w:r w:rsidRPr="008B304F">
        <w:rPr>
          <w:rFonts w:hAnsi="Times New Roman" w:ascii="Times New Roman"/>
          <w:szCs w:val="24"/>
          <w:lang w:val="hr-HR"/>
        </w:rPr>
        <w:t xml:space="preserve">dana </w:t>
      </w:r>
      <w:r w:rsidR="00EA350B">
        <w:rPr>
          <w:rFonts w:hAnsi="Times New Roman" w:ascii="Times New Roman"/>
          <w:szCs w:val="24"/>
          <w:lang w:val="hr-HR"/>
        </w:rPr>
        <w:t>09. svibnja</w:t>
      </w:r>
      <w:r w:rsidR="00017213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 xml:space="preserve">. </w:t>
      </w:r>
      <w:r w:rsidR="00017213" w:rsidRPr="008B304F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EA350B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</w:rPr>
        <w:t>Otvara se stečajni postupak nad dužnikom</w:t>
      </w:r>
      <w:r w:rsidRPr="008B304F">
        <w:rPr>
          <w:rFonts w:hAnsi="Times New Roman" w:ascii="Times New Roman"/>
          <w:szCs w:val="24"/>
        </w:rPr>
        <w:t xml:space="preserve"> </w:t>
      </w:r>
      <w:r w:rsidR="003A3DB2" w:rsidRPr="003A3DB2">
        <w:rPr>
          <w:rFonts w:hAnsi="Times New Roman" w:ascii="Times New Roman"/>
          <w:szCs w:val="24"/>
        </w:rPr>
        <w:t>MEIYAN d.o.o., 10000 Zagreb, Nikole Andrića 29, OIB: 21193678050, MBS: 080652257</w:t>
      </w:r>
      <w:r w:rsidRPr="008B304F">
        <w:rPr>
          <w:rFonts w:hAnsi="Times New Roman" w:ascii="Times New Roman"/>
          <w:szCs w:val="24"/>
        </w:rPr>
        <w:t xml:space="preserve">. </w:t>
      </w:r>
      <w:r w:rsidR="005429C8" w:rsidRPr="008B304F">
        <w:rPr>
          <w:rFonts w:hAnsi="Times New Roman" w:ascii="Times New Roman"/>
          <w:szCs w:val="24"/>
        </w:rPr>
        <w:t xml:space="preserve">Stečajni postupak otvoren je dana </w:t>
      </w:r>
      <w:r w:rsidR="00EA350B">
        <w:rPr>
          <w:rFonts w:hAnsi="Times New Roman" w:ascii="Times New Roman"/>
          <w:szCs w:val="24"/>
          <w:lang w:val="hr-HR"/>
        </w:rPr>
        <w:t>09. svibnja</w:t>
      </w:r>
      <w:r w:rsidR="00EA350B" w:rsidRPr="008B304F">
        <w:rPr>
          <w:rFonts w:hAnsi="Times New Roman" w:ascii="Times New Roman"/>
          <w:szCs w:val="24"/>
          <w:lang w:val="hr-HR"/>
        </w:rPr>
        <w:t xml:space="preserve"> 2016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u </w:t>
      </w:r>
      <w:r w:rsidR="00EA350B">
        <w:rPr>
          <w:rFonts w:hAnsi="Times New Roman" w:ascii="Times New Roman"/>
          <w:szCs w:val="24"/>
          <w:shd w:themeFill="background1" w:fill="FFFFFF" w:color="auto" w:val="clear"/>
        </w:rPr>
        <w:t>14.30</w:t>
      </w:r>
      <w:r w:rsidR="0081159A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381393">
        <w:rPr>
          <w:rFonts w:hAnsi="Times New Roman" w:ascii="Times New Roman"/>
          <w:szCs w:val="24"/>
          <w:shd w:themeFill="background1" w:fill="FFFFFF" w:color="auto" w:val="clear"/>
        </w:rPr>
        <w:t>sati</w:t>
      </w:r>
      <w:r w:rsidRPr="008B304F">
        <w:rPr>
          <w:rFonts w:hAnsi="Times New Roman" w:ascii="Times New Roman"/>
          <w:szCs w:val="24"/>
          <w:shd w:themeFill="background1" w:fill="FFFFFF" w:color="auto" w:val="clear"/>
        </w:rPr>
        <w:t xml:space="preserve"> </w:t>
      </w:r>
      <w:r w:rsidR="005429C8" w:rsidRPr="008B304F">
        <w:rPr>
          <w:rFonts w:hAnsi="Times New Roman" w:ascii="Times New Roman"/>
          <w:szCs w:val="24"/>
        </w:rPr>
        <w:t>kada je ovo rješenje objavljeno na mrežnoj stranici e-Oglasna ploča ovog suda.</w:t>
      </w:r>
    </w:p>
    <w:p w:rsidRDefault="00017213" w:rsidP="00EA350B" w:rsidR="00EA350B" w:rsidRPr="00EA350B">
      <w:pPr>
        <w:pStyle w:val="Odlomakpopisa"/>
        <w:jc w:val="both"/>
        <w:rPr>
          <w:rFonts w:hAnsi="Times New Roman" w:ascii="Times New Roman"/>
        </w:rPr>
      </w:pPr>
      <w:r w:rsidRPr="008B304F">
        <w:rPr>
          <w:rFonts w:hAnsi="Times New Roman" w:ascii="Times New Roman"/>
          <w:szCs w:val="24"/>
        </w:rPr>
        <w:t>II</w:t>
      </w:r>
      <w:r w:rsidRPr="008B304F">
        <w:rPr>
          <w:rFonts w:hAnsi="Times New Roman" w:ascii="Times New Roman"/>
          <w:szCs w:val="24"/>
        </w:rPr>
        <w:tab/>
      </w:r>
      <w:r w:rsidR="005429C8" w:rsidRPr="008B304F">
        <w:rPr>
          <w:rFonts w:hAnsi="Times New Roman" w:ascii="Times New Roman"/>
          <w:szCs w:val="24"/>
        </w:rPr>
        <w:t xml:space="preserve">Za stečajnog upravitelja imenuje se </w:t>
      </w:r>
      <w:r w:rsidR="00EA350B" w:rsidRPr="00EA350B">
        <w:rPr>
          <w:rFonts w:hAnsi="Times New Roman" w:ascii="Times New Roman"/>
        </w:rPr>
        <w:t>MARIJAN DRLJANOVČAN</w:t>
      </w:r>
    </w:p>
    <w:p w:rsidRDefault="00EA350B" w:rsidP="00EA350B" w:rsidR="00EA350B" w:rsidRPr="00EA350B">
      <w:pPr>
        <w:pStyle w:val="Odlomakpopisa"/>
        <w:jc w:val="both"/>
        <w:rPr>
          <w:rFonts w:hAnsi="Times New Roman" w:ascii="Times New Roman"/>
        </w:rPr>
      </w:pPr>
      <w:r w:rsidRPr="00EA350B">
        <w:rPr>
          <w:rFonts w:hAnsi="Times New Roman" w:ascii="Times New Roman"/>
        </w:rPr>
        <w:t>Miholjanec, Antuna Mihanovića 131, OIB:49708160625</w:t>
      </w:r>
      <w:r>
        <w:rPr>
          <w:rFonts w:hAnsi="Times New Roman" w:ascii="Times New Roman"/>
        </w:rPr>
        <w:t>.</w:t>
      </w:r>
    </w:p>
    <w:p w:rsidRDefault="005429C8" w:rsidP="00EA350B" w:rsidR="005429C8" w:rsidRPr="008B304F">
      <w:pPr>
        <w:autoSpaceDE w:val="false"/>
        <w:autoSpaceDN w:val="false"/>
        <w:adjustRightInd w:val="false"/>
        <w:jc w:val="both"/>
        <w:rPr>
          <w:rFonts w:eastAsiaTheme="minorHAnsi" w:hAnsi="Times New Roman" w:ascii="Times New Roman"/>
          <w:szCs w:val="24"/>
          <w:lang w:eastAsia="en-US" w:val="hr-HR"/>
        </w:rPr>
      </w:pPr>
    </w:p>
    <w:p w:rsidRDefault="00017213" w:rsidP="00EA350B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III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>Zaključuje se stečajni postupak nad dužnikom</w:t>
      </w:r>
      <w:r w:rsidR="0081159A" w:rsidRPr="0081159A">
        <w:t xml:space="preserve"> </w:t>
      </w:r>
      <w:r w:rsidR="003A3DB2" w:rsidRPr="003A3DB2">
        <w:rPr>
          <w:rFonts w:hAnsi="Times New Roman" w:ascii="Times New Roman"/>
          <w:szCs w:val="24"/>
          <w:lang w:val="hr-HR"/>
        </w:rPr>
        <w:t>MEIYAN d.o.o., 10000 Zagreb, Nikole Andrića 29, OIB: 21193678050, MBS: 080652257</w:t>
      </w:r>
      <w:r w:rsidR="00397B19">
        <w:rPr>
          <w:rFonts w:hAnsi="Times New Roman" w:ascii="Times New Roman"/>
          <w:szCs w:val="24"/>
          <w:lang w:val="hr-HR"/>
        </w:rPr>
        <w:t>.</w:t>
      </w:r>
    </w:p>
    <w:p w:rsidRDefault="00017213" w:rsidP="00EA350B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IV</w:t>
      </w:r>
      <w:r w:rsidRPr="008B304F">
        <w:rPr>
          <w:rFonts w:hAnsi="Times New Roman" w:ascii="Times New Roman"/>
          <w:szCs w:val="24"/>
          <w:lang w:val="hr-HR"/>
        </w:rPr>
        <w:tab/>
      </w:r>
      <w:r w:rsidR="005429C8" w:rsidRPr="008B304F">
        <w:rPr>
          <w:rFonts w:hAnsi="Times New Roman" w:ascii="Times New Roman"/>
          <w:szCs w:val="24"/>
          <w:lang w:val="hr-HR"/>
        </w:rPr>
        <w:t xml:space="preserve">Nakon </w:t>
      </w:r>
      <w:r w:rsidRPr="008B304F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8B304F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8B304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A27699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626A77">
        <w:rPr>
          <w:rFonts w:hAnsi="Times New Roman" w:ascii="Times New Roman"/>
          <w:szCs w:val="24"/>
          <w:lang w:val="hr-HR"/>
        </w:rPr>
        <w:t xml:space="preserve"> </w:t>
      </w:r>
      <w:r w:rsidR="003A3DB2">
        <w:rPr>
          <w:rFonts w:hAnsi="Times New Roman" w:ascii="Times New Roman"/>
          <w:szCs w:val="24"/>
          <w:lang w:val="hr-HR"/>
        </w:rPr>
        <w:t>13</w:t>
      </w:r>
      <w:r w:rsidR="00497961">
        <w:rPr>
          <w:rFonts w:hAnsi="Times New Roman" w:ascii="Times New Roman"/>
          <w:szCs w:val="24"/>
          <w:lang w:val="hr-HR"/>
        </w:rPr>
        <w:t xml:space="preserve">. studenog </w:t>
      </w:r>
      <w:r w:rsidR="00017213" w:rsidRPr="008B304F">
        <w:rPr>
          <w:rFonts w:hAnsi="Times New Roman" w:ascii="Times New Roman"/>
          <w:szCs w:val="24"/>
          <w:lang w:val="hr-HR"/>
        </w:rPr>
        <w:t>2015. godine</w:t>
      </w:r>
      <w:r w:rsidRPr="008B304F">
        <w:rPr>
          <w:rFonts w:hAnsi="Times New Roman" w:ascii="Times New Roman"/>
          <w:szCs w:val="24"/>
          <w:lang w:val="hr-HR"/>
        </w:rPr>
        <w:t xml:space="preserve"> (dalje: FINA), temeljem odredbe čl. 429. Stečaj</w:t>
      </w:r>
      <w:r w:rsidR="00A27699">
        <w:rPr>
          <w:rFonts w:hAnsi="Times New Roman" w:ascii="Times New Roman"/>
          <w:szCs w:val="24"/>
          <w:lang w:val="hr-HR"/>
        </w:rPr>
        <w:t xml:space="preserve">nog zakona (NN 71/15, dalje SZ) nad dužnikom </w:t>
      </w:r>
      <w:r w:rsidR="003A3DB2" w:rsidRPr="003A3DB2">
        <w:rPr>
          <w:rFonts w:hAnsi="Times New Roman" w:ascii="Times New Roman"/>
          <w:szCs w:val="24"/>
        </w:rPr>
        <w:t>MEIYAN d.o.o., 10000 Zagreb, Nikole Andrića 29, OIB: 21193678050, MBS: 080652257</w:t>
      </w:r>
      <w:r w:rsidR="00397B19">
        <w:rPr>
          <w:rFonts w:hAnsi="Times New Roman" w:ascii="Times New Roman"/>
          <w:szCs w:val="24"/>
        </w:rPr>
        <w:t>.</w:t>
      </w:r>
    </w:p>
    <w:p w:rsidRDefault="00A27699" w:rsidP="00A27699" w:rsidR="005429C8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Sud je pozvao osobe ovlaštene za zastupanje dužnika da u roku 15 dana dostave sudu javnobilježnički ovjerovljen popis imovine i obaveza na propisanom obrascu, sukladno čl. 430 u svezi sa čl. 13 i 17 SZ</w:t>
      </w:r>
      <w:r w:rsidR="005429C8" w:rsidRPr="008B304F">
        <w:rPr>
          <w:rFonts w:hAnsi="Times New Roman" w:ascii="Times New Roman"/>
          <w:szCs w:val="24"/>
          <w:lang w:val="hr-HR"/>
        </w:rPr>
        <w:t xml:space="preserve">. </w:t>
      </w:r>
    </w:p>
    <w:p w:rsidRDefault="001A29B6" w:rsidP="00A27699" w:rsidR="00A27699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Oglasom od 19. veljače 2016</w:t>
      </w:r>
      <w:r w:rsidR="00A27699">
        <w:rPr>
          <w:rFonts w:hAnsi="Times New Roman" w:ascii="Times New Roman"/>
          <w:szCs w:val="24"/>
          <w:lang w:val="hr-HR"/>
        </w:rPr>
        <w:t>. godine sud je  pozvao dužnikove vjerovnike da u roku 45 dana predlože otvaranje stečajnog postupka nad dužnikom, uz upozorenje na pravne posljedice ne</w:t>
      </w:r>
      <w:r w:rsidR="00FA7C3C">
        <w:rPr>
          <w:rFonts w:hAnsi="Times New Roman" w:ascii="Times New Roman"/>
          <w:szCs w:val="24"/>
          <w:lang w:val="hr-HR"/>
        </w:rPr>
        <w:t xml:space="preserve"> </w:t>
      </w:r>
      <w:r w:rsidR="00A27699">
        <w:rPr>
          <w:rFonts w:hAnsi="Times New Roman" w:ascii="Times New Roman"/>
          <w:szCs w:val="24"/>
          <w:lang w:val="hr-HR"/>
        </w:rPr>
        <w:t>podnašanja istog.</w:t>
      </w:r>
    </w:p>
    <w:p w:rsidRDefault="00FA7C3C" w:rsidP="00743336" w:rsidR="007433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Prema odredbi čl. 431 st. 1</w:t>
      </w:r>
      <w:r w:rsidR="005429C8" w:rsidRPr="008B304F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SZ-a propisano je  da ako osobe ovlaštene za zastupanje dužnika po zakonu ne podnesu popis imovine i obaveza ili ako iz tog popisa proizlazi  da dužnik ima imovinu koja nije dostatna za namirenje predvidljivih troškova stečajnog postupka te ako u roku od 45 dana ni jedan vjerovnik ne predloži otvaranje stečajnog postupka i ne </w:t>
      </w:r>
      <w:r>
        <w:rPr>
          <w:rFonts w:hAnsi="Times New Roman" w:ascii="Times New Roman"/>
          <w:szCs w:val="24"/>
          <w:lang w:val="hr-HR"/>
        </w:rPr>
        <w:lastRenderedPageBreak/>
        <w:t xml:space="preserve">predujmi sredstva za namirenje troškova stečajnog postupka, smatrat će se da je dužnik nesposoban za plaćanje. </w:t>
      </w:r>
    </w:p>
    <w:p w:rsidRDefault="00FA7C3C" w:rsidP="00743336" w:rsidR="00FA7C3C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Osoba ovlaštena za zastupanje dužnika po zakonu nije podnijela sudu popis imovine i obveza dužnika, a  niti je bilo koji od vjerovnika podnio prijedlog za otvaranje redovnog stečajnog postupka. 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 prijedloga za provedbu skraćenog stečajnog postupka proizlazi da dužnik ima neizvršenih osnova z</w:t>
      </w:r>
      <w:r w:rsidR="008263BB">
        <w:rPr>
          <w:rFonts w:hAnsi="Times New Roman" w:ascii="Times New Roman"/>
          <w:szCs w:val="24"/>
          <w:lang w:val="hr-HR"/>
        </w:rPr>
        <w:t>a plaćanje u iznosu od</w:t>
      </w:r>
      <w:r w:rsidR="00C37EE7">
        <w:rPr>
          <w:rFonts w:hAnsi="Times New Roman" w:ascii="Times New Roman"/>
          <w:szCs w:val="24"/>
          <w:lang w:val="hr-HR"/>
        </w:rPr>
        <w:t xml:space="preserve"> </w:t>
      </w:r>
      <w:r w:rsidR="003A3DB2">
        <w:rPr>
          <w:rFonts w:hAnsi="Times New Roman" w:ascii="Times New Roman"/>
          <w:szCs w:val="24"/>
          <w:lang w:val="hr-HR"/>
        </w:rPr>
        <w:t>81.663,83</w:t>
      </w:r>
      <w:r w:rsidR="00D97863">
        <w:rPr>
          <w:rFonts w:hAnsi="Times New Roman" w:ascii="Times New Roman"/>
          <w:szCs w:val="24"/>
          <w:lang w:val="hr-HR"/>
        </w:rPr>
        <w:t xml:space="preserve"> </w:t>
      </w:r>
      <w:r w:rsidR="0081159A">
        <w:rPr>
          <w:rFonts w:hAnsi="Times New Roman" w:ascii="Times New Roman"/>
          <w:szCs w:val="24"/>
          <w:lang w:val="hr-HR"/>
        </w:rPr>
        <w:t>kn u neprekidnom razdoblju od</w:t>
      </w:r>
      <w:r w:rsidR="003A3DB2">
        <w:rPr>
          <w:rFonts w:hAnsi="Times New Roman" w:ascii="Times New Roman"/>
          <w:szCs w:val="24"/>
          <w:lang w:val="hr-HR"/>
        </w:rPr>
        <w:t xml:space="preserve"> 958</w:t>
      </w:r>
      <w:r w:rsidR="001B13B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dan</w:t>
      </w:r>
      <w:r w:rsidR="0081159A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i da nema zaposlenih osoba.</w:t>
      </w:r>
    </w:p>
    <w:p w:rsidRDefault="00FA7C3C" w:rsidP="005429C8" w:rsidR="00FA7C3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Slijedom gore navedenog, smatra se da je dužnik nesposoban za plaćanje te su ispunjeni uvjeti iz čl. 428 SZ-a, radi čega je odlučeno primjenom odredbe čl. 431 SZ-a.</w:t>
      </w:r>
    </w:p>
    <w:p w:rsidRDefault="00FA7C3C" w:rsidP="005429C8" w:rsidR="00FA7C3C" w:rsidRPr="008B30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5429C8" w:rsidP="00017213" w:rsidR="005429C8" w:rsidRPr="008B304F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 Zagrebu</w:t>
      </w:r>
      <w:r w:rsidR="0081159A">
        <w:rPr>
          <w:rFonts w:hAnsi="Times New Roman" w:ascii="Times New Roman"/>
          <w:szCs w:val="24"/>
          <w:lang w:val="hr-HR"/>
        </w:rPr>
        <w:t xml:space="preserve"> </w:t>
      </w:r>
      <w:r w:rsidR="00EA350B">
        <w:rPr>
          <w:rFonts w:hAnsi="Times New Roman" w:ascii="Times New Roman"/>
          <w:szCs w:val="24"/>
          <w:lang w:val="hr-HR"/>
        </w:rPr>
        <w:t>09. svibnja</w:t>
      </w:r>
      <w:r w:rsidR="00EA350B" w:rsidRPr="008B304F">
        <w:rPr>
          <w:rFonts w:hAnsi="Times New Roman" w:ascii="Times New Roman"/>
          <w:szCs w:val="24"/>
          <w:lang w:val="hr-HR"/>
        </w:rPr>
        <w:t xml:space="preserve"> 2016</w:t>
      </w:r>
      <w:r w:rsidRPr="008B304F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8B304F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EA350B" w:rsidR="005429C8" w:rsidRPr="008B304F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EA350B" w:rsidR="005429C8" w:rsidRPr="008B304F">
      <w:pPr>
        <w:ind w:firstLine="708" w:left="5052"/>
        <w:jc w:val="right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     </w:t>
      </w:r>
      <w:r w:rsidR="00381393">
        <w:rPr>
          <w:rFonts w:hAnsi="Times New Roman" w:ascii="Times New Roman"/>
          <w:szCs w:val="24"/>
          <w:lang w:val="hr-HR"/>
        </w:rPr>
        <w:t>Biserka Pavičić</w:t>
      </w:r>
      <w:r w:rsidRPr="008B304F">
        <w:rPr>
          <w:rFonts w:hAnsi="Times New Roman" w:ascii="Times New Roman"/>
          <w:szCs w:val="24"/>
          <w:lang w:val="hr-HR"/>
        </w:rPr>
        <w:t xml:space="preserve"> </w:t>
      </w:r>
      <w:r w:rsidR="00EA350B">
        <w:rPr>
          <w:rFonts w:hAnsi="Times New Roman" w:ascii="Times New Roman"/>
          <w:szCs w:val="24"/>
          <w:lang w:val="hr-HR"/>
        </w:rPr>
        <w:t>v.r.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8B304F">
      <w:pPr>
        <w:jc w:val="both"/>
        <w:rPr>
          <w:rFonts w:hAnsi="Times New Roman" w:ascii="Times New Roman"/>
          <w:szCs w:val="24"/>
          <w:lang w:val="hr-HR"/>
        </w:rPr>
      </w:pPr>
      <w:r w:rsidRPr="008B304F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8B30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A350B" w:rsidP="001A6C75" w:rsidR="00EA350B" w:rsidRPr="00EA350B">
      <w:pPr>
        <w:jc w:val="right"/>
        <w:rPr>
          <w:rFonts w:hAnsi="Times New Roman" w:ascii="Times New Roman"/>
          <w:szCs w:val="24"/>
        </w:rPr>
      </w:pPr>
      <w:r w:rsidRPr="00EA350B">
        <w:rPr>
          <w:rFonts w:hAnsi="Times New Roman" w:ascii="Times New Roman"/>
          <w:szCs w:val="24"/>
        </w:rPr>
        <w:t>Za točnost otpravka</w:t>
      </w:r>
    </w:p>
    <w:p w:rsidRDefault="00EA350B" w:rsidP="001A6C75" w:rsidR="00EA350B" w:rsidRPr="00EA350B">
      <w:pPr>
        <w:jc w:val="right"/>
        <w:rPr>
          <w:rFonts w:hAnsi="Times New Roman" w:ascii="Times New Roman"/>
          <w:szCs w:val="24"/>
        </w:rPr>
      </w:pPr>
      <w:r w:rsidRPr="00EA350B">
        <w:rPr>
          <w:rFonts w:hAnsi="Times New Roman" w:ascii="Times New Roman"/>
          <w:szCs w:val="24"/>
        </w:rPr>
        <w:t>ovlašteni službenik:</w:t>
      </w:r>
    </w:p>
    <w:p w:rsidRDefault="00EA350B" w:rsidP="001A6C75" w:rsidR="00EA350B" w:rsidRPr="007145A3">
      <w:pPr>
        <w:jc w:val="right"/>
        <w:rPr>
          <w:szCs w:val="24"/>
        </w:rPr>
      </w:pPr>
      <w:r w:rsidRPr="00EA350B">
        <w:rPr>
          <w:rFonts w:hAnsi="Times New Roman" w:ascii="Times New Roman"/>
          <w:szCs w:val="24"/>
        </w:rPr>
        <w:t>Željka Rončević</w:t>
      </w:r>
    </w:p>
    <w:p w:rsidRDefault="00EA350B" w:rsidR="001E246B" w:rsidRPr="008B304F">
      <w:pPr>
        <w:rPr>
          <w:rFonts w:hAnsi="Times New Roman" w:ascii="Times New Roman"/>
          <w:szCs w:val="24"/>
        </w:rPr>
      </w:pPr>
    </w:p>
    <w:sectPr w:rsidSect="00341B62" w:rsidR="001E246B" w:rsidRPr="008B304F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4F36" w:rsidP="00017213" w:rsidR="009E4F36">
      <w:r>
        <w:separator/>
      </w:r>
    </w:p>
  </w:endnote>
  <w:endnote w:id="0" w:type="continuationSeparator">
    <w:p w:rsidRDefault="009E4F36" w:rsidP="00017213" w:rsidR="009E4F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4F36" w:rsidP="00017213" w:rsidR="009E4F36">
      <w:r>
        <w:separator/>
      </w:r>
    </w:p>
  </w:footnote>
  <w:footnote w:id="0" w:type="continuationSeparator">
    <w:p w:rsidRDefault="009E4F36" w:rsidP="00017213" w:rsidR="009E4F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EA350B" w:rsidRPr="00EA350B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</w:t>
        </w:r>
        <w:r w:rsidR="000A3F27">
          <w:rPr>
            <w:rFonts w:hAnsi="Times New Roman" w:ascii="Times New Roman"/>
          </w:rPr>
          <w:t>32. St-</w:t>
        </w:r>
        <w:r w:rsidR="00B75BFF">
          <w:rPr>
            <w:rFonts w:hAnsi="Times New Roman" w:ascii="Times New Roman"/>
          </w:rPr>
          <w:t>6190</w:t>
        </w:r>
        <w:r w:rsidR="00381393">
          <w:rPr>
            <w:rFonts w:hAnsi="Times New Roman" w:ascii="Times New Roman"/>
          </w:rPr>
          <w:t>/15.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5F5135"/>
    <w:multiLevelType w:val="hybridMultilevel"/>
    <w:tmpl w:val="ABAED8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2024357"/>
    <w:multiLevelType w:val="hybridMultilevel"/>
    <w:tmpl w:val="C17EA99A"/>
    <w:lvl w:tplc="84AE6A2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1092"/>
    <w:rsid w:val="00007DC8"/>
    <w:rsid w:val="00017213"/>
    <w:rsid w:val="00075ACF"/>
    <w:rsid w:val="000A3F27"/>
    <w:rsid w:val="00121889"/>
    <w:rsid w:val="0015645C"/>
    <w:rsid w:val="00174026"/>
    <w:rsid w:val="00175CC9"/>
    <w:rsid w:val="0018261C"/>
    <w:rsid w:val="001A25DF"/>
    <w:rsid w:val="001A29B6"/>
    <w:rsid w:val="001B13BA"/>
    <w:rsid w:val="001B7508"/>
    <w:rsid w:val="001C6B43"/>
    <w:rsid w:val="00283809"/>
    <w:rsid w:val="002A6164"/>
    <w:rsid w:val="002B2DCE"/>
    <w:rsid w:val="002B735F"/>
    <w:rsid w:val="002D7583"/>
    <w:rsid w:val="0030413A"/>
    <w:rsid w:val="00341B62"/>
    <w:rsid w:val="00346672"/>
    <w:rsid w:val="00357E3C"/>
    <w:rsid w:val="00370FEA"/>
    <w:rsid w:val="00381393"/>
    <w:rsid w:val="00397B19"/>
    <w:rsid w:val="003A3DB2"/>
    <w:rsid w:val="003F48B3"/>
    <w:rsid w:val="003F5D58"/>
    <w:rsid w:val="0044149C"/>
    <w:rsid w:val="0044299E"/>
    <w:rsid w:val="00446533"/>
    <w:rsid w:val="00462590"/>
    <w:rsid w:val="0048158C"/>
    <w:rsid w:val="00497961"/>
    <w:rsid w:val="004A0E50"/>
    <w:rsid w:val="004B22AD"/>
    <w:rsid w:val="004B5248"/>
    <w:rsid w:val="004B72A9"/>
    <w:rsid w:val="004C2D57"/>
    <w:rsid w:val="004D61B5"/>
    <w:rsid w:val="005151FF"/>
    <w:rsid w:val="005315D9"/>
    <w:rsid w:val="005429C8"/>
    <w:rsid w:val="00626A77"/>
    <w:rsid w:val="006630E6"/>
    <w:rsid w:val="006D37EF"/>
    <w:rsid w:val="006D7209"/>
    <w:rsid w:val="006F517E"/>
    <w:rsid w:val="00743336"/>
    <w:rsid w:val="00773036"/>
    <w:rsid w:val="007845B6"/>
    <w:rsid w:val="007A5DAF"/>
    <w:rsid w:val="007A7546"/>
    <w:rsid w:val="007C5E77"/>
    <w:rsid w:val="007E4FAC"/>
    <w:rsid w:val="0081159A"/>
    <w:rsid w:val="008263BB"/>
    <w:rsid w:val="00842B89"/>
    <w:rsid w:val="00852BC6"/>
    <w:rsid w:val="008B304F"/>
    <w:rsid w:val="008D12F2"/>
    <w:rsid w:val="00901EC1"/>
    <w:rsid w:val="009357C1"/>
    <w:rsid w:val="00980C80"/>
    <w:rsid w:val="009B08DC"/>
    <w:rsid w:val="009C0A40"/>
    <w:rsid w:val="009E4F36"/>
    <w:rsid w:val="00A27699"/>
    <w:rsid w:val="00A81191"/>
    <w:rsid w:val="00A97E67"/>
    <w:rsid w:val="00B02FD4"/>
    <w:rsid w:val="00B45FB0"/>
    <w:rsid w:val="00B472EA"/>
    <w:rsid w:val="00B67A9F"/>
    <w:rsid w:val="00B71151"/>
    <w:rsid w:val="00B75BFF"/>
    <w:rsid w:val="00B84666"/>
    <w:rsid w:val="00BA1582"/>
    <w:rsid w:val="00BD271E"/>
    <w:rsid w:val="00C37EE7"/>
    <w:rsid w:val="00C51BCE"/>
    <w:rsid w:val="00C70F6C"/>
    <w:rsid w:val="00C905F0"/>
    <w:rsid w:val="00CB121F"/>
    <w:rsid w:val="00CC4CC9"/>
    <w:rsid w:val="00D44E03"/>
    <w:rsid w:val="00D51262"/>
    <w:rsid w:val="00D92198"/>
    <w:rsid w:val="00D97863"/>
    <w:rsid w:val="00DD194A"/>
    <w:rsid w:val="00DD686D"/>
    <w:rsid w:val="00E040D7"/>
    <w:rsid w:val="00E85F3C"/>
    <w:rsid w:val="00EA30C4"/>
    <w:rsid w:val="00EA350B"/>
    <w:rsid w:val="00EA3AF8"/>
    <w:rsid w:val="00EB07C2"/>
    <w:rsid w:val="00ED7C7C"/>
    <w:rsid w:val="00EE6B44"/>
    <w:rsid w:val="00F33CE5"/>
    <w:rsid w:val="00F45796"/>
    <w:rsid w:val="00F5740F"/>
    <w:rsid w:val="00F72982"/>
    <w:rsid w:val="00F93314"/>
    <w:rsid w:val="00F941E3"/>
    <w:rsid w:val="00FA7C3C"/>
    <w:rsid w:val="00FB0244"/>
    <w:rsid w:val="00FB1148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5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50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50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50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50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EA35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50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50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50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50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6190</izvorni_sadrzaj>
    <derivirana_varijabla naziv="DomainObject.Predmet.Broj_1">6190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St-6190/2015</izvorni_sadrzaj>
    <derivirana_varijabla naziv="DomainObject.Predmet.OznakaBroj_1">St-6190/2015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MEIYAN d.o.o. zastupanog po punomoćniku Melyan Chen</izvorni_sadrzaj>
    <derivirana_varijabla naziv="DomainObject.Predmet.ProtustrankaFormated_1">  MEIYAN d.o.o. zastupanog po punomoćniku Melyan Chen</derivirana_varijabla>
  </DomainObject.Predmet.ProtustrankaFormated>
  <DomainObject.Predmet.ProtustrankaFormatedOIB>
    <izvorni_sadrzaj>  MEIYAN d.o.o., OIB 21193678050 zastupanog po punomoćniku Melyan Chen</izvorni_sadrzaj>
    <derivirana_varijabla naziv="DomainObject.Predmet.ProtustrankaFormatedOIB_1">  MEIYAN d.o.o., OIB 21193678050 zastupanog po punomoćniku Melyan Chen</derivirana_varijabla>
  </DomainObject.Predmet.ProtustrankaFormatedOIB>
  <DomainObject.Predmet.ProtustrankaFormatedWithAdress>
    <izvorni_sadrzaj> MEIYAN d.o.o., Nikole Andrića 29, 10000 Zagreb zastupanog po punomoćniku Melyan Chen</izvorni_sadrzaj>
    <derivirana_varijabla naziv="DomainObject.Predmet.ProtustrankaFormatedWithAdress_1"> MEIYAN d.o.o., Nikole Andrića 29, 10000 Zagreb zastupanog po punomoćniku Melyan Chen</derivirana_varijabla>
  </DomainObject.Predmet.ProtustrankaFormatedWithAdress>
  <DomainObject.Predmet.ProtustrankaFormatedWithAdressOIB>
    <izvorni_sadrzaj> MEIYAN d.o.o., OIB 21193678050, Nikole Andrića 29, 10000 Zagreb zastupanog po punomoćniku Melyan Chen</izvorni_sadrzaj>
    <derivirana_varijabla naziv="DomainObject.Predmet.ProtustrankaFormatedWithAdressOIB_1"> MEIYAN d.o.o., OIB 21193678050, Nikole Andrića 29, 10000 Zagreb zastupanog po punomoćniku Melyan Chen</derivirana_varijabla>
  </DomainObject.Predmet.ProtustrankaFormatedWithAdressOIB>
  <DomainObject.Predmet.ProtustrankaWithAdress>
    <izvorni_sadrzaj>MEIYAN d.o.o. Nikole Andrića 29, 10000 Zagreb</izvorni_sadrzaj>
    <derivirana_varijabla naziv="DomainObject.Predmet.ProtustrankaWithAdress_1">MEIYAN d.o.o. Nikole Andrića 29, 10000 Zagreb</derivirana_varijabla>
  </DomainObject.Predmet.ProtustrankaWithAdress>
  <DomainObject.Predmet.ProtustrankaWithAdressOIB>
    <izvorni_sadrzaj>MEIYAN d.o.o., OIB 21193678050, Nikole Andrića 29, 10000 Zagreb</izvorni_sadrzaj>
    <derivirana_varijabla naziv="DomainObject.Predmet.ProtustrankaWithAdressOIB_1">MEIYAN d.o.o., OIB 21193678050, Nikole Andrića 29, 10000 Zagreb</derivirana_varijabla>
  </DomainObject.Predmet.ProtustrankaWithAdressOIB>
  <DomainObject.Predmet.ProtustrankaNazivFormated>
    <izvorni_sadrzaj>MEIYAN d.o.o.</izvorni_sadrzaj>
    <derivirana_varijabla naziv="DomainObject.Predmet.ProtustrankaNazivFormated_1">MEIYAN d.o.o.</derivirana_varijabla>
  </DomainObject.Predmet.ProtustrankaNazivFormated>
  <DomainObject.Predmet.ProtustrankaNazivFormatedOIB>
    <izvorni_sadrzaj>MEIYAN d.o.o., OIB 21193678050</izvorni_sadrzaj>
    <derivirana_varijabla naziv="DomainObject.Predmet.ProtustrankaNazivFormatedOIB_1">MEIYAN d.o.o., OIB 21193678050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MEIYAN d.o.o. zastupanog po punomoćniku Melyan Chen</item>
    </izvorni_sadrzaj>
    <derivirana_varijabla naziv="DomainObject.Predmet.ProtuStrankaListFormated_1">
      <item>MEIYAN d.o.o. zastupanog po punomoćniku Melyan Chen</item>
    </derivirana_varijabla>
  </DomainObject.Predmet.ProtuStrankaListFormated>
  <DomainObject.Predmet.ProtuStrankaListFormatedOIB>
    <izvorni_sadrzaj>
      <item>MEIYAN d.o.o., OIB 21193678050 zastupanog po punomoćniku Melyan Chen</item>
    </izvorni_sadrzaj>
    <derivirana_varijabla naziv="DomainObject.Predmet.ProtuStrankaListFormatedOIB_1">
      <item>MEIYAN d.o.o., OIB 21193678050 zastupanog po punomoćniku Melyan Chen</item>
    </derivirana_varijabla>
  </DomainObject.Predmet.ProtuStrankaListFormatedOIB>
  <DomainObject.Predmet.ProtuStrankaListFormatedWithAdress>
    <izvorni_sadrzaj>
      <item>MEIYAN d.o.o., Nikole Andrića 29, 10000 Zagreb zastupanog po punomoćniku Melyan Chen</item>
    </izvorni_sadrzaj>
    <derivirana_varijabla naziv="DomainObject.Predmet.ProtuStrankaListFormatedWithAdress_1">
      <item>MEIYAN d.o.o., Nikole Andrića 29, 10000 Zagreb zastupanog po punomoćniku Melyan Chen</item>
    </derivirana_varijabla>
  </DomainObject.Predmet.ProtuStrankaListFormatedWithAdress>
  <DomainObject.Predmet.ProtuStrankaListFormatedWithAdressOIB>
    <izvorni_sadrzaj>
      <item>MEIYAN d.o.o., OIB 21193678050, Nikole Andrića 29, 10000 Zagreb zastupanog po punomoćniku Melyan Chen</item>
    </izvorni_sadrzaj>
    <derivirana_varijabla naziv="DomainObject.Predmet.ProtuStrankaListFormatedWithAdressOIB_1">
      <item>MEIYAN d.o.o., OIB 21193678050, Nikole Andrića 29, 10000 Zagreb zastupanog po punomoćniku Melyan Chen</item>
    </derivirana_varijabla>
  </DomainObject.Predmet.ProtuStrankaListFormatedWithAdressOIB>
  <DomainObject.Predmet.ProtuStrankaListNazivFormated>
    <izvorni_sadrzaj>
      <item>MEIYAN d.o.o.</item>
    </izvorni_sadrzaj>
    <derivirana_varijabla naziv="DomainObject.Predmet.ProtuStrankaListNazivFormated_1">
      <item>MEIYAN d.o.o.</item>
    </derivirana_varijabla>
  </DomainObject.Predmet.ProtuStrankaListNazivFormated>
  <DomainObject.Predmet.ProtuStrankaListNazivFormatedOIB>
    <izvorni_sadrzaj>
      <item>MEIYAN d.o.o., OIB 21193678050</item>
    </izvorni_sadrzaj>
    <derivirana_varijabla naziv="DomainObject.Predmet.ProtuStrankaListNazivFormatedOIB_1">
      <item>MEIYAN d.o.o., OIB 21193678050</item>
    </derivirana_varijabla>
  </DomainObject.Predmet.ProtuStrankaListNazivFormatedOIB>
  <DomainObject.Predmet.OstaliListFormated>
    <izvorni_sadrzaj>
      <item>Melyan Chen punomoćnik sudionika u postupku MEIYAN d.o.o.</item>
    </izvorni_sadrzaj>
    <derivirana_varijabla naziv="DomainObject.Predmet.OstaliListFormated_1">
      <item>Melyan Chen punomoćnik sudionika u postupku MEIYAN d.o.o.</item>
    </derivirana_varijabla>
  </DomainObject.Predmet.OstaliListFormated>
  <DomainObject.Predmet.OstaliListFormatedOIB>
    <izvorni_sadrzaj>
      <item>Melyan Chen, OIB 13327086163 punomoćnik sudionika u postupku MEIYAN d.o.o.</item>
    </izvorni_sadrzaj>
    <derivirana_varijabla naziv="DomainObject.Predmet.OstaliListFormatedOIB_1">
      <item>Melyan Chen, OIB 13327086163 punomoćnik sudionika u postupku MEIYAN d.o.o.</item>
    </derivirana_varijabla>
  </DomainObject.Predmet.OstaliListFormatedOIB>
  <DomainObject.Predmet.OstaliListFormatedWithAdress>
    <izvorni_sadrzaj>
      <item>Melyan Chen, Mandaličina 11a, 10000 Zagreb punomoćnik sudionika u postupku MEIYAN d.o.o.</item>
    </izvorni_sadrzaj>
    <derivirana_varijabla naziv="DomainObject.Predmet.OstaliListFormatedWithAdress_1">
      <item>Melyan Chen, Mandaličina 11a, 10000 Zagreb punomoćnik sudionika u postupku MEIYAN d.o.o.</item>
    </derivirana_varijabla>
  </DomainObject.Predmet.OstaliListFormatedWithAdress>
  <DomainObject.Predmet.OstaliListFormatedWithAdressOIB>
    <izvorni_sadrzaj>
      <item>Melyan Chen, OIB 13327086163, Mandaličina 11a, 10000 Zagreb punomoćnik sudionika u postupku MEIYAN d.o.o.</item>
    </izvorni_sadrzaj>
    <derivirana_varijabla naziv="DomainObject.Predmet.OstaliListFormatedWithAdressOIB_1">
      <item>Melyan Chen, OIB 13327086163, Mandaličina 11a, 10000 Zagreb punomoćnik sudionika u postupku MEIYAN d.o.o.</item>
    </derivirana_varijabla>
  </DomainObject.Predmet.OstaliListFormatedWithAdressOIB>
  <DomainObject.Predmet.OstaliListNazivFormated>
    <izvorni_sadrzaj>
      <item>Melyan Chen</item>
    </izvorni_sadrzaj>
    <derivirana_varijabla naziv="DomainObject.Predmet.OstaliListNazivFormated_1">
      <item>Melyan Chen</item>
    </derivirana_varijabla>
  </DomainObject.Predmet.OstaliListNazivFormated>
  <DomainObject.Predmet.OstaliListNazivFormatedOIB>
    <izvorni_sadrzaj>
      <item>Melyan Chen, OIB 13327086163</item>
    </izvorni_sadrzaj>
    <derivirana_varijabla naziv="DomainObject.Predmet.OstaliListNazivFormatedOIB_1">
      <item>Melyan Chen, OIB 13327086163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MEIYAN d.o.o.</izvorni_sadrzaj>
    <derivirana_varijabla naziv="DomainObject.Predmet.ProtustrankaIDrugi_1">MEIYAN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MEIYAN d.o.o., OIB 21193678050, Nikole Andrića 29, 10000 Zagreb</izvorni_sadrzaj>
    <derivirana_varijabla naziv="DomainObject.Predmet.ProtustrankaIDrugiAdressOIB_1">MEIYAN d.o.o., OIB 21193678050, Nikole Andrića 29,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MEIYAN d.o.o.</item>
      <item>FINA Regionalni centar Zagreb</item>
      <item>Melyan Chen</item>
    </izvorni_sadrzaj>
    <derivirana_varijabla naziv="DomainObject.Predmet.SudioniciListNaziv_1">
      <item>MEIYAN d.o.o.</item>
      <item>FINA Regionalni centar Zagreb</item>
      <item>Melyan Chen</item>
    </derivirana_varijabla>
  </DomainObject.Predmet.SudioniciListNaziv>
  <DomainObject.Predmet.SudioniciListAdressOIB>
    <izvorni_sadrzaj>
      <item>MEIYAN d.o.o., OIB 21193678050, Nikole Andrića 29,10000 Zagreb</item>
      <item>FINA Regionalni centar Zagreb, OIB 85821130368, Trg svibanjskih žrtava 1995. 1,10000 Zagreb</item>
      <item>Melyan Chen, OIB 13327086163, Mandaličina 11a,10000 Zagreb</item>
    </izvorni_sadrzaj>
    <derivirana_varijabla naziv="DomainObject.Predmet.SudioniciListAdressOIB_1">
      <item>MEIYAN d.o.o., OIB 21193678050, Nikole Andrića 29,10000 Zagreb</item>
      <item>FINA Regionalni centar Zagreb, OIB 85821130368, Trg svibanjskih žrtava 1995. 1,10000 Zagreb</item>
      <item>Melyan Chen, OIB 13327086163, Mandaličina 11a,10000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21193678050</item>
      <item>, OIB 85821130368</item>
      <item>, OIB 13327086163</item>
    </izvorni_sadrzaj>
    <derivirana_varijabla naziv="DomainObject.Predmet.SudioniciListNazivOIB_1">
      <item>, OIB 21193678050</item>
      <item>, OIB 85821130368</item>
      <item>, OIB 13327086163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2572</properties:Characters>
  <properties:Lines>68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2016-04-15T08:26:00Z</dcterms:created>
  <dc:creator>Vinka Mihalinčić</dc:creator>
  <cp:lastModifiedBy>Željka Rončević</cp:lastModifiedBy>
  <cp:lastPrinted>2016-05-09T12:26:00Z</cp:lastPrinted>
  <dcterms:modified xmlns:xsi="http://www.w3.org/2001/XMLSchema-instance" xsi:type="dcterms:W3CDTF">2016-05-09T12:27:00Z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