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467078">
        <w:tc>
          <w:tcPr>
            <w:tcW w:type="dxa" w:w="2548"/>
          </w:tcPr>
          <w:p w:rsidRDefault="00467078" w:rsidP="00167ACA" w:rsidR="0046707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467078">
        <w:tc>
          <w:tcPr>
            <w:tcW w:type="dxa" w:w="2548"/>
          </w:tcPr>
          <w:p w:rsidRDefault="00467078" w:rsidP="0027028D" w:rsidR="00467078" w:rsidRPr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7028D">
              <w:rPr>
                <w:rFonts w:eastAsia="Times New Roman" w:hAnsi="Times New Roman" w:ascii="Times New Roman"/>
              </w:rPr>
              <w:t>Republika Hrvatska</w:t>
            </w:r>
          </w:p>
          <w:p w:rsidRDefault="00467078" w:rsidP="0027028D" w:rsidR="00467078" w:rsidRPr="0027028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Općinski sud u Karlovcu</w:t>
            </w:r>
          </w:p>
          <w:p w:rsidRDefault="00467078" w:rsidP="00894129" w:rsidR="00467078" w:rsidRPr="0089412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894129">
              <w:rPr>
                <w:rFonts w:eastAsia="Times New Roman" w:hAnsi="Times New Roman" w:ascii="Times New Roman"/>
              </w:rPr>
              <w:t xml:space="preserve">Stalna služba u </w:t>
            </w:r>
            <w:r>
              <w:rPr>
                <w:rFonts w:eastAsia="Times New Roman" w:hAnsi="Times New Roman" w:ascii="Times New Roman"/>
              </w:rPr>
              <w:t>Ogulinu</w:t>
            </w:r>
          </w:p>
          <w:p w:rsidRDefault="00467078" w:rsidP="00A2763C" w:rsidR="00467078" w:rsidRPr="00A2763C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A2763C">
              <w:rPr>
                <w:rFonts w:eastAsia="Times New Roman" w:hAnsi="Times New Roman" w:ascii="Times New Roman"/>
              </w:rPr>
              <w:t>Bernardina Frankopana 1</w:t>
            </w:r>
          </w:p>
          <w:p w:rsidRDefault="00467078" w:rsidP="00A2763C" w:rsidR="0046707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A2763C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467078" w:rsidRPr="008F5005">
        <w:trPr>
          <w:jc w:val="right"/>
        </w:trPr>
        <w:tc>
          <w:tcPr>
            <w:tcW w:type="dxa" w:w="4320"/>
          </w:tcPr>
          <w:p w:rsidRDefault="00467078" w:rsidP="00467078" w:rsidR="00467078" w:rsidRPr="008F5005">
            <w:pPr>
              <w:pStyle w:val="Bezproreda"/>
            </w:pPr>
            <w:r w:rsidRPr="008F5005">
              <w:t xml:space="preserve">Poslovni broj: </w:t>
            </w:r>
            <w:r>
              <w:t>16 Sp-1/2016-27</w:t>
            </w:r>
          </w:p>
        </w:tc>
      </w:tr>
      <w:tr w:rsidTr="0046640C" w:rsidR="00467078" w:rsidRPr="008F5005">
        <w:trPr>
          <w:jc w:val="right"/>
        </w:trPr>
        <w:tc>
          <w:tcPr>
            <w:tcW w:type="dxa" w:w="4320"/>
          </w:tcPr>
          <w:p w:rsidRDefault="00467078" w:rsidP="008F5005" w:rsidR="00467078" w:rsidRPr="008F5005">
            <w:pPr>
              <w:pStyle w:val="Bezproreda"/>
            </w:pPr>
          </w:p>
        </w:tc>
      </w:tr>
    </w:tbl>
    <w:p w14:textId="ebbfd8a" w14:paraId="ebbfd8a" w:rsidRDefault="00467078" w:rsidP="00CD00C7" w:rsidR="00467078">
      <w:pPr>
        <w:jc w:val="both"/>
        <w15:collapsed w:val="false"/>
      </w:pPr>
    </w:p>
    <w:p w:rsidRDefault="00467078" w:rsidP="00EC0ABA" w:rsidR="00467078">
      <w:pPr>
        <w:jc w:val="center"/>
      </w:pPr>
    </w:p>
    <w:p w:rsidRDefault="00BE661F" w:rsidP="00EC0ABA" w:rsidR="00BE661F">
      <w:pPr>
        <w:jc w:val="center"/>
      </w:pPr>
    </w:p>
    <w:p w:rsidRDefault="00BE661F" w:rsidP="00EC0ABA" w:rsidR="00467078">
      <w:pPr>
        <w:jc w:val="center"/>
      </w:pPr>
      <w:r>
        <w:t>U  I M E  R E P U B L I K E   H R V A T S K E</w:t>
      </w:r>
    </w:p>
    <w:p w:rsidRDefault="00467078" w:rsidP="00EC0ABA" w:rsidR="00467078">
      <w:pPr>
        <w:jc w:val="center"/>
      </w:pPr>
    </w:p>
    <w:p w:rsidRDefault="00467078" w:rsidP="00EC0ABA" w:rsidR="00467078" w:rsidRPr="00CD00C7">
      <w:pPr>
        <w:jc w:val="center"/>
      </w:pPr>
      <w:r>
        <w:t>R J E Š E N J E</w:t>
      </w:r>
    </w:p>
    <w:p w:rsidRDefault="004F7902" w:rsidP="002C3529" w:rsidR="004F7902">
      <w:pPr>
        <w:jc w:val="both"/>
      </w:pPr>
    </w:p>
    <w:p w:rsidRDefault="00CA78C8" w:rsidP="00BD68AB" w:rsidR="00CA78C8">
      <w:pPr>
        <w:jc w:val="both"/>
      </w:pPr>
    </w:p>
    <w:p w:rsidRDefault="00024F69" w:rsidP="00024F69" w:rsidR="00024F69">
      <w:pPr>
        <w:jc w:val="both"/>
      </w:pPr>
      <w:r>
        <w:tab/>
        <w:t xml:space="preserve">Općinski sud u Karlovcu, Stalna služba u Ogulinu, </w:t>
      </w:r>
      <w:r w:rsidR="00BE661F">
        <w:t>po sutkinji</w:t>
      </w:r>
      <w:r>
        <w:t xml:space="preserve"> Blaženki Glad kao sucu pojedincu, povodom prijedloga potrošača </w:t>
      </w:r>
      <w:r>
        <w:rPr>
          <w:color w:val="000000"/>
          <w:lang w:eastAsia="en-GB"/>
        </w:rPr>
        <w:t xml:space="preserve">Željka Jurčića iz Duge Rese, Naselje Curak 69, OIB 44125887803, zastupan po punomoćniku Mladenu Lončaru, odvjetniku iz Rijeke, Brajšina 30, </w:t>
      </w:r>
      <w:r>
        <w:t>za otvaranje postupka stečaja potrošača, 18. lipnja 2018.,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</w:pPr>
    </w:p>
    <w:p w:rsidRDefault="00024F69" w:rsidP="00024F69" w:rsidR="00024F69">
      <w:pPr>
        <w:jc w:val="center"/>
      </w:pPr>
      <w:r>
        <w:t>r i j e š i o   j e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  <w:rPr>
          <w:b/>
        </w:rPr>
      </w:pPr>
    </w:p>
    <w:p w:rsidRDefault="00024F69" w:rsidP="00024F69" w:rsidR="00024F69">
      <w:pPr>
        <w:ind w:firstLine="708"/>
        <w:jc w:val="both"/>
        <w:rPr>
          <w:color w:val="000000"/>
          <w:lang w:eastAsia="en-GB"/>
        </w:rPr>
      </w:pPr>
      <w:r>
        <w:t xml:space="preserve">1. Nikola Kruljac, iz Martina, Našice, Bana Jelačića 48, OIB 49223643131 </w:t>
      </w:r>
      <w:r w:rsidRPr="00DA0CED">
        <w:t>se</w:t>
      </w:r>
      <w:r>
        <w:t xml:space="preserve"> </w:t>
      </w:r>
      <w:r w:rsidR="00BE661F">
        <w:t>razrješava dužnosti povjerenika</w:t>
      </w:r>
      <w:r>
        <w:t xml:space="preserve"> potrošača Željka Jurčića u postupku stečaja potrošača </w:t>
      </w:r>
      <w:r>
        <w:rPr>
          <w:color w:val="000000"/>
          <w:lang w:eastAsia="en-GB"/>
        </w:rPr>
        <w:t>Željka Jurčića iz D</w:t>
      </w:r>
      <w:r w:rsidR="00BE661F">
        <w:rPr>
          <w:color w:val="000000"/>
          <w:lang w:eastAsia="en-GB"/>
        </w:rPr>
        <w:t>uge Rese, Naselje Curak 69, OIB</w:t>
      </w:r>
      <w:r>
        <w:rPr>
          <w:color w:val="000000"/>
          <w:lang w:eastAsia="en-GB"/>
        </w:rPr>
        <w:t xml:space="preserve"> 44125887803.</w:t>
      </w:r>
    </w:p>
    <w:p w:rsidRDefault="00024F69" w:rsidP="00024F69" w:rsidR="00024F69">
      <w:pPr>
        <w:ind w:firstLine="708"/>
        <w:jc w:val="both"/>
      </w:pPr>
    </w:p>
    <w:p w:rsidRDefault="00024F69" w:rsidP="00024F69" w:rsidR="00024F69">
      <w:pPr>
        <w:ind w:firstLine="708"/>
        <w:jc w:val="both"/>
        <w:textAlignment w:val="baseline"/>
      </w:pPr>
      <w:r>
        <w:t xml:space="preserve">2. Stjepan Rakarec iz Velike Gorice, Črnkovec 16, OIB 64132194100 imenuje se povjerenikom potrošača </w:t>
      </w:r>
      <w:r>
        <w:rPr>
          <w:color w:val="000000"/>
          <w:lang w:eastAsia="en-GB"/>
        </w:rPr>
        <w:t>Željka Jurčića iz D</w:t>
      </w:r>
      <w:r w:rsidR="00BE661F">
        <w:rPr>
          <w:color w:val="000000"/>
          <w:lang w:eastAsia="en-GB"/>
        </w:rPr>
        <w:t>uge Rese, Naselje Curak 69, OIB</w:t>
      </w:r>
      <w:r>
        <w:rPr>
          <w:color w:val="000000"/>
          <w:lang w:eastAsia="en-GB"/>
        </w:rPr>
        <w:t xml:space="preserve"> 44125887803.</w:t>
      </w:r>
    </w:p>
    <w:p w:rsidRDefault="00024F69" w:rsidP="00024F69" w:rsidR="00024F69">
      <w:pPr>
        <w:pStyle w:val="Odlomakpopisa"/>
      </w:pPr>
    </w:p>
    <w:p w:rsidRDefault="00024F69" w:rsidP="00024F69" w:rsidR="00024F69" w:rsidRPr="00304B35">
      <w:pPr>
        <w:ind w:firstLine="708"/>
        <w:jc w:val="both"/>
        <w:textAlignment w:val="baseline"/>
      </w:pPr>
      <w:r>
        <w:t xml:space="preserve">3. </w:t>
      </w:r>
      <w:r w:rsidRPr="00304B35">
        <w:t xml:space="preserve">Nalaže se povjereniku </w:t>
      </w:r>
      <w:r>
        <w:t>Stjepanu Rakarec</w:t>
      </w:r>
      <w:r w:rsidRPr="00304B35">
        <w:t xml:space="preserve"> da otvori poseban transakcijski račun kod financi</w:t>
      </w:r>
      <w:r>
        <w:t xml:space="preserve">jske institucije  za potrošača, te da zatvori druge račune potrošača. </w:t>
      </w:r>
    </w:p>
    <w:p w:rsidRDefault="00024F69" w:rsidP="00024F69" w:rsidR="00024F69" w:rsidRPr="00304B35">
      <w:pPr>
        <w:ind w:firstLine="708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024F69" w:rsidP="00024F69" w:rsidR="00024F69" w:rsidRPr="00304B35">
      <w:pPr>
        <w:ind w:firstLine="708"/>
        <w:jc w:val="both"/>
        <w:textAlignment w:val="baseline"/>
      </w:pPr>
      <w:r w:rsidRPr="00304B35">
        <w:t>U stečajnu masu ne ulazi imovina potrošača na kojoj se ne može provesti ovrha u skladu sa zakonom koji uređuje ovršni pos</w:t>
      </w:r>
      <w:r w:rsidR="00BE661F">
        <w:t>tupak (primanja i naknade iz članka</w:t>
      </w:r>
      <w:r w:rsidRPr="00304B35">
        <w:t xml:space="preserve"> 172. Ovršnog zakona).</w:t>
      </w:r>
    </w:p>
    <w:p w:rsidRDefault="00024F69" w:rsidP="00024F69" w:rsidR="00024F69">
      <w:pPr>
        <w:ind w:left="1080"/>
        <w:jc w:val="both"/>
        <w:textAlignment w:val="baseline"/>
        <w:rPr>
          <w:b/>
        </w:rPr>
      </w:pPr>
    </w:p>
    <w:p w:rsidRDefault="00024F69" w:rsidP="00024F69" w:rsidR="00024F69" w:rsidRPr="008C1F15">
      <w:pPr>
        <w:jc w:val="center"/>
      </w:pPr>
    </w:p>
    <w:p w:rsidRDefault="00024F69" w:rsidP="00024F69" w:rsidR="00024F69">
      <w:pPr>
        <w:jc w:val="center"/>
      </w:pPr>
      <w:r>
        <w:t xml:space="preserve">Obrazloženje </w:t>
      </w:r>
    </w:p>
    <w:p w:rsidRDefault="00024F69" w:rsidP="00024F69" w:rsidR="00024F69">
      <w:pPr>
        <w:jc w:val="center"/>
      </w:pPr>
    </w:p>
    <w:p w:rsidRDefault="00024F69" w:rsidP="00024F69" w:rsidR="00024F69" w:rsidRPr="008C1F15"/>
    <w:p w:rsidRDefault="00024F69" w:rsidP="00024F69" w:rsidR="00024F69">
      <w:pPr>
        <w:jc w:val="both"/>
      </w:pPr>
      <w:r>
        <w:tab/>
        <w:t xml:space="preserve">Kako je povjerenik Nikola Kruljac rješenjem Ministarstva pravosuđa od 10. srpnja 2017. brisan s liste povjerenika na osobni zahtjev sud je odlučio kao u točci 1., te imenovao novog povjerenika kao u točci 2. sukladno članku 91. stavku 5. Stečajnog zakona („Narodne </w:t>
      </w:r>
      <w:r>
        <w:lastRenderedPageBreak/>
        <w:t>novine“ broj 71/15) koji se podredno primjenjuje čl</w:t>
      </w:r>
      <w:r w:rsidR="00BE661F">
        <w:t>an</w:t>
      </w:r>
      <w:r>
        <w:t>k</w:t>
      </w:r>
      <w:r w:rsidR="00BE661F">
        <w:t>om</w:t>
      </w:r>
      <w:r>
        <w:t xml:space="preserve"> 23. Zakona o stečaju potrošača („Narodne novine“ broj  100/15 – dalje u tekstu: Zakona o stečaju potrošača). </w:t>
      </w:r>
    </w:p>
    <w:p w:rsidRDefault="00024F69" w:rsidP="00024F69" w:rsidR="00024F69">
      <w:pPr>
        <w:ind w:firstLine="708"/>
        <w:jc w:val="both"/>
      </w:pPr>
    </w:p>
    <w:p w:rsidRDefault="00024F69" w:rsidP="00024F69" w:rsidR="00024F69">
      <w:pPr>
        <w:ind w:firstLine="708"/>
        <w:jc w:val="both"/>
      </w:pPr>
      <w:r>
        <w:t xml:space="preserve">Prema članku 42. Zakona o stečaju potrošača povjerenik je dužan otvoriti transakcijski račun, a potrebno je  zatvoriti druge račune potrošača, sukladno članku 218. Stečajnog zakona koji se u ovom postupku podredno primjenjuje. </w:t>
      </w:r>
    </w:p>
    <w:p w:rsidRDefault="00024F69" w:rsidP="00024F69" w:rsidR="00024F69">
      <w:pPr>
        <w:ind w:firstLine="708"/>
        <w:jc w:val="both"/>
      </w:pPr>
    </w:p>
    <w:p w:rsidRDefault="00024F69" w:rsidP="00024F69" w:rsidR="00024F69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članku 60. Zakona o stečaju potrošača. Radi se o primanjima i naknadama iz članka 172. Ovršnog zakona. Stoga sredstva koja potrošač eventualno s tog osnova prima ne ulaze u stečajnu masu i račun na koji mu se isplaćuju se ne zatvara.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</w:pPr>
    </w:p>
    <w:p w:rsidRDefault="00024F69" w:rsidP="00024F69" w:rsidR="00024F69">
      <w:pPr>
        <w:jc w:val="center"/>
      </w:pPr>
      <w:r>
        <w:t>U Ogulinu 18. lipnja 2018.</w:t>
      </w:r>
    </w:p>
    <w:p w:rsidRDefault="00024F69" w:rsidP="00024F69" w:rsidR="00024F69">
      <w:pPr>
        <w:jc w:val="center"/>
      </w:pPr>
    </w:p>
    <w:p w:rsidRDefault="00024F69" w:rsidP="00024F69" w:rsidR="00024F69">
      <w:pPr>
        <w:jc w:val="center"/>
      </w:pPr>
    </w:p>
    <w:p w:rsidRDefault="00380F66" w:rsidP="00024F69" w:rsidR="00024F69">
      <w:pPr>
        <w:ind w:left="6372"/>
        <w:jc w:val="center"/>
      </w:pPr>
      <w:r>
        <w:t>Sutkinja</w:t>
      </w:r>
    </w:p>
    <w:p w:rsidRDefault="00024F69" w:rsidP="00024F69" w:rsidR="00024F69">
      <w:pPr>
        <w:ind w:left="6372"/>
        <w:jc w:val="center"/>
      </w:pPr>
      <w:r>
        <w:t>Blaženka Glad</w:t>
      </w:r>
      <w:r w:rsidR="00A80B09">
        <w:t>,v.r.</w:t>
      </w:r>
    </w:p>
    <w:p w:rsidRDefault="00024F69" w:rsidP="00024F69" w:rsidR="00024F69">
      <w:pPr>
        <w:jc w:val="center"/>
      </w:pPr>
    </w:p>
    <w:p w:rsidRDefault="00024F69" w:rsidP="00024F69" w:rsidR="00024F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Uputa  o pravnom lijeku:</w:t>
      </w:r>
    </w:p>
    <w:p w:rsidRDefault="00024F69" w:rsidP="00024F69" w:rsidR="00024F69">
      <w:pPr>
        <w:jc w:val="both"/>
        <w:textAlignment w:val="baseline"/>
      </w:pPr>
      <w:r>
        <w:t>Protiv ovog je rješenja dopuštena žalba županijskom sudu u roku od 15 dana.</w:t>
      </w:r>
    </w:p>
    <w:p w:rsidRDefault="00024F69" w:rsidP="00024F69" w:rsidR="00024F69">
      <w:pPr>
        <w:jc w:val="both"/>
        <w:textAlignment w:val="baseline"/>
      </w:pPr>
      <w:r>
        <w:t xml:space="preserve">Žalba </w:t>
      </w:r>
      <w:r w:rsidR="00380F66">
        <w:t>ne odgađa provedbu rješenja (članak</w:t>
      </w:r>
      <w:r>
        <w:t xml:space="preserve"> 27. st</w:t>
      </w:r>
      <w:r w:rsidR="00380F66">
        <w:t>avak</w:t>
      </w:r>
      <w:r>
        <w:t xml:space="preserve"> 2. </w:t>
      </w:r>
      <w:r w:rsidR="00380F66">
        <w:t>Zakona o stečaju potrošača</w:t>
      </w:r>
      <w:r>
        <w:t>).</w:t>
      </w:r>
    </w:p>
    <w:p w:rsidRDefault="00024F69" w:rsidP="00024F69" w:rsidR="00024F69">
      <w:pPr>
        <w:jc w:val="both"/>
        <w:textAlignment w:val="baseline"/>
      </w:pPr>
    </w:p>
    <w:p w:rsidRDefault="00023D1D" w:rsidP="00024F69" w:rsidR="00024F69">
      <w:pPr>
        <w:jc w:val="both"/>
        <w:textAlignment w:val="baseline"/>
      </w:pPr>
      <w:r>
        <w:t>Dostaviti: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Svim sudionicima putem mrežne stranice e-oglasna ploča sudova.</w:t>
      </w:r>
    </w:p>
    <w:p w:rsidRDefault="00024F69" w:rsidP="00024F69" w:rsidR="00024F69">
      <w:pPr>
        <w:jc w:val="both"/>
        <w:textAlignment w:val="baseline"/>
      </w:pPr>
      <w:r>
        <w:t>Smatra se da je dostava pismena obavljena istekom osmog dana od dana objave pismena na mrežnoj stra</w:t>
      </w:r>
      <w:r w:rsidR="00023D1D">
        <w:t>nici e-oglasna ploča sudova (članak 25. stavak 1. i stavak</w:t>
      </w:r>
      <w:r>
        <w:t xml:space="preserve"> 2. </w:t>
      </w:r>
      <w:r w:rsidR="00023D1D">
        <w:t>Zakona o stečaju potrošača</w:t>
      </w:r>
      <w:r>
        <w:t>).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Poštom:</w:t>
      </w:r>
    </w:p>
    <w:p w:rsidRDefault="00024F69" w:rsidP="00024F69" w:rsidR="00024F69">
      <w:pPr>
        <w:jc w:val="both"/>
        <w:textAlignment w:val="baseline"/>
      </w:pPr>
    </w:p>
    <w:p w:rsidRDefault="00023D1D" w:rsidP="00024F69" w:rsidR="00024F69">
      <w:pPr>
        <w:jc w:val="both"/>
        <w:textAlignment w:val="baseline"/>
      </w:pPr>
      <w:r>
        <w:t xml:space="preserve">1. </w:t>
      </w:r>
      <w:r w:rsidR="00380F66">
        <w:t>Potrošač Željko Jurčić, Duga Resa, Naselje Curak 69</w:t>
      </w:r>
    </w:p>
    <w:p w:rsidRDefault="00380F66" w:rsidP="00024F69" w:rsidR="00380F66">
      <w:pPr>
        <w:jc w:val="both"/>
        <w:textAlignment w:val="baseline"/>
      </w:pPr>
      <w:r>
        <w:t>2. Punomoćnik potrošača Mladen Lončar, odvjetnik iz Rijeke, Brajšina 30</w:t>
      </w:r>
    </w:p>
    <w:p w:rsidRDefault="00380F66" w:rsidP="00024F69" w:rsidR="00380F66">
      <w:pPr>
        <w:jc w:val="both"/>
        <w:textAlignment w:val="baseline"/>
      </w:pPr>
      <w:r>
        <w:t>3</w:t>
      </w:r>
      <w:r w:rsidR="00023D1D">
        <w:t xml:space="preserve">. </w:t>
      </w:r>
      <w:r>
        <w:t>Povjerenik Nikola Kruljac, Našice, Bana Jelačića 48</w:t>
      </w:r>
    </w:p>
    <w:p w:rsidRDefault="00380F66" w:rsidP="00024F69" w:rsidR="00380F66">
      <w:pPr>
        <w:jc w:val="both"/>
        <w:textAlignment w:val="baseline"/>
      </w:pPr>
      <w:r>
        <w:t>4. Povjerenik Stjepan Rakarec, Velika Gorica, Črnkovec 16</w:t>
      </w:r>
    </w:p>
    <w:p w:rsidRDefault="00024F69" w:rsidP="00024F69" w:rsidR="00024F69">
      <w:pPr>
        <w:jc w:val="both"/>
        <w:textAlignment w:val="baseline"/>
      </w:pPr>
    </w:p>
    <w:p w:rsidRDefault="00A80B09" w:rsidP="00026360" w:rsidR="00A80B09" w:rsidRPr="00026360">
      <w:pPr>
        <w:ind w:left="4956"/>
        <w:jc w:val="center"/>
      </w:pPr>
      <w:r w:rsidRPr="00026360">
        <w:t>Za točnost otpravka – ovlašteni službenik</w:t>
      </w:r>
    </w:p>
    <w:p w:rsidRDefault="00A80B09" w:rsidP="00026360" w:rsidR="00A80B09" w:rsidRPr="00026360">
      <w:pPr>
        <w:ind w:left="4956"/>
        <w:jc w:val="center"/>
      </w:pPr>
      <w:r w:rsidRPr="00026360">
        <w:t xml:space="preserve">Nada Kurtović </w:t>
      </w:r>
    </w:p>
    <w:p w:rsidRDefault="00A80B09" w:rsidP="00024F69" w:rsidR="00024F69">
      <w:pPr>
        <w:jc w:val="both"/>
        <w:textAlignment w:val="baseline"/>
      </w:pPr>
      <w:r>
        <w:t xml:space="preserve"> </w:t>
      </w:r>
    </w:p>
    <w:p w:rsidRDefault="00024F69" w:rsidP="003D4F3A" w:rsidR="00CA78C8" w:rsidRPr="00CA78C8">
      <w:pPr>
        <w:jc w:val="both"/>
      </w:pPr>
      <w:r w:rsidRPr="00590FB7">
        <w:tab/>
      </w:r>
      <w:r w:rsidR="00CA78C8">
        <w:t xml:space="preserve"> </w:t>
      </w:r>
    </w:p>
    <w:sectPr w:rsidSect="00CA78C8" w:rsidR="00CA78C8" w:rsidRPr="00CA78C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5F8" w:rsidR="00AE35F8">
      <w:r>
        <w:separator/>
      </w:r>
    </w:p>
  </w:endnote>
  <w:endnote w:id="0" w:type="continuationSeparator">
    <w:p w:rsidRDefault="00AE35F8" w:rsidR="00AE3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5F8" w:rsidR="00AE35F8">
      <w:r>
        <w:separator/>
      </w:r>
    </w:p>
  </w:footnote>
  <w:footnote w:id="0" w:type="continuationSeparator">
    <w:p w:rsidRDefault="00AE35F8" w:rsidR="00AE3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R="00CA78C8">
    <w:pPr>
      <w:pStyle w:val="Zaglavlje"/>
    </w:pPr>
    <w:r>
      <w:tab/>
    </w:r>
    <w:r>
      <w:tab/>
    </w:r>
    <w:r w:rsidR="00024F69">
      <w:t>Poslovni broj: 16 Sp-1/2016-27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A80B09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23D1D"/>
    <w:rsid w:val="00024F69"/>
    <w:rsid w:val="00046982"/>
    <w:rsid w:val="00062EF9"/>
    <w:rsid w:val="00090DF6"/>
    <w:rsid w:val="000A2EAD"/>
    <w:rsid w:val="000B1BDA"/>
    <w:rsid w:val="000E5062"/>
    <w:rsid w:val="0019612A"/>
    <w:rsid w:val="001D7AC5"/>
    <w:rsid w:val="001F7862"/>
    <w:rsid w:val="002A6795"/>
    <w:rsid w:val="002B146A"/>
    <w:rsid w:val="002C3529"/>
    <w:rsid w:val="002C5735"/>
    <w:rsid w:val="002F2CAC"/>
    <w:rsid w:val="002F6E31"/>
    <w:rsid w:val="0034761F"/>
    <w:rsid w:val="00380F66"/>
    <w:rsid w:val="003D4F3A"/>
    <w:rsid w:val="00433058"/>
    <w:rsid w:val="004458E8"/>
    <w:rsid w:val="00467078"/>
    <w:rsid w:val="004911B4"/>
    <w:rsid w:val="004B2F7A"/>
    <w:rsid w:val="004C67A4"/>
    <w:rsid w:val="004E1A58"/>
    <w:rsid w:val="004F2081"/>
    <w:rsid w:val="004F7902"/>
    <w:rsid w:val="00515D5A"/>
    <w:rsid w:val="005165B3"/>
    <w:rsid w:val="00527A5B"/>
    <w:rsid w:val="0054332E"/>
    <w:rsid w:val="00553DBC"/>
    <w:rsid w:val="00571FBC"/>
    <w:rsid w:val="005720F8"/>
    <w:rsid w:val="005960E9"/>
    <w:rsid w:val="005A0F57"/>
    <w:rsid w:val="005F6F3F"/>
    <w:rsid w:val="00604F2F"/>
    <w:rsid w:val="00610E8C"/>
    <w:rsid w:val="00694294"/>
    <w:rsid w:val="0069708B"/>
    <w:rsid w:val="006D4169"/>
    <w:rsid w:val="00733266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80B09"/>
    <w:rsid w:val="00AB42B4"/>
    <w:rsid w:val="00AC1F07"/>
    <w:rsid w:val="00AE35F8"/>
    <w:rsid w:val="00AF0861"/>
    <w:rsid w:val="00B61E5C"/>
    <w:rsid w:val="00B961F0"/>
    <w:rsid w:val="00BD68AB"/>
    <w:rsid w:val="00BE2302"/>
    <w:rsid w:val="00BE661F"/>
    <w:rsid w:val="00C12DF0"/>
    <w:rsid w:val="00C373CC"/>
    <w:rsid w:val="00C44282"/>
    <w:rsid w:val="00CA78C8"/>
    <w:rsid w:val="00D970EA"/>
    <w:rsid w:val="00EC39FE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46707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46707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0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0B09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0B09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0B09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46707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autoRedefine/>
    <w:uiPriority w:val="1"/>
    <w:qFormat/>
    <w:rsid w:val="0046707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0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0B09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0B09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0B09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Blaženka</izvorni_sadrzaj>
    <derivirana_varijabla naziv="DomainObject.Predmet.PredmetRijesio.Ime_1">Blaženka</derivirana_varijabla>
  </DomainObject.Predmet.PredmetRijesio.Ime>
  <DomainObject.Predmet.PredmetRijesio.Oib>
    <izvorni_sadrzaj>46113676210</izvorni_sadrzaj>
    <derivirana_varijabla naziv="DomainObject.Predmet.PredmetRijesio.Oib_1">46113676210</derivirana_varijabla>
  </DomainObject.Predmet.PredmetRijesio.Oib>
  <DomainObject.Predmet.PredmetRijesio.Prezime>
    <izvorni_sadrzaj>Glad</izvorni_sadrzaj>
    <derivirana_varijabla naziv="DomainObject.Predmet.PredmetRijesio.Prezime_1">Glad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Jurčić</izvorni_sadrzaj>
    <derivirana_varijabla naziv="DomainObject.Predmet.StrankaFormated_1">  Željko Jurčić</derivirana_varijabla>
  </DomainObject.Predmet.StrankaFormated>
  <DomainObject.Predmet.StrankaFormatedOIB>
    <izvorni_sadrzaj>  Željko Jurčić, OIB 44125887803</izvorni_sadrzaj>
    <derivirana_varijabla naziv="DomainObject.Predmet.StrankaFormatedOIB_1">  Željko Jurčić, OIB 44125887803</derivirana_varijabla>
  </DomainObject.Predmet.StrankaFormatedOIB>
  <DomainObject.Predmet.StrankaFormatedWithAdress>
    <izvorni_sadrzaj> Željko Jurčić, Naselje Curak 69, 47250 Duga Resa</izvorni_sadrzaj>
    <derivirana_varijabla naziv="DomainObject.Predmet.StrankaFormatedWithAdress_1"> Željko Jurčić, Naselje Curak 69, 47250 Duga Resa</derivirana_varijabla>
  </DomainObject.Predmet.StrankaFormatedWithAdress>
  <DomainObject.Predmet.StrankaFormatedWithAdressOIB>
    <izvorni_sadrzaj> Željko Jurčić, OIB 44125887803, Naselje Curak 69, 47250 Duga Resa</izvorni_sadrzaj>
    <derivirana_varijabla naziv="DomainObject.Predmet.StrankaFormatedWithAdressOIB_1"> Željko Jurčić, OIB 44125887803, Naselje Curak 69, 47250 Duga Resa</derivirana_varijabla>
  </DomainObject.Predmet.StrankaFormatedWithAdressOIB>
  <DomainObject.Predmet.StrankaWithAdress>
    <izvorni_sadrzaj>Željko Jurčić Naselje Curak 69,47250 Duga Resa</izvorni_sadrzaj>
    <derivirana_varijabla naziv="DomainObject.Predmet.StrankaWithAdress_1">Željko Jurčić Naselje Curak 69,47250 Duga Resa</derivirana_varijabla>
  </DomainObject.Predmet.StrankaWithAdress>
  <DomainObject.Predmet.StrankaWithAdressOIB>
    <izvorni_sadrzaj>Željko Jurčić, OIB 44125887803, Naselje Curak 69,47250 Duga Resa</izvorni_sadrzaj>
    <derivirana_varijabla naziv="DomainObject.Predmet.StrankaWithAdressOIB_1">Željko Jurčić, OIB 44125887803, Naselje Curak 69,47250 Duga Resa</derivirana_varijabla>
  </DomainObject.Predmet.StrankaWithAdressOIB>
  <DomainObject.Predmet.StrankaNazivFormated>
    <izvorni_sadrzaj>Željko Jurčić</izvorni_sadrzaj>
    <derivirana_varijabla naziv="DomainObject.Predmet.StrankaNazivFormated_1">Željko Jurčić</derivirana_varijabla>
  </DomainObject.Predmet.StrankaNazivFormated>
  <DomainObject.Predmet.StrankaNazivFormatedOIB>
    <izvorni_sadrzaj>Željko Jurčić, OIB 44125887803</izvorni_sadrzaj>
    <derivirana_varijabla naziv="DomainObject.Predmet.StrankaNazivFormatedOIB_1">Željko Jurčić, OIB 44125887803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Željko Jurčić</item>
    </izvorni_sadrzaj>
    <derivirana_varijabla naziv="DomainObject.Predmet.StrankaListFormated_1">
      <item>Željko Jurčić</item>
    </derivirana_varijabla>
  </DomainObject.Predmet.StrankaListFormated>
  <DomainObject.Predmet.StrankaListFormatedOIB>
    <izvorni_sadrzaj>
      <item>Željko Jurčić, OIB 44125887803</item>
    </izvorni_sadrzaj>
    <derivirana_varijabla naziv="DomainObject.Predmet.StrankaListFormatedOIB_1">
      <item>Željko Jurčić, OIB 44125887803</item>
    </derivirana_varijabla>
  </DomainObject.Predmet.StrankaListFormatedOIB>
  <DomainObject.Predmet.StrankaListFormatedWithAdress>
    <izvorni_sadrzaj>
      <item>Željko Jurčić, Naselje Curak 69, 47250 Duga Resa</item>
    </izvorni_sadrzaj>
    <derivirana_varijabla naziv="DomainObject.Predmet.StrankaListFormatedWithAdress_1">
      <item>Željko Jurčić, Naselje Curak 69, 47250 Duga Resa</item>
    </derivirana_varijabla>
  </DomainObject.Predmet.StrankaListFormatedWithAdress>
  <DomainObject.Predmet.StrankaListFormatedWithAdressOIB>
    <izvorni_sadrzaj>
      <item>Željko Jurčić, OIB 44125887803, Naselje Curak 69, 47250 Duga Resa</item>
    </izvorni_sadrzaj>
    <derivirana_varijabla naziv="DomainObject.Predmet.StrankaListFormatedWithAdressOIB_1">
      <item>Željko Jurčić, OIB 44125887803, Naselje Curak 69, 47250 Duga Resa</item>
    </derivirana_varijabla>
  </DomainObject.Predmet.StrankaListFormatedWithAdressOIB>
  <DomainObject.Predmet.StrankaListNazivFormated>
    <izvorni_sadrzaj>
      <item>Željko Jurčić</item>
    </izvorni_sadrzaj>
    <derivirana_varijabla naziv="DomainObject.Predmet.StrankaListNazivFormated_1">
      <item>Željko Jurčić</item>
    </derivirana_varijabla>
  </DomainObject.Predmet.StrankaListNazivFormated>
  <DomainObject.Predmet.StrankaListNazivFormatedOIB>
    <izvorni_sadrzaj>
      <item>Željko Jurčić, OIB 44125887803</item>
    </izvorni_sadrzaj>
    <derivirana_varijabla naziv="DomainObject.Predmet.StrankaListNazivFormatedOIB_1">
      <item>Željko Jurčić, OIB 44125887803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_1">
      <item>Mladen Lončar</item>
      <item>Croatia osiguranje d.d., Filijala Karlovac</item>
      <item>FINA ZAGREB</item>
      <item>FINA - Podružnica Karlovac</item>
    </derivirana_varijabla>
  </DomainObject.Predmet.OstaliListFormated>
  <DomainObject.Predmet.OstaliList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FormatedOIB_1">
      <item>Mladen Lončar</item>
      <item>Croatia osiguranje d.d., Filijala Karlovac</item>
      <item>FINA ZAGREB</item>
      <item>FINA - Podružnica Karlovac</item>
    </derivirana_varijabla>
  </DomainObject.Predmet.OstaliListFormatedOIB>
  <DomainObject.Predmet.OstaliListFormatedWithAdress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>
  <DomainObject.Predmet.OstaliListFormatedWithAdressOIB>
    <izvorni_sadrzaj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izvorni_sadrzaj>
    <derivirana_varijabla naziv="DomainObject.Predmet.OstaliListFormatedWithAdressOIB_1">
      <item>Mladen Lončar, Brajšina 30, 51000 Rijeka</item>
      <item>Croatia osiguranje d.d., Filijala Karlovac, Trg P. Zrinskog 2, 47000 Karlovac</item>
      <item>FINA ZAGREB, Ul. grada Vukovara 70, 10000 Zagreb</item>
      <item>FINA - Podružnica Karlovac, Pavla Vitezovića 1, 47000 Karlovac</item>
    </derivirana_varijabla>
  </DomainObject.Predmet.OstaliListFormatedWithAdressOIB>
  <DomainObject.Predmet.OstaliListNazivFormated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_1">
      <item>Mladen Lončar</item>
      <item>Croatia osiguranje d.d., Filijala Karlovac</item>
      <item>FINA ZAGREB</item>
      <item>FINA - Podružnica Karlovac</item>
    </derivirana_varijabla>
  </DomainObject.Predmet.OstaliListNazivFormated>
  <DomainObject.Predmet.OstaliListNazivFormatedOIB>
    <izvorni_sadrzaj>
      <item>Mladen Lončar</item>
      <item>Croatia osiguranje d.d., Filijala Karlovac</item>
      <item>FINA ZAGREB</item>
      <item>FINA - Podružnica Karlovac</item>
    </izvorni_sadrzaj>
    <derivirana_varijabla naziv="DomainObject.Predmet.OstaliListNazivFormatedOIB_1">
      <item>Mladen Lončar</item>
      <item>Croatia osiguranje d.d., Filijala Karlovac</item>
      <item>FINA ZAGREB</item>
      <item>FINA - Podružnica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Jurčić</izvorni_sadrzaj>
    <derivirana_varijabla naziv="DomainObject.Predmet.StrankaIDrugi_1">Željko Jurčić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Jurčić, OIB 44125887803, Naselje Curak 69, 47250 Duga Resa</izvorni_sadrzaj>
    <derivirana_varijabla naziv="DomainObject.Predmet.StrankaIDrugiAdressOIB_1">Željko Jurčić, OIB 44125887803, Naselje Curak 69,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2017.</izvorni_sadrzaj>
    <derivirana_varijabla naziv="DomainObject.Predmet.OdlukaRjesenje.DatumDonosenjaOdluke_1">26.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Sp-1/2016-22</izvorni_sadrzaj>
    <derivirana_varijabla naziv="DomainObject.Predmet.OdlukaRjesenje.Oznaka_1">Sp-1/2016-22</derivirana_varijabla>
  </DomainObject.Predmet.OdlukaRjesenje.Oznaka>
  <DomainObject.Predmet.SudioniciListNaziv>
    <izvorni_sadrzaj>
      <item>Željko Jurčić</item>
      <item>Mladen Lončar</item>
      <item>Croatia osiguranje d.d., Filijala Karlovac</item>
      <item>FINA ZAGREB</item>
      <item>FINA - Podružnica Karlovac</item>
    </izvorni_sadrzaj>
    <derivirana_varijabla naziv="DomainObject.Predmet.SudioniciListNaziv_1">
      <item>Željko Jurčić</item>
      <item>Mladen Lončar</item>
      <item>Croatia osiguranje d.d., Filijala Karlovac</item>
      <item>FINA ZAGREB</item>
      <item>FINA - Podružnica Karlovac</item>
    </derivirana_varijabla>
  </DomainObject.Predmet.SudioniciListNaziv>
  <DomainObject.Predmet.SudioniciListAdressOIB>
    <izvorni_sadrzaj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izvorni_sadrzaj>
    <derivirana_varijabla naziv="DomainObject.Predmet.SudioniciListAdressOIB_1">
      <item>Željko Jurčić, OIB 44125887803, Naselje Curak 69,47250 Duga Resa</item>
      <item>Mladen Lončar, Brajšina 30,51000 Rijeka</item>
      <item>Croatia osiguranje d.d., Filijala Karlovac, Trg P. Zrinskog 2,47000 Karlovac</item>
      <item>FINA ZAGREB, Ul. grada Vukovara 70,10000 Zagreb</item>
      <item>FINA - Podružnica Karlovac,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44125887803</item>
      <item>, OIB null</item>
      <item>, OIB null</item>
      <item>, OIB null</item>
      <item>, OIB null</item>
    </izvorni_sadrzaj>
    <derivirana_varijabla naziv="DomainObject.Predmet.SudioniciListNazivOIB_1">
      <item>, OIB 44125887803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1DE47-1397-4E88-AACD-30425A9B4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536</properties:Words>
  <properties:Characters>2846</properties:Characters>
  <properties:Lines>92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2018-06-18T11:39:00Z</dcterms:created>
  <dc:creator>ljmarkovic</dc:creator>
  <cp:lastModifiedBy>wsadmin</cp:lastModifiedBy>
  <cp:lastPrinted>2018-06-18T12:13:00Z</cp:lastPrinted>
  <dcterms:modified xmlns:xsi="http://www.w3.org/2001/XMLSchema-instance" xsi:type="dcterms:W3CDTF">2018-06-18T12:13:00Z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povjerenika (Rješenje o imenovanu novog povjerenika Sp-1-16.docx)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