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4871FA" w:rsidR="004871FA">
        <w:tc>
          <w:tcPr>
            <w:tcW w:type="dxa" w:w="2985"/>
            <w:hideMark/>
          </w:tcPr>
          <w:p w:rsidRDefault="004871FA" w:rsidP="004871FA" w:rsidR="004871FA">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4871FA" w:rsidP="004871FA" w:rsidR="004871FA">
            <w:pPr>
              <w:spacing w:after="0"/>
              <w:jc w:val="center"/>
            </w:pPr>
            <w:r>
              <w:t>Republika Hrvatska</w:t>
            </w:r>
          </w:p>
          <w:p w:rsidRDefault="004871FA" w:rsidP="004871FA" w:rsidR="004871FA">
            <w:pPr>
              <w:spacing w:after="0"/>
              <w:jc w:val="center"/>
            </w:pPr>
            <w:r>
              <w:t>Trgovački sud u Varaždinu</w:t>
            </w:r>
          </w:p>
          <w:p w:rsidRDefault="004871FA" w:rsidP="004871FA" w:rsidR="004871FA">
            <w:pPr>
              <w:spacing w:after="0"/>
              <w:jc w:val="center"/>
            </w:pPr>
            <w:r>
              <w:t>Varaždin, Braće Radić 2</w:t>
            </w:r>
          </w:p>
        </w:tc>
      </w:tr>
    </w:tbl>
    <w:p w14:textId="9c76414" w14:paraId="9c76414" w:rsidRDefault="004871FA" w:rsidP="004871FA" w:rsidR="004871FA">
      <w:pPr>
        <w:spacing w:after="0"/>
        <w:jc w:val="both"/>
        <w15:collapsed w:val="false"/>
      </w:pPr>
      <w:r>
        <w:tab/>
      </w:r>
      <w:r>
        <w:tab/>
      </w:r>
      <w:r>
        <w:tab/>
      </w:r>
      <w:r>
        <w:tab/>
      </w:r>
    </w:p>
    <w:p w:rsidRDefault="004871FA" w:rsidP="004871FA" w:rsidR="004871FA">
      <w:pPr>
        <w:spacing w:after="0"/>
        <w:jc w:val="both"/>
      </w:pPr>
      <w:r>
        <w:t xml:space="preserve">                                                                                                 Poslovni broj: 3 St-33/2013-57</w:t>
      </w:r>
    </w:p>
    <w:p w:rsidRDefault="004871FA" w:rsidP="004871FA" w:rsidR="004871FA">
      <w:pPr>
        <w:spacing w:after="0"/>
      </w:pPr>
    </w:p>
    <w:p w:rsidRDefault="004871FA" w:rsidP="004871FA" w:rsidR="004871FA">
      <w:pPr>
        <w:spacing w:after="0"/>
      </w:pPr>
    </w:p>
    <w:p w:rsidRDefault="004871FA" w:rsidP="004871FA" w:rsidR="004871FA">
      <w:pPr>
        <w:spacing w:after="0"/>
      </w:pPr>
    </w:p>
    <w:p w:rsidRDefault="004871FA" w:rsidP="004871FA" w:rsidR="004871FA">
      <w:pPr>
        <w:spacing w:after="0"/>
        <w:jc w:val="center"/>
      </w:pPr>
      <w:r>
        <w:t>U   I M E   R E P U B L I K E   H R V A T S K E</w:t>
      </w:r>
    </w:p>
    <w:p w:rsidRDefault="004871FA" w:rsidP="004871FA" w:rsidR="004871FA">
      <w:pPr>
        <w:spacing w:after="0"/>
      </w:pPr>
    </w:p>
    <w:p w:rsidRDefault="004871FA" w:rsidP="004871FA" w:rsidR="004871FA">
      <w:pPr>
        <w:spacing w:after="0"/>
        <w:jc w:val="center"/>
      </w:pPr>
      <w:r>
        <w:t>R J E Š E NJ E</w:t>
      </w:r>
    </w:p>
    <w:p w:rsidRDefault="004871FA" w:rsidP="004871FA" w:rsidR="004871FA">
      <w:pPr>
        <w:spacing w:after="0"/>
        <w:jc w:val="center"/>
      </w:pPr>
    </w:p>
    <w:p w:rsidRDefault="004871FA" w:rsidP="004871FA" w:rsidR="004871FA">
      <w:pPr>
        <w:spacing w:after="0"/>
      </w:pPr>
    </w:p>
    <w:p w:rsidRDefault="004871FA" w:rsidP="004871FA" w:rsidR="004871FA">
      <w:pPr>
        <w:spacing w:after="0"/>
        <w:jc w:val="both"/>
      </w:pPr>
      <w:r>
        <w:tab/>
        <w:t xml:space="preserve">Trgovački sud u Varaždinu, po sucu toga suda Jasni Lekić, u stečajnom postupku nad stečajnim dužnikom  D.P.-MASIVA d.o.o. "u stečaju", Varaždin, Ruđera Boškovića 11, OIB: 46868056041, dana 21. prosinca 2018. godine, </w:t>
      </w:r>
    </w:p>
    <w:p w:rsidRDefault="004871FA" w:rsidP="004871FA" w:rsidR="004871FA">
      <w:pPr>
        <w:spacing w:after="0"/>
        <w:jc w:val="both"/>
      </w:pPr>
    </w:p>
    <w:p w:rsidRDefault="004871FA" w:rsidP="004871FA" w:rsidR="004871FA">
      <w:pPr>
        <w:spacing w:after="0"/>
        <w:jc w:val="both"/>
      </w:pPr>
    </w:p>
    <w:p w:rsidRDefault="004871FA" w:rsidP="004871FA" w:rsidR="004871FA">
      <w:pPr>
        <w:spacing w:after="0"/>
        <w:jc w:val="center"/>
      </w:pPr>
      <w:r>
        <w:t>r i j e š i o   j e:</w:t>
      </w:r>
    </w:p>
    <w:p w:rsidRDefault="004871FA" w:rsidP="004871FA" w:rsidR="004871FA">
      <w:pPr>
        <w:spacing w:after="0"/>
        <w:jc w:val="both"/>
      </w:pPr>
    </w:p>
    <w:p w:rsidRDefault="004871FA" w:rsidP="004871FA" w:rsidR="004871FA">
      <w:pPr>
        <w:spacing w:after="0"/>
        <w:ind w:firstLine="708"/>
        <w:jc w:val="both"/>
      </w:pPr>
      <w:r>
        <w:t>I/ Zaključuje se stečajni postupak nad stečajnim dužnikom D.P.-MASIVA d.o.o. "u stečaju", Varaždin, Ruđera Boškovića 11, OIB: 46868056041, nakon provedenog stečajnog postupka, s danom 21. prosinca 2018. godine.</w:t>
      </w:r>
    </w:p>
    <w:p w:rsidRDefault="004871FA" w:rsidP="004871FA" w:rsidR="004871FA">
      <w:pPr>
        <w:spacing w:after="0"/>
        <w:ind w:firstLine="708"/>
        <w:jc w:val="both"/>
      </w:pPr>
    </w:p>
    <w:p w:rsidRDefault="004871FA" w:rsidP="004871FA" w:rsidR="004871FA">
      <w:pPr>
        <w:spacing w:after="0"/>
        <w:ind w:firstLine="708"/>
        <w:jc w:val="both"/>
      </w:pPr>
      <w:r>
        <w:rPr>
          <w:rStyle w:val="st"/>
          <w:color w:val="222222"/>
        </w:rPr>
        <w:t xml:space="preserve">II/ Ovlašćuje se stečajna upraviteljica </w:t>
      </w:r>
      <w:r>
        <w:t xml:space="preserve">da može i nakon zaključenja stečajnog postupka u ime i za račun stečajne mase naplatiti tražbine stečajnog dužnika i namiriti troškove stečajnog postupka, odnosno predložiti naknadnu diobu u slučaju naplate nenaplaćenih potraživanja stečajnog dužnika. </w:t>
      </w:r>
      <w:r>
        <w:rPr>
          <w:rStyle w:val="st"/>
          <w:color w:val="222222"/>
        </w:rPr>
        <w:t>O obavljenim radnjama stečajni upravitelj podnosi izvješća stečajnom sucu.</w:t>
      </w:r>
    </w:p>
    <w:p w:rsidRDefault="004871FA" w:rsidP="004871FA" w:rsidR="004871FA">
      <w:pPr>
        <w:spacing w:after="0"/>
        <w:ind w:firstLine="708"/>
        <w:jc w:val="both"/>
      </w:pPr>
    </w:p>
    <w:p w:rsidRDefault="004871FA" w:rsidP="004871FA" w:rsidR="004871FA">
      <w:pPr>
        <w:spacing w:after="0"/>
        <w:ind w:firstLine="708"/>
        <w:jc w:val="both"/>
      </w:pPr>
      <w:r>
        <w:rPr>
          <w:rStyle w:val="st"/>
          <w:color w:val="222222"/>
        </w:rPr>
        <w:t xml:space="preserve">III/ </w:t>
      </w:r>
      <w:r>
        <w:t xml:space="preserve">Ovo rješenje i osnova zaključenja stečajnog postupka javno se objavljuju i to na e-Oglasnoj ploči ovoga suda s danom 21. prosinca 2018. godine. </w:t>
      </w:r>
    </w:p>
    <w:p w:rsidRDefault="004871FA" w:rsidP="004871FA" w:rsidR="004871FA">
      <w:pPr>
        <w:spacing w:after="0"/>
        <w:jc w:val="both"/>
      </w:pPr>
    </w:p>
    <w:p w:rsidRDefault="004871FA" w:rsidP="004871FA" w:rsidR="004871FA">
      <w:pPr>
        <w:spacing w:after="0"/>
        <w:jc w:val="both"/>
      </w:pPr>
      <w:r>
        <w:tab/>
        <w:t xml:space="preserve">IV/ Nakon pravomoćnosti ovog rješenja stečajni dužnik brisati će se iz ovosudnog sudskog registra, te brisanjem iz upisnika stečajni dužnik kao pravna osoba prestaje postojati. </w:t>
      </w:r>
    </w:p>
    <w:p w:rsidRDefault="004871FA" w:rsidP="004871FA" w:rsidR="004871FA">
      <w:pPr>
        <w:spacing w:after="0"/>
        <w:jc w:val="both"/>
      </w:pPr>
    </w:p>
    <w:p w:rsidRDefault="004871FA" w:rsidP="004871FA" w:rsidR="004871FA">
      <w:pPr>
        <w:spacing w:after="0"/>
        <w:jc w:val="both"/>
      </w:pPr>
    </w:p>
    <w:p w:rsidRDefault="004871FA" w:rsidP="004871FA" w:rsidR="004871FA">
      <w:pPr>
        <w:spacing w:after="0"/>
        <w:jc w:val="center"/>
      </w:pPr>
      <w:r>
        <w:t>Obrazloženje</w:t>
      </w:r>
    </w:p>
    <w:p w:rsidRDefault="004871FA" w:rsidP="004871FA" w:rsidR="004871FA">
      <w:pPr>
        <w:spacing w:after="0"/>
        <w:jc w:val="center"/>
        <w:rPr>
          <w:b/>
        </w:rPr>
      </w:pPr>
    </w:p>
    <w:p w:rsidRDefault="004871FA" w:rsidP="004871FA" w:rsidR="004871FA">
      <w:pPr>
        <w:spacing w:after="0"/>
        <w:jc w:val="both"/>
      </w:pPr>
      <w:r>
        <w:rPr>
          <w:b/>
        </w:rPr>
        <w:tab/>
      </w:r>
      <w:r>
        <w:t>Stečajni postupak nad D.P.-MASIVA d.o.o. Varaždin otvoren je rješenjem ovog suda broj 1 St-33/13-18 s danom 9.9.2013.</w:t>
      </w:r>
    </w:p>
    <w:p w:rsidRDefault="004871FA" w:rsidP="004871FA" w:rsidR="004871FA">
      <w:pPr>
        <w:spacing w:after="0"/>
        <w:jc w:val="both"/>
      </w:pPr>
    </w:p>
    <w:p w:rsidRDefault="004871FA" w:rsidP="004871FA" w:rsidR="004871FA">
      <w:pPr>
        <w:spacing w:after="0"/>
        <w:jc w:val="both"/>
      </w:pPr>
      <w:r>
        <w:tab/>
        <w:t xml:space="preserve">Stečajna masa sastojala se samo od potraživanja i to prema ranijem direktoru Hranić Željku, u svezi kojeg potraživanja se vodio parnični postupak pod brojem P-1481/14 kod Općinskog suda u Varaždinu radi povrata iznosa od 4.931.752,11 kn. Nadalje je pokrenut </w:t>
      </w:r>
      <w:r>
        <w:lastRenderedPageBreak/>
        <w:t>upravni spor u svrhu ostvarenja tražbine za povrat više naplaćenog poreza na promet nekretnina u iznosu od ukupno 645.993,97 kn. Stečajni dužnik je dana 27.7.2015. podnio upravnu tužbu sa zahtjevom za poništaj dva porezna akta, te da se obveže tuženika RH Ministarstvo financija da izvrši povrat iznosa od 645.993,97 kn sa zakonskom zateznom kamatom od 22.3.2011. do isplate.</w:t>
      </w:r>
    </w:p>
    <w:p w:rsidRDefault="004871FA" w:rsidP="004871FA" w:rsidR="004871FA">
      <w:pPr>
        <w:spacing w:after="0"/>
        <w:jc w:val="both"/>
      </w:pPr>
    </w:p>
    <w:p w:rsidRDefault="004871FA" w:rsidP="004871FA" w:rsidR="004871FA">
      <w:pPr>
        <w:spacing w:after="0"/>
        <w:jc w:val="both"/>
      </w:pPr>
      <w:r>
        <w:tab/>
        <w:t xml:space="preserve">Izvješćem od 22.10.2018. koje je zaprimljeno na sud 29.10.2018. stečajna upraviteljica je izvijestila sud da je pravomoćnom presudom Upravnog suda u Zagrebu broj Usl-2720/15-9 od 22.11.2017. koja je postala pravomoćnom 30.12.2017. a ovršnom dana 30.1.2018., usvojen tužbeni zahtjev stečajnog dužnika, te je naloženo RH Ministarstvu financija da stečajnom dužniku izvrši isplatu iznosa od 645.993,97 kn sa zateznom kamatom. U skladu sa citiranom presudom dana 24.5.2018. izvršena je isplata cjelokupnog dosuđenog iznosa zajedno sa zakonskom zateznom kamatom u iznosu od 1.055.197,27 kn. Slijedom navedenog, stečajna upraviteljica predlaže da se nepodmirene obveze stečajne mase koje su nastale i dospjele tijekom ovog stečajnog postupka a koje nisu naplaćene zbog nedostatka sredstava i to počam od dana otvaranja stečajnog postupka 9.9.2013. pa sve do 1.10.2018. (razdoblje od 5 godina), namire i to: neto nagrada stečajnog upravitelja 99.915,79 kn, porez i prirez na neto nagradu 67.055,99 kn, trošak zastupanja odvjetnika Dragoslava Zubera u parnici P-1481/14 i u parnici P-5247/15 – 194.550,00 kn, troškovi bankarskih usluga 3.120,00 kn, materijalni troškovi stečajnog upravitelja 24.000,00 kn, troškovi knjigovodstvenih usluga 18.000,00 kn, usluga izrade godišnjih obračuna 5.000,00 kn, troškovi vođenja knjigovodstva i utvrđivanja tražbina 52.760,00 kn, te PDV na obveze stečajne mase 24.940,00 kn, što ukupno iznosi 489.341,78 kn. Stečajna upraviteljica obrazlaže nagradu stečajnom upravitelju u bruto iznosu od 166.971,78 kn koja je obračunata u skladu sa člankom 4. i člankom 19. Uredbe o kriterijima i načinu obračuna i plaćanja nagrada stečajnim upraviteljima (Narodne novine broj 189/03). Naime, u smislu odredbe članka 16. Uredbe o kriterijima i načinu obračuna i plaćanja nagrada stečajnim upraviteljima (Narodne novine broj 105/15) koja je na snazi od 10. listopada 2015., nagrada stečajnom upravitelju za rad do dana stupanja na snagu nove uredbe obračunava se prema ranijoj uredbi. Obzirom da su radnje stečajnog upravitelja za utvrđenje stečajne mase te tražbine stečajnog dužnika prema RH Ministarstvu financija po osnovi povrata previše naplaćenog poreza poduzete ranije, to stečajnoj upraviteljici pripada nagrada s osnova unovčenja iznosa od 1.055.197,27 kn sukladno ranijoj uredbi. Uz troškove stečajnog postupka, osim nagrade stečajnog upravitelja spadaju i stvarni troškovi stečajnog postupka i to materijalni trošak stečajnog upravitelja i ostali trošak koji je iskazan u tabeli prijedloga za namirenje troškova stečajnog postupka. Što se tiče ostalih obveza stečajne mase, tu su troškovi zastupanja stečajnog dužnika po punomoćniku odvjetniku Dragoslavu Zuber iz Varaždina i to u postupku P-1481/14 i P-5247/15 u ukupnom iznosu od 194.550,00 kn i to prema pravomoćnoj presudi Općinskog suda u Varaždinu broj P-1481/14 u iznosu od 125.175,00 kn i dijela troška zastupanja stečajnog dužnika u P-5247/15 od 24.10.2016. za razdoblje 6 mjeseci prije otvaranja stečajnog postupka u iznosu od 69.375,00 kn. Nastali su još i troškovi bankarskih usluga 3.120,00 kn, trošak knjigovodstvenih usluga tijekom stečajnog postupka 23.000,00 kn, PDV na obveze stečajne mase u iznosu od 24.940,00 kn. Po podmirenju obveza stečajne mase u ukupnom iznosu od 489.341,78 kn preostaje raspoloživi iznos stečajne mase za namirenje tražbina stečajnih vjerovnika prvog i drugog višeg isplatnog reda u iznosu od 565.742,06 kn i to tražbina vjerovnika prvog višeg isplatnog reda u 100% iznosu od 134.204,35 kn i tražbina vjerovnika drugog višeg isplatnog reda u visini od 32,40% odnosno 430.591,63 kn, prema diobnom popisu i to prvi viši isplatni red RH Ministarstvo financija Porezna uprava Varaždin 100% odnosno 134.204,35 kn, a drugi viši isplatni red 32,40% i to Fina 596,86 kn, RH Ministarstvo financija 385.751,06 kn i Hrvatske vode </w:t>
      </w:r>
      <w:r>
        <w:lastRenderedPageBreak/>
        <w:t>44.243,71 kn. Ovakvo izvješće stečajne upraviteljice i diobni popis objavljeni su na e-Oglasnoj ploči suda dana 30.10.2018.</w:t>
      </w:r>
    </w:p>
    <w:p w:rsidRDefault="004871FA" w:rsidP="004871FA" w:rsidR="004871FA">
      <w:pPr>
        <w:spacing w:after="0"/>
        <w:jc w:val="both"/>
      </w:pPr>
    </w:p>
    <w:p w:rsidRDefault="004871FA" w:rsidP="004871FA" w:rsidR="004871FA">
      <w:pPr>
        <w:spacing w:after="0"/>
        <w:jc w:val="both"/>
      </w:pPr>
      <w:r>
        <w:tab/>
        <w:t xml:space="preserve">Stečajna upraviteljica podnijela je završni račun stečajnog upravitelja koji je objavljen na e-Oglasnoj ploči suda dana 11.12.2018. Na završnom ročištu od 19. prosinca 2018. stečajna upraviteljica usmeno je izlagala kao u završnom izvješću, te je obrazložila troškove i predloženi diobni popis, kako je naprijed navedeno. </w:t>
      </w:r>
    </w:p>
    <w:p w:rsidRDefault="004871FA" w:rsidP="004871FA" w:rsidR="004871FA">
      <w:pPr>
        <w:spacing w:after="0"/>
        <w:jc w:val="both"/>
      </w:pPr>
    </w:p>
    <w:p w:rsidRDefault="004871FA" w:rsidP="004871FA" w:rsidR="004871FA">
      <w:pPr>
        <w:spacing w:after="0"/>
        <w:jc w:val="both"/>
      </w:pPr>
      <w:r>
        <w:tab/>
        <w:t xml:space="preserve">Na završnom ročištu od 19.12.2018. na koje su pristupili RH Ministarstvo financija – zastupnica ŽDO Mirjana Bogdanović Kamber i Dragoslav Zuber, odvjetnik iz Varaždina, nisu ulagali primjedbe na obračun troškova i završni diobni popis, te je stoga sud u cijelosti prihvatio obrazloženje stečajne upraviteljice te odobrio troškove koji su dokumentirani dokumentacijom u spisu, a nagrada stečajne upraviteljice je obračunata sukladno Uredbi o kriterijima i načinu obračuna i plaćanja nagrada stečajnim upraviteljima (Narodne novine broj 189/03) koja se primjenjuje u ovoj pravnoj stvari. </w:t>
      </w:r>
    </w:p>
    <w:p w:rsidRDefault="004871FA" w:rsidP="004871FA" w:rsidR="004871FA">
      <w:pPr>
        <w:spacing w:after="0"/>
        <w:jc w:val="both"/>
      </w:pPr>
    </w:p>
    <w:p w:rsidRDefault="004871FA" w:rsidP="004871FA" w:rsidR="004871FA">
      <w:pPr>
        <w:spacing w:after="0"/>
        <w:jc w:val="both"/>
      </w:pPr>
      <w:r>
        <w:tab/>
        <w:t>Što se tiče tražbine stečajnog dužnika prema Željku Hraniću utvrđene u P-1481/14-47 od 30. prosinca 2014. koja je potvrđena presudom Županijskog suda u Varaždinu broj Gž-1156/15-2 od 26. travnja 2016. u iznosu od 4.931.752,11 kn, ista je za sada nenaplativa jer nema imovine iz koje bi se stečajni dužnik naplatio, te je stoga i u tom dijelu prihvaćeno izvješće stečajne upraviteljice te je ona ovlaštena da može i nakon zaključenja stečajnog postupka naplatiti tražbine stečajnog dužnika.</w:t>
      </w:r>
    </w:p>
    <w:p w:rsidRDefault="004871FA" w:rsidP="004871FA" w:rsidR="004871FA">
      <w:pPr>
        <w:spacing w:after="0"/>
        <w:jc w:val="both"/>
      </w:pPr>
    </w:p>
    <w:p w:rsidRDefault="004871FA" w:rsidP="004871FA" w:rsidR="004871FA">
      <w:pPr>
        <w:spacing w:after="0"/>
        <w:jc w:val="both"/>
      </w:pPr>
      <w:r>
        <w:tab/>
        <w:t>Slijedom navedenog, budući je unovčena sva stečajna masa te su djelomično namireni razlučni vjerovnici i obveze stečajne mase te troškovi stečajnog postupka, valjalo je donijeti rješenje o zaključenju ovog stečajnog postupka temeljem odredbe članka 196. st. 1. Stečajnog zakona (N.N. 44/96, 29/99, 129/00, 123/03, 82/06, 116/10, 25/12 i 133/12, dalje skraćeno: SZ-a) koji se primjenjuje u ovog pravnoj stvari.</w:t>
      </w:r>
    </w:p>
    <w:p w:rsidRDefault="004871FA" w:rsidP="004871FA" w:rsidR="004871FA">
      <w:pPr>
        <w:spacing w:after="0"/>
        <w:jc w:val="both"/>
      </w:pPr>
    </w:p>
    <w:p w:rsidRDefault="004871FA" w:rsidP="004871FA" w:rsidR="004871FA">
      <w:pPr>
        <w:spacing w:after="0"/>
        <w:jc w:val="both"/>
      </w:pPr>
      <w:r>
        <w:tab/>
        <w:t>Rješenje i osnova zaključenja postupka objavljuju se na e-Oglasnoj ploči suda, te se dostavlja tijelima koja vode upisnik dužnika pravne osobe. Brisanjem iz upisnika stečajni dužnik kao pravna osoba prestaje postojati, sve sukladno članku 196. stavku 1. do 3. SZ-a.</w:t>
      </w:r>
    </w:p>
    <w:p w:rsidRDefault="004871FA" w:rsidP="004871FA" w:rsidR="004871FA">
      <w:pPr>
        <w:spacing w:after="0"/>
        <w:jc w:val="both"/>
      </w:pPr>
    </w:p>
    <w:p w:rsidRDefault="004871FA" w:rsidP="004871FA" w:rsidR="004871FA">
      <w:pPr>
        <w:spacing w:after="0"/>
        <w:jc w:val="both"/>
      </w:pPr>
      <w:r>
        <w:tab/>
        <w:t>Stečajna upraviteljica ovlaštena je da može i nakon zaključenja stečajnog postupka u ime i za račun stečajne mase naplatiti tražbine stečajnog dužnika i namiriti troškove stečajnog postupka, odnosno predložiti naknadnu diobu u slučaju naplate nenaplaćenih potraživanja stečajnog dužnika.</w:t>
      </w:r>
    </w:p>
    <w:p w:rsidRDefault="004871FA" w:rsidP="004871FA" w:rsidR="004871FA">
      <w:pPr>
        <w:spacing w:after="0"/>
        <w:jc w:val="both"/>
      </w:pPr>
    </w:p>
    <w:p w:rsidRDefault="004871FA" w:rsidP="004871FA" w:rsidR="004871FA">
      <w:pPr>
        <w:spacing w:after="0"/>
        <w:jc w:val="both"/>
      </w:pPr>
    </w:p>
    <w:p w:rsidRDefault="004871FA" w:rsidP="004871FA" w:rsidR="004871FA">
      <w:pPr>
        <w:spacing w:after="0"/>
        <w:jc w:val="both"/>
      </w:pPr>
      <w:r>
        <w:tab/>
      </w:r>
      <w:r>
        <w:tab/>
      </w:r>
      <w:r>
        <w:tab/>
      </w:r>
      <w:r>
        <w:tab/>
        <w:t>Varaždin,  21. prosinca 2018.</w:t>
      </w:r>
    </w:p>
    <w:p w:rsidRDefault="004871FA" w:rsidP="004871FA" w:rsidR="004871FA">
      <w:pPr>
        <w:spacing w:after="0"/>
        <w:jc w:val="both"/>
      </w:pPr>
    </w:p>
    <w:p w:rsidRDefault="004871FA" w:rsidP="004871FA" w:rsidR="004871FA">
      <w:pPr>
        <w:spacing w:after="0"/>
        <w:jc w:val="both"/>
      </w:pPr>
    </w:p>
    <w:p w:rsidRDefault="004871FA" w:rsidP="004871FA" w:rsidR="004871FA">
      <w:pPr>
        <w:spacing w:after="0"/>
        <w:jc w:val="both"/>
      </w:pPr>
      <w:r>
        <w:tab/>
      </w:r>
      <w:r>
        <w:tab/>
      </w:r>
      <w:r>
        <w:tab/>
      </w:r>
      <w:r>
        <w:tab/>
      </w:r>
      <w:r>
        <w:tab/>
      </w:r>
      <w:r>
        <w:tab/>
      </w:r>
      <w:r>
        <w:tab/>
      </w:r>
      <w:r>
        <w:tab/>
        <w:t xml:space="preserve">                   Sudac:</w:t>
      </w:r>
    </w:p>
    <w:p w:rsidRDefault="004871FA" w:rsidP="004871FA" w:rsidR="004871FA">
      <w:pPr>
        <w:spacing w:after="0"/>
        <w:jc w:val="both"/>
      </w:pPr>
    </w:p>
    <w:p w:rsidRDefault="004871FA" w:rsidP="004871FA" w:rsidR="004871FA">
      <w:pPr>
        <w:spacing w:after="0"/>
        <w:jc w:val="both"/>
      </w:pPr>
      <w:r>
        <w:tab/>
      </w:r>
      <w:r>
        <w:tab/>
      </w:r>
      <w:r>
        <w:tab/>
      </w:r>
      <w:r>
        <w:tab/>
      </w:r>
      <w:r>
        <w:tab/>
        <w:t xml:space="preserve">   </w:t>
      </w:r>
      <w:r>
        <w:tab/>
      </w:r>
      <w:r>
        <w:tab/>
      </w:r>
      <w:r>
        <w:tab/>
        <w:t xml:space="preserve">           Jasna Lekić, v. r.</w:t>
      </w:r>
    </w:p>
    <w:p w:rsidRDefault="004871FA" w:rsidP="004871FA" w:rsidR="004871FA">
      <w:pPr>
        <w:spacing w:after="0"/>
        <w:jc w:val="both"/>
      </w:pPr>
    </w:p>
    <w:p w:rsidRDefault="004871FA" w:rsidP="004871FA" w:rsidR="004871FA">
      <w:pPr>
        <w:spacing w:after="0"/>
        <w:jc w:val="both"/>
      </w:pPr>
    </w:p>
    <w:p w:rsidRDefault="004871FA" w:rsidP="004871FA" w:rsidR="004871FA">
      <w:pPr>
        <w:spacing w:after="0"/>
        <w:jc w:val="both"/>
      </w:pPr>
      <w:r>
        <w:t xml:space="preserve">                                                                                      Za točnost otpravka-ovlašteni službenik:</w:t>
      </w:r>
    </w:p>
    <w:p w:rsidRDefault="004871FA" w:rsidP="004871FA" w:rsidR="004871FA">
      <w:pPr>
        <w:spacing w:after="0"/>
        <w:jc w:val="both"/>
      </w:pPr>
    </w:p>
    <w:p w:rsidRDefault="004871FA" w:rsidP="004871FA" w:rsidR="004871FA">
      <w:pPr>
        <w:spacing w:after="0"/>
        <w:jc w:val="both"/>
      </w:pPr>
      <w:r>
        <w:lastRenderedPageBreak/>
        <w:tab/>
        <w:t>POUKA O PRAVNOM LIJEKU:</w:t>
      </w:r>
    </w:p>
    <w:p w:rsidRDefault="004871FA" w:rsidP="004871FA" w:rsidR="004871FA">
      <w:pPr>
        <w:spacing w:after="0"/>
        <w:jc w:val="both"/>
      </w:pPr>
    </w:p>
    <w:p w:rsidRDefault="004871FA" w:rsidP="004871FA" w:rsidR="004871FA">
      <w:pPr>
        <w:spacing w:after="0"/>
        <w:jc w:val="both"/>
      </w:pPr>
      <w:r>
        <w:tab/>
        <w:t>Protiv ovog rješenja može se uložiti žalba u roku od 8 dana od proteka osmog dana od dana objave oglasa na e-Oglasnoj ploči suda, pismeno u 3 primjerka. Žalba se podnosi putem ovog suda, s time da o žalbi odlučuje Visoki trgovački sud Republike Hrvatske u Zagrebu.</w:t>
      </w:r>
    </w:p>
    <w:p w:rsidRDefault="004871FA" w:rsidP="004871FA" w:rsidR="004871FA">
      <w:pPr>
        <w:spacing w:after="0"/>
        <w:jc w:val="both"/>
      </w:pPr>
    </w:p>
    <w:p w:rsidRDefault="004871FA" w:rsidP="004871FA" w:rsidR="004871FA">
      <w:pPr>
        <w:spacing w:after="0"/>
        <w:jc w:val="both"/>
      </w:pPr>
    </w:p>
    <w:p w:rsidRDefault="004871FA" w:rsidP="004871FA" w:rsidR="004871FA">
      <w:pPr>
        <w:spacing w:after="0"/>
        <w:jc w:val="both"/>
      </w:pPr>
    </w:p>
    <w:p w:rsidRDefault="004871FA" w:rsidP="004871FA" w:rsidR="004871FA">
      <w:pPr>
        <w:spacing w:after="0"/>
        <w:jc w:val="both"/>
      </w:pPr>
    </w:p>
    <w:p w:rsidRDefault="004871FA" w:rsidP="004871FA" w:rsidR="004871FA">
      <w:pPr>
        <w:spacing w:after="0"/>
        <w:jc w:val="both"/>
      </w:pPr>
      <w:r>
        <w:t>DNA: 1. Stečajna upraviteljica Tea Gatternig, odvjetnica iz Varaždina, Branka Vodnika 4</w:t>
      </w:r>
    </w:p>
    <w:p w:rsidRDefault="004871FA" w:rsidP="004871FA" w:rsidR="004871FA">
      <w:pPr>
        <w:pStyle w:val="Tijeloteksta"/>
        <w:spacing w:after="0"/>
        <w:jc w:val="both"/>
      </w:pPr>
      <w:r>
        <w:t xml:space="preserve">           2. ŽDO  Varaždin, građansko upravni odjel</w:t>
      </w:r>
    </w:p>
    <w:p w:rsidRDefault="004871FA" w:rsidP="004871FA" w:rsidR="004871FA">
      <w:pPr>
        <w:pStyle w:val="Tijeloteksta"/>
        <w:spacing w:after="0"/>
        <w:jc w:val="both"/>
        <w:rPr>
          <w:rFonts w:hAnsi="Arial" w:ascii="Arial"/>
          <w:sz w:val="22"/>
          <w:szCs w:val="20"/>
          <w:lang w:val="en-US"/>
        </w:rPr>
      </w:pPr>
      <w:r>
        <w:t xml:space="preserve">           3. Porezna uprava Područni ured Varaždin </w:t>
      </w:r>
    </w:p>
    <w:p w:rsidRDefault="004871FA" w:rsidP="004871FA" w:rsidR="004871FA">
      <w:pPr>
        <w:pStyle w:val="Tijeloteksta"/>
        <w:spacing w:after="0"/>
        <w:jc w:val="both"/>
      </w:pPr>
      <w:r>
        <w:t xml:space="preserve">           4. Fina Zagreb, Vrtni put 3</w:t>
      </w:r>
    </w:p>
    <w:p w:rsidRDefault="004871FA" w:rsidP="004871FA" w:rsidR="004871FA">
      <w:pPr>
        <w:pStyle w:val="Tijeloteksta"/>
        <w:spacing w:after="0"/>
        <w:jc w:val="both"/>
      </w:pPr>
      <w:r>
        <w:t xml:space="preserve">           5. Sudski registar radi zabilježbe,  i nakon pravomoćnosti radi brisanja st. dužnika.</w:t>
      </w:r>
    </w:p>
    <w:p w:rsidRDefault="004871FA" w:rsidP="004871FA" w:rsidR="004871FA">
      <w:pPr>
        <w:pStyle w:val="Tijeloteksta"/>
        <w:spacing w:after="0"/>
        <w:jc w:val="both"/>
      </w:pPr>
      <w:r>
        <w:t xml:space="preserve">           6. e-Oglasna ploča ovoga suda</w:t>
      </w:r>
    </w:p>
    <w:p w:rsidRDefault="00AE649C" w:rsidP="004871FA" w:rsidR="00AE649C" w:rsidRPr="00B76F3C">
      <w:pPr>
        <w:pStyle w:val="NormaleSPIS"/>
        <w:spacing w:after="0"/>
      </w:pPr>
    </w:p>
    <w:p w:rsidRDefault="00AB4602" w:rsidP="004871FA"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4871FA" w:rsidR="00AE649C" w:rsidRPr="00B76F3C">
      <w:pPr>
        <w:pStyle w:val="NormaleSPIS"/>
        <w:spacing w:after="0"/>
      </w:pPr>
    </w:p>
    <w:p w:rsidRDefault="004871FA" w:rsidR="004871FA" w:rsidRPr="00B76F3C">
      <w:pPr>
        <w:pStyle w:val="NormaleSPIS"/>
        <w:spacing w:after="0"/>
      </w:pPr>
    </w:p>
    <w:sectPr w:rsidSect="0032366B" w:rsidR="004871FA"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352E5" w:rsidP="00537B78" w:rsidR="001352E5">
      <w:r>
        <w:separator/>
      </w:r>
    </w:p>
  </w:endnote>
  <w:endnote w:id="0" w:type="continuationSeparator">
    <w:p w:rsidRDefault="001352E5" w:rsidP="00537B78" w:rsidR="001352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352E5" w:rsidP="00537B78" w:rsidR="001352E5">
      <w:r>
        <w:separator/>
      </w:r>
    </w:p>
  </w:footnote>
  <w:footnote w:id="0" w:type="continuationSeparator">
    <w:p w:rsidRDefault="001352E5" w:rsidP="00537B78" w:rsidR="001352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4924"/>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52E5"/>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871FA"/>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 w:type="character">
    <w:name w:val="st"/>
    <w:rsid w:val="004871FA"/>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 w:type="character">
    <w:name w:val="st"/>
    <w:rsid w:val="004871FA"/>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6817960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2018.</izvorni_sadrzaj>
    <derivirana_varijabla naziv="DomainObject.DatumDonosenjaOdluke_1">21.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St-33/2013-57</izvorni_sadrzaj>
    <derivirana_varijabla naziv="DomainObject.Oznaka_1">St-33/2013-57</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izvorni_sadrzaj>
    <derivirana_varijabla naziv="DomainObject.Predmet.Broj_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ožujka 2013.</izvorni_sadrzaj>
    <derivirana_varijabla naziv="DomainObject.Predmet.DatumOsnivanja_1">1.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St-33/2013</izvorni_sadrzaj>
    <derivirana_varijabla naziv="DomainObject.Predmet.OznakaBroj_1">St-33/2013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D.P. - MASIVA društvo s ograničenom odgovornošću, za proizvodnju i promet elemenata za masivni namještaj</izvorni_sadrzaj>
    <derivirana_varijabla naziv="DomainObject.Predmet.ProtustrankaFormated_1">  D.P. - MASIVA društvo s ograničenom odgovornošću, za proizvodnju i promet elemenata za masivni namještaj</derivirana_varijabla>
  </DomainObject.Predmet.ProtustrankaFormated>
  <DomainObject.Predmet.ProtustrankaFormatedOIB>
    <izvorni_sadrzaj>  D.P. - MASIVA društvo s ograničenom odgovornošću, za proizvodnju i promet elemenata za masivni namještaj, OIB 46868056041</izvorni_sadrzaj>
    <derivirana_varijabla naziv="DomainObject.Predmet.ProtustrankaFormatedOIB_1">  D.P. - MASIVA društvo s ograničenom odgovornošću, za proizvodnju i promet elemenata za masivni namještaj, OIB 46868056041</derivirana_varijabla>
  </DomainObject.Predmet.ProtustrankaFormatedOIB>
  <DomainObject.Predmet.ProtustrankaFormatedWithAdress>
    <izvorni_sadrzaj> D.P. - MASIVA društvo s ograničenom odgovornošću, za proizvodnju i promet elemenata za masivni namještaj, Ruđera Boškovića 11, Varaždin</izvorni_sadrzaj>
    <derivirana_varijabla naziv="DomainObject.Predmet.ProtustrankaFormatedWithAdress_1"> D.P. - MASIVA društvo s ograničenom odgovornošću, za proizvodnju i promet elemenata za masivni namještaj, Ruđera Boškovića 11, Varaždin</derivirana_varijabla>
  </DomainObject.Predmet.ProtustrankaFormatedWithAdress>
  <DomainObject.Predmet.ProtustrankaFormatedWithAdressOIB>
    <izvorni_sadrzaj> D.P. - MASIVA društvo s ograničenom odgovornošću, za proizvodnju i promet elemenata za masivni namještaj, OIB 46868056041, Ruđera Boškovića 11, Varaždin</izvorni_sadrzaj>
    <derivirana_varijabla naziv="DomainObject.Predmet.ProtustrankaFormatedWithAdressOIB_1"> D.P. - MASIVA društvo s ograničenom odgovornošću, za proizvodnju i promet elemenata za masivni namještaj, OIB 46868056041, Ruđera Boškovića 11, Varaždin</derivirana_varijabla>
  </DomainObject.Predmet.ProtustrankaFormatedWithAdressOIB>
  <DomainObject.Predmet.ProtustrankaWithAdress>
    <izvorni_sadrzaj>D.P. - MASIVA društvo s ograničenom odgovornošću, za proizvodnju i promet elemenata za masivni namještaj Ruđera Boškovića 11, Varaždin</izvorni_sadrzaj>
    <derivirana_varijabla naziv="DomainObject.Predmet.ProtustrankaWithAdress_1">D.P. - MASIVA društvo s ograničenom odgovornošću, za proizvodnju i promet elemenata za masivni namještaj Ruđera Boškovića 11, Varaždin</derivirana_varijabla>
  </DomainObject.Predmet.ProtustrankaWithAdress>
  <DomainObject.Predmet.ProtustrankaWithAdressOIB>
    <izvorni_sadrzaj>D.P. - MASIVA društvo s ograničenom odgovornošću, za proizvodnju i promet elemenata za masivni namještaj, OIB 46868056041, Ruđera Boškovića 11, Varaždin</izvorni_sadrzaj>
    <derivirana_varijabla naziv="DomainObject.Predmet.ProtustrankaWithAdressOIB_1">D.P. - MASIVA društvo s ograničenom odgovornošću, za proizvodnju i promet elemenata za masivni namještaj, OIB 46868056041, Ruđera Boškovića 11, Varaždin</derivirana_varijabla>
  </DomainObject.Predmet.ProtustrankaWithAdressOIB>
  <DomainObject.Predmet.ProtustrankaNazivFormated>
    <izvorni_sadrzaj>D.P. - MASIVA društvo s ograničenom odgovornošću, za proizvodnju i promet elemenata za masivni namještaj</izvorni_sadrzaj>
    <derivirana_varijabla naziv="DomainObject.Predmet.ProtustrankaNazivFormated_1">D.P. - MASIVA društvo s ograničenom odgovornošću, za proizvodnju i promet elemenata za masivni namještaj</derivirana_varijabla>
  </DomainObject.Predmet.ProtustrankaNazivFormated>
  <DomainObject.Predmet.ProtustrankaNazivFormatedOIB>
    <izvorni_sadrzaj>D.P. - MASIVA društvo s ograničenom odgovornošću, za proizvodnju i promet elemenata za masivni namještaj, OIB 46868056041</izvorni_sadrzaj>
    <derivirana_varijabla naziv="DomainObject.Predmet.ProtustrankaNazivFormatedOIB_1">D.P. - MASIVA društvo s ograničenom odgovornošću, za proizvodnju i promet elemenata za masivni namještaj, OIB 46868056041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D.P. - MASIVA društvo s ograničenom odgovornošću, za proizvodnju i promet elemenata za masivni namještaj</item>
    </izvorni_sadrzaj>
    <derivirana_varijabla naziv="DomainObject.Predmet.ProtuStrankaListFormated_1">
      <item>D.P. - MASIVA društvo s ograničenom odgovornošću, za proizvodnju i promet elemenata za masivni namještaj</item>
    </derivirana_varijabla>
  </DomainObject.Predmet.ProtuStrankaListFormated>
  <DomainObject.Predmet.ProtuStrankaListFormatedOIB>
    <izvorni_sadrzaj>
      <item>D.P. - MASIVA društvo s ograničenom odgovornošću, za proizvodnju i promet elemenata za masivni namještaj, OIB 46868056041</item>
    </izvorni_sadrzaj>
    <derivirana_varijabla naziv="DomainObject.Predmet.ProtuStrankaListFormatedOIB_1">
      <item>D.P. - MASIVA društvo s ograničenom odgovornošću, za proizvodnju i promet elemenata za masivni namještaj, OIB 46868056041</item>
    </derivirana_varijabla>
  </DomainObject.Predmet.ProtuStrankaListFormatedOIB>
  <DomainObject.Predmet.ProtuStrankaListFormatedWithAdress>
    <izvorni_sadrzaj>
      <item>D.P. - MASIVA društvo s ograničenom odgovornošću, za proizvodnju i promet elemenata za masivni namještaj, Ruđera Boškovića 11, Varaždin</item>
    </izvorni_sadrzaj>
    <derivirana_varijabla naziv="DomainObject.Predmet.ProtuStrankaListFormatedWithAdress_1">
      <item>D.P. - MASIVA društvo s ograničenom odgovornošću, za proizvodnju i promet elemenata za masivni namještaj, Ruđera Boškovića 11, Varaždin</item>
    </derivirana_varijabla>
  </DomainObject.Predmet.ProtuStrankaListFormatedWithAdress>
  <DomainObject.Predmet.ProtuStrankaListFormatedWithAdressOIB>
    <izvorni_sadrzaj>
      <item>D.P. - MASIVA društvo s ograničenom odgovornošću, za proizvodnju i promet elemenata za masivni namještaj, OIB 46868056041, Ruđera Boškovića 11, Varaždin</item>
    </izvorni_sadrzaj>
    <derivirana_varijabla naziv="DomainObject.Predmet.ProtuStrankaListFormatedWithAdressOIB_1">
      <item>D.P. - MASIVA društvo s ograničenom odgovornošću, za proizvodnju i promet elemenata za masivni namještaj, OIB 46868056041, Ruđera Boškovića 11, Varaždin</item>
    </derivirana_varijabla>
  </DomainObject.Predmet.ProtuStrankaListFormatedWithAdressOIB>
  <DomainObject.Predmet.ProtuStrankaListNazivFormated>
    <izvorni_sadrzaj>
      <item>D.P. - MASIVA društvo s ograničenom odgovornošću, za proizvodnju i promet elemenata za masivni namještaj</item>
    </izvorni_sadrzaj>
    <derivirana_varijabla naziv="DomainObject.Predmet.ProtuStrankaListNazivFormated_1">
      <item>D.P. - MASIVA društvo s ograničenom odgovornošću, za proizvodnju i promet elemenata za masivni namještaj</item>
    </derivirana_varijabla>
  </DomainObject.Predmet.ProtuStrankaListNazivFormated>
  <DomainObject.Predmet.ProtuStrankaListNazivFormatedOIB>
    <izvorni_sadrzaj>
      <item>D.P. - MASIVA društvo s ograničenom odgovornošću, za proizvodnju i promet elemenata za masivni namještaj, OIB 46868056041</item>
    </izvorni_sadrzaj>
    <derivirana_varijabla naziv="DomainObject.Predmet.ProtuStrankaListNazivFormatedOIB_1">
      <item>D.P. - MASIVA društvo s ograničenom odgovornošću, za proizvodnju i promet elemenata za masivni namještaj, OIB 46868056041</item>
    </derivirana_varijabla>
  </DomainObject.Predmet.ProtuStrankaListNazivFormatedOIB>
  <DomainObject.Predmet.OstaliListFormated>
    <izvorni_sadrzaj>
      <item>MIRAN MILOLOŽA</item>
      <item>Tea Gatternig</item>
    </izvorni_sadrzaj>
    <derivirana_varijabla naziv="DomainObject.Predmet.OstaliListFormated_1">
      <item>MIRAN MILOLOŽA</item>
      <item>Tea Gatternig</item>
    </derivirana_varijabla>
  </DomainObject.Predmet.OstaliListFormated>
  <DomainObject.Predmet.OstaliListFormatedOIB>
    <izvorni_sadrzaj>
      <item>MIRAN MILOLOŽA</item>
      <item>Tea Gatternig, OIB 20214370352</item>
    </izvorni_sadrzaj>
    <derivirana_varijabla naziv="DomainObject.Predmet.OstaliListFormatedOIB_1">
      <item>MIRAN MILOLOŽA</item>
      <item>Tea Gatternig, OIB 20214370352</item>
    </derivirana_varijabla>
  </DomainObject.Predmet.OstaliListFormatedOIB>
  <DomainObject.Predmet.OstaliListFormatedWithAdress>
    <izvorni_sadrzaj>
      <item>MIRAN MILOLOŽA, VRBIK IV. 3, 10000 Zagreb</item>
      <item>Tea Gatternig, ŠENOINA 3, 42000 Varaždin</item>
    </izvorni_sadrzaj>
    <derivirana_varijabla naziv="DomainObject.Predmet.OstaliListFormatedWithAdress_1">
      <item>MIRAN MILOLOŽA, VRBIK IV. 3, 10000 Zagreb</item>
      <item>Tea Gatternig, ŠENOINA 3, 42000 Varaždin</item>
    </derivirana_varijabla>
  </DomainObject.Predmet.OstaliListFormatedWithAdress>
  <DomainObject.Predmet.OstaliListFormatedWithAdressOIB>
    <izvorni_sadrzaj>
      <item>MIRAN MILOLOŽA, VRBIK IV. 3, 10000 Zagreb</item>
      <item>Tea Gatternig, OIB 20214370352, ŠENOINA 3, 42000 Varaždin</item>
    </izvorni_sadrzaj>
    <derivirana_varijabla naziv="DomainObject.Predmet.OstaliListFormatedWithAdressOIB_1">
      <item>MIRAN MILOLOŽA, VRBIK IV. 3, 10000 Zagreb</item>
      <item>Tea Gatternig, OIB 20214370352, ŠENOINA 3, 42000 Varaždin</item>
    </derivirana_varijabla>
  </DomainObject.Predmet.OstaliListFormatedWithAdressOIB>
  <DomainObject.Predmet.OstaliListNazivFormated>
    <izvorni_sadrzaj>
      <item>MIRAN MILOLOŽA</item>
      <item>Tea Gatternig</item>
    </izvorni_sadrzaj>
    <derivirana_varijabla naziv="DomainObject.Predmet.OstaliListNazivFormated_1">
      <item>MIRAN MILOLOŽA</item>
      <item>Tea Gatternig</item>
    </derivirana_varijabla>
  </DomainObject.Predmet.OstaliListNazivFormated>
  <DomainObject.Predmet.OstaliListNazivFormatedOIB>
    <izvorni_sadrzaj>
      <item>MIRAN MILOLOŽA</item>
      <item>Tea Gatternig, OIB 20214370352</item>
    </izvorni_sadrzaj>
    <derivirana_varijabla naziv="DomainObject.Predmet.OstaliListNazivFormatedOIB_1">
      <item>MIRAN MILOLOŽA</item>
      <item>Tea Gatternig, OIB 20214370352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2018.</izvorni_sadrzaj>
    <derivirana_varijabla naziv="DomainObject.Datum_1">21. prosinca 2018.</derivirana_varijabla>
  </DomainObject.Datum>
  <DomainObject.PoslovniBrojDokumenta>
    <izvorni_sadrzaj>St-33/2013-57</izvorni_sadrzaj>
    <derivirana_varijabla naziv="DomainObject.PoslovniBrojDokumenta_1">St-33/2013-57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D.P. - MASIVA društvo s ograničenom odgovornošću, za proizvodnju i promet elemenata za masivni namještaj</izvorni_sadrzaj>
    <derivirana_varijabla naziv="DomainObject.Predmet.ProtustrankaIDrugi_1">D.P. - MASIVA društvo s ograničenom odgovornošću, za proizvodnju i promet elemenata za masivni namještaj</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D.P. - MASIVA društvo s ograničenom odgovornošću, za proizvodnju i promet elemenata za masivni namještaj, OIB 46868056041, Ruđera Boškovića 11, Varaždin</izvorni_sadrzaj>
    <derivirana_varijabla naziv="DomainObject.Predmet.ProtustrankaIDrugiAdressOIB_1">D.P. - MASIVA društvo s ograničenom odgovornošću, za proizvodnju i promet elemenata za masivni namještaj, OIB 46868056041, Ruđera Boškovića 11,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D.P. - MASIVA društvo s ograničenom odgovornošću, za proizvodnju i promet elemenata za masivni namještaj</item>
      <item>MIRAN MILOLOŽA</item>
      <item>Tea Gatternig</item>
    </izvorni_sadrzaj>
    <derivirana_varijabla naziv="DomainObject.Predmet.SudioniciListNaziv_1">
      <item>Financijska agencija</item>
      <item>D.P. - MASIVA društvo s ograničenom odgovornošću, za proizvodnju i promet elemenata za masivni namještaj</item>
      <item>MIRAN MILOLOŽA</item>
      <item>Tea Gatternig</item>
    </derivirana_varijabla>
  </DomainObject.Predmet.SudioniciListNaziv>
  <DomainObject.Predmet.SudioniciListAdressOIB>
    <izvorni_sadrzaj>
      <item>Financijska agencija, OIB 85821130368, Ulica grada Vukovara 70,10000 Zagreb</item>
      <item>D.P. - MASIVA društvo s ograničenom odgovornošću, za proizvodnju i promet elemenata za masivni namještaj, OIB 46868056041, Ruđera Boškovića 11,Varaždin</item>
      <item>MIRAN MILOLOŽA, VRBIK IV. 3,10000 Zagreb</item>
      <item>Tea Gatternig, OIB 20214370352, ŠENOINA 3,42000 Varaždin</item>
    </izvorni_sadrzaj>
    <derivirana_varijabla naziv="DomainObject.Predmet.SudioniciListAdressOIB_1">
      <item>Financijska agencija, OIB 85821130368, Ulica grada Vukovara 70,10000 Zagreb</item>
      <item>D.P. - MASIVA društvo s ograničenom odgovornošću, za proizvodnju i promet elemenata za masivni namještaj, OIB 46868056041, Ruđera Boškovića 11,Varaždin</item>
      <item>MIRAN MILOLOŽA, VRBIK IV. 3,10000 Zagreb</item>
      <item>Tea Gatternig, OIB 20214370352, ŠENOINA 3,42000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2CDDF9-C4CC-4AC6-BFA9-FA2EE264CF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1344</properties:Words>
  <properties:Characters>7735</properties:Characters>
  <properties:Lines>162</properties:Lines>
  <properties:Paragraphs>34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9373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2018-12-21T13:15:00Z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St-33/2013-57 / Odluka - Rješenje - zaključen stečajni postupak (čl. 196 SZ-a) (odluka_St-33_2013-57.docx)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