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9d1243" w14:paraId="59d1243" w:rsidRDefault="009D5DFD" w:rsidP="001639EA" w:rsidR="00530459">
      <w:pPr>
        <w15:collapsed w:val="false"/>
        <w:rPr>
          <w:b/>
          <w:sz w:val="24"/>
          <w:szCs w:val="24"/>
        </w:rPr>
      </w:pPr>
      <w:bookmarkStart w:name="_GoBack" w:id="0"/>
      <w:bookmarkEnd w:id="0"/>
      <w:r>
        <w:rPr>
          <w:noProof/>
        </w:rPr>
        <w:pict>
          <v:shapetype id="_x0000_t75" coordsize="21600,21600" path="m@4@5l@4@11@9@11@9@5xe" o:preferrelative="t" o:spt="75.0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o:connecttype="rect" gradientshapeok="t"/>
            <o:lock v:ext="edit" aspectratio="t"/>
          </v:shapetype>
          <v:shape o:spid="_x0000_i1025" id="Picture 2" style="width:57pt;height:75.6pt;visibility:visible;mso-wrap-style:square" type="#_x0000_t75">
            <v:imagedata r:id="rId9" o:title=""/>
          </v:shape>
        </w:pict>
      </w:r>
    </w:p>
    <w:p w:rsidRDefault="00530459" w:rsidP="00530459" w:rsidR="00530459" w:rsidRPr="0073490B">
      <w:pPr>
        <w:pStyle w:val="Naslov2"/>
        <w:rPr>
          <w:b w:val="false"/>
          <w:bCs/>
          <w:sz w:val="24"/>
          <w:szCs w:val="24"/>
        </w:rPr>
      </w:pPr>
      <w:r w:rsidRPr="0073490B">
        <w:rPr>
          <w:b w:val="false"/>
          <w:bCs/>
          <w:sz w:val="24"/>
          <w:szCs w:val="24"/>
        </w:rPr>
        <w:t>REPUBLIKA HRVATSKA</w:t>
      </w:r>
    </w:p>
    <w:p w:rsidRDefault="00530459" w:rsidP="00530459" w:rsidR="00530459" w:rsidRPr="0073490B">
      <w:pPr>
        <w:jc w:val="both"/>
      </w:pPr>
      <w:r w:rsidRPr="0073490B">
        <w:t>Trgovački sud u Zagrebu</w:t>
      </w:r>
    </w:p>
    <w:p w:rsidRDefault="00530459" w:rsidP="00530459" w:rsidR="00530459">
      <w:pPr>
        <w:jc w:val="both"/>
      </w:pPr>
      <w:r w:rsidRPr="0073490B">
        <w:t>Zagreb, Amruševa 2/II</w:t>
      </w:r>
    </w:p>
    <w:p w:rsidRDefault="00530459" w:rsidP="00157389" w:rsidR="00157389">
      <w:pPr>
        <w:jc w:val="right"/>
        <w:rPr>
          <w:sz w:val="24"/>
        </w:rPr>
      </w:pPr>
      <w:r>
        <w:rPr>
          <w:b/>
          <w:sz w:val="24"/>
        </w:rPr>
        <w:tab/>
      </w:r>
      <w:r w:rsidR="002730C3">
        <w:rPr>
          <w:b/>
          <w:sz w:val="24"/>
        </w:rPr>
        <w:t xml:space="preserve">  </w:t>
      </w:r>
      <w:r w:rsidR="00157389" w:rsidRPr="00482933">
        <w:rPr>
          <w:sz w:val="24"/>
        </w:rPr>
        <w:t>40.</w:t>
      </w:r>
      <w:r w:rsidR="00157389">
        <w:rPr>
          <w:b/>
          <w:sz w:val="24"/>
        </w:rPr>
        <w:t xml:space="preserve"> </w:t>
      </w:r>
      <w:r w:rsidR="00157389" w:rsidRPr="00482933">
        <w:rPr>
          <w:sz w:val="24"/>
        </w:rPr>
        <w:t>S</w:t>
      </w:r>
      <w:r w:rsidR="00157389">
        <w:rPr>
          <w:sz w:val="24"/>
        </w:rPr>
        <w:t>t-</w:t>
      </w:r>
      <w:r w:rsidR="00333399">
        <w:rPr>
          <w:sz w:val="24"/>
        </w:rPr>
        <w:t>307/11</w:t>
      </w:r>
      <w:r w:rsidR="00157389">
        <w:rPr>
          <w:sz w:val="24"/>
        </w:rPr>
        <w:t xml:space="preserve">    </w:t>
      </w:r>
    </w:p>
    <w:p w:rsidRDefault="00157389" w:rsidP="00157389" w:rsidR="00157389">
      <w:pPr>
        <w:jc w:val="center"/>
        <w:rPr>
          <w:sz w:val="24"/>
        </w:rPr>
      </w:pPr>
    </w:p>
    <w:p w:rsidRDefault="00157389" w:rsidP="00157389" w:rsidR="00157389">
      <w:pPr>
        <w:jc w:val="center"/>
        <w:rPr>
          <w:sz w:val="24"/>
        </w:rPr>
      </w:pPr>
      <w:r>
        <w:rPr>
          <w:sz w:val="24"/>
        </w:rPr>
        <w:t>R E P U B L I K A  H R V A T S K A</w:t>
      </w:r>
    </w:p>
    <w:p w:rsidRDefault="00157389" w:rsidP="00157389" w:rsidR="00157389" w:rsidRPr="007E69B7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left"/>
          <w:tab w:pos="8311" w:val="right"/>
        </w:tabs>
        <w:jc w:val="center"/>
        <w:rPr>
          <w:sz w:val="24"/>
        </w:rPr>
      </w:pPr>
      <w:r w:rsidRPr="007E69B7">
        <w:rPr>
          <w:sz w:val="24"/>
        </w:rPr>
        <w:t>R J E Š E NJ E</w:t>
      </w:r>
    </w:p>
    <w:p w:rsidRDefault="00157389" w:rsidP="00157389" w:rsidR="00157389">
      <w:pPr>
        <w:jc w:val="center"/>
        <w:rPr>
          <w:b/>
          <w:sz w:val="24"/>
        </w:rPr>
      </w:pPr>
      <w:r>
        <w:rPr>
          <w:sz w:val="24"/>
        </w:rPr>
        <w:tab/>
      </w:r>
    </w:p>
    <w:p w:rsidRDefault="00333399" w:rsidP="00333399" w:rsidR="00333399" w:rsidRPr="00333399">
      <w:pPr>
        <w:ind w:firstLine="708"/>
        <w:jc w:val="both"/>
        <w:rPr>
          <w:sz w:val="24"/>
          <w:szCs w:val="24"/>
        </w:rPr>
      </w:pPr>
      <w:r w:rsidRPr="00333399">
        <w:rPr>
          <w:sz w:val="24"/>
          <w:szCs w:val="24"/>
        </w:rPr>
        <w:t xml:space="preserve">TRGOVAČKI SUD U ZAGREBU  po sucu Anti Galiću, kao stečajnom sucu, u stečajnom postupku nad dužnikom G.B.GRADNJA d.o.o., u stečaju, Zagreb, Pantovčak 28., dana 23. studenog 2015. </w:t>
      </w:r>
    </w:p>
    <w:p w:rsidRDefault="00D14EA8" w:rsidR="00D14EA8" w:rsidRPr="00DC19F7">
      <w:pPr>
        <w:jc w:val="both"/>
        <w:rPr>
          <w:sz w:val="40"/>
          <w:szCs w:val="40"/>
        </w:rPr>
      </w:pPr>
    </w:p>
    <w:p w:rsidRDefault="009D4EEA" w:rsidR="009D4EEA">
      <w:pPr>
        <w:jc w:val="center"/>
        <w:rPr>
          <w:b/>
          <w:sz w:val="24"/>
          <w:szCs w:val="24"/>
        </w:rPr>
      </w:pPr>
      <w:r w:rsidRPr="009305D4">
        <w:rPr>
          <w:b/>
          <w:sz w:val="24"/>
          <w:szCs w:val="24"/>
        </w:rPr>
        <w:t xml:space="preserve">r i j e š i o    j e </w:t>
      </w:r>
    </w:p>
    <w:p w:rsidRDefault="00837F42" w:rsidR="00837F42" w:rsidRPr="009305D4">
      <w:pPr>
        <w:jc w:val="center"/>
        <w:rPr>
          <w:b/>
          <w:sz w:val="24"/>
          <w:szCs w:val="24"/>
        </w:rPr>
      </w:pPr>
    </w:p>
    <w:p w:rsidRDefault="00BB7303" w:rsidP="00837F42" w:rsidR="00333399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Ispravlja se</w:t>
      </w:r>
      <w:r w:rsidR="00D045AD">
        <w:rPr>
          <w:sz w:val="24"/>
          <w:szCs w:val="24"/>
        </w:rPr>
        <w:t xml:space="preserve"> </w:t>
      </w:r>
      <w:r w:rsidR="00333399">
        <w:rPr>
          <w:sz w:val="24"/>
          <w:szCs w:val="24"/>
        </w:rPr>
        <w:t>zaključak o prodaji od 19. studenog 2015. time da se u točki III. zaključka kojim je određena početna cijena broj: "32.228.016,07 kn" zamjenjuje brojem : "16.114.008,04 kn".</w:t>
      </w:r>
    </w:p>
    <w:p w:rsidRDefault="005B25D2" w:rsidP="00D045AD" w:rsidR="005B25D2">
      <w:pPr>
        <w:ind w:left="720"/>
        <w:jc w:val="both"/>
        <w:rPr>
          <w:sz w:val="24"/>
          <w:szCs w:val="24"/>
        </w:rPr>
      </w:pPr>
    </w:p>
    <w:p w:rsidRDefault="009D4EEA" w:rsidR="009D4EEA">
      <w:pPr>
        <w:jc w:val="center"/>
        <w:rPr>
          <w:sz w:val="24"/>
          <w:szCs w:val="24"/>
        </w:rPr>
      </w:pPr>
      <w:r w:rsidRPr="009305D4">
        <w:rPr>
          <w:sz w:val="24"/>
          <w:szCs w:val="24"/>
        </w:rPr>
        <w:t>Obrazloženje</w:t>
      </w:r>
    </w:p>
    <w:p w:rsidRDefault="009D4EEA" w:rsidR="009D4EEA" w:rsidRPr="009305D4">
      <w:pPr>
        <w:jc w:val="both"/>
        <w:rPr>
          <w:sz w:val="24"/>
          <w:szCs w:val="24"/>
        </w:rPr>
      </w:pPr>
    </w:p>
    <w:p w:rsidRDefault="00BB7303" w:rsidP="00D045AD" w:rsidR="00333399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333399">
        <w:rPr>
          <w:sz w:val="24"/>
          <w:szCs w:val="24"/>
        </w:rPr>
        <w:t>zaključku o prodaji od 19. studeno</w:t>
      </w:r>
      <w:r w:rsidR="009D5DFD">
        <w:rPr>
          <w:sz w:val="24"/>
          <w:szCs w:val="24"/>
        </w:rPr>
        <w:t>g 2015. kojim je određena četvrt</w:t>
      </w:r>
      <w:r w:rsidR="00333399">
        <w:rPr>
          <w:sz w:val="24"/>
          <w:szCs w:val="24"/>
        </w:rPr>
        <w:t xml:space="preserve">a prodaja-javna dražba za dan 23. prosinca 2015. u točki III. kojom je određena početna cijena došlo je do očite pogreške u pisanju, time što je kao početna cijena  određena početna cijena sa treće javne dražbe, tj. iznos 32.228.016,07 kn. </w:t>
      </w:r>
    </w:p>
    <w:p w:rsidRDefault="00333399" w:rsidP="00D045AD" w:rsidR="00333399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Podneskom od 2. listopada 2015. (list 175) stečajni je upravitelj kao početnu cijenu četvrte javne dražbe predložio iznos od 16.114.008,04 kn koji iznos je i trebao biti naznačen  u zaključku o prodaji od 19. studenog 2015.</w:t>
      </w:r>
    </w:p>
    <w:p w:rsidRDefault="00333399" w:rsidP="00D045AD" w:rsidR="00333399">
      <w:pPr>
        <w:ind w:firstLine="720"/>
        <w:jc w:val="both"/>
        <w:rPr>
          <w:sz w:val="24"/>
          <w:szCs w:val="24"/>
        </w:rPr>
      </w:pPr>
    </w:p>
    <w:p w:rsidRDefault="00BB7303" w:rsidR="00BB7303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Prema članku 342. stavak 1. ZPP-a pogreške u imenima i brojevima i druge očite pogreške u pisanju i računanju, nedostatci u obliku i nesuglasnost prijepisa presude s izvornikom ispravit će sudac pojedinac, odnosno predsjednik vijeća u svako doba.</w:t>
      </w:r>
    </w:p>
    <w:p w:rsidRDefault="00BB7303" w:rsidR="00BB7303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Člankom 6. stavak 1. Stečajnog zakona</w:t>
      </w:r>
      <w:r w:rsidR="00333399">
        <w:rPr>
          <w:sz w:val="24"/>
          <w:szCs w:val="24"/>
        </w:rPr>
        <w:t xml:space="preserve"> (NN </w:t>
      </w:r>
      <w:r w:rsidR="00837F42">
        <w:rPr>
          <w:sz w:val="24"/>
          <w:szCs w:val="24"/>
        </w:rPr>
        <w:t xml:space="preserve">44/96-133/12, dalje SZ), koji se u ovom postupku primjenjuje temeljem odredbe članka 441. stavak 1. Stečajnog zakona (NN 71/15) </w:t>
      </w:r>
      <w:r>
        <w:rPr>
          <w:sz w:val="24"/>
          <w:szCs w:val="24"/>
        </w:rPr>
        <w:t xml:space="preserve">propisano je da se u stečajnom postupku na odgovarajući način primjenjuju odredbe ZPP-a, ako Stečajnim zakonom nije drugačije određeno. </w:t>
      </w:r>
    </w:p>
    <w:p w:rsidRDefault="00BB7303" w:rsidP="00BB7303" w:rsidR="007A2DE7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Stoga je, a temeljem odredbe članka 342. stavak 1. u vezi s člankom 347. ZPP-a riješeno kao u izreci rješenja. </w:t>
      </w:r>
    </w:p>
    <w:p w:rsidRDefault="007B1664" w:rsidP="00333399" w:rsidR="00333399" w:rsidRPr="00333399">
      <w:pPr>
        <w:ind w:firstLine="708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Zagreb, </w:t>
      </w:r>
      <w:r w:rsidR="00333399" w:rsidRPr="00333399">
        <w:rPr>
          <w:sz w:val="24"/>
          <w:szCs w:val="24"/>
        </w:rPr>
        <w:t>23. studenog 2015.</w:t>
      </w:r>
    </w:p>
    <w:p w:rsidRDefault="009D4EEA" w:rsidP="00DB5269" w:rsidR="009D4EEA" w:rsidRPr="009305D4">
      <w:pPr>
        <w:jc w:val="center"/>
        <w:rPr>
          <w:sz w:val="24"/>
          <w:szCs w:val="24"/>
        </w:rPr>
      </w:pPr>
      <w:r w:rsidRPr="009305D4">
        <w:rPr>
          <w:sz w:val="24"/>
          <w:szCs w:val="24"/>
        </w:rPr>
        <w:t xml:space="preserve"> </w:t>
      </w:r>
    </w:p>
    <w:p w:rsidRDefault="00D045AD" w:rsidP="00D045AD" w:rsidR="009D4EEA">
      <w:pPr>
        <w:ind w:firstLine="720" w:left="2880"/>
        <w:jc w:val="center"/>
        <w:rPr>
          <w:sz w:val="24"/>
          <w:szCs w:val="24"/>
        </w:rPr>
      </w:pPr>
      <w:r w:rsidRPr="009305D4">
        <w:rPr>
          <w:sz w:val="24"/>
          <w:szCs w:val="24"/>
        </w:rPr>
        <w:t>Sudac:</w:t>
      </w:r>
    </w:p>
    <w:p w:rsidRDefault="00D045AD" w:rsidP="00DC19F7" w:rsidR="002730C3">
      <w:pPr>
        <w:ind w:firstLine="720" w:left="2880"/>
        <w:jc w:val="center"/>
        <w:rPr>
          <w:sz w:val="24"/>
          <w:szCs w:val="24"/>
        </w:rPr>
      </w:pPr>
      <w:r>
        <w:rPr>
          <w:sz w:val="24"/>
          <w:szCs w:val="24"/>
        </w:rPr>
        <w:t>Ante</w:t>
      </w:r>
      <w:r w:rsidR="009D4EEA" w:rsidRPr="009305D4">
        <w:rPr>
          <w:sz w:val="24"/>
          <w:szCs w:val="24"/>
        </w:rPr>
        <w:t xml:space="preserve"> Galić</w:t>
      </w:r>
      <w:r w:rsidR="00BB7303">
        <w:rPr>
          <w:sz w:val="24"/>
          <w:szCs w:val="24"/>
        </w:rPr>
        <w:t xml:space="preserve"> </w:t>
      </w:r>
      <w:r w:rsidR="007552E8">
        <w:rPr>
          <w:sz w:val="24"/>
          <w:szCs w:val="24"/>
        </w:rPr>
        <w:t>v.r.</w:t>
      </w:r>
    </w:p>
    <w:p w:rsidRDefault="00D045AD" w:rsidR="00C81465" w:rsidRPr="009305D4">
      <w:pPr>
        <w:jc w:val="both"/>
        <w:rPr>
          <w:sz w:val="24"/>
          <w:szCs w:val="24"/>
        </w:rPr>
      </w:pPr>
      <w:r>
        <w:rPr>
          <w:sz w:val="24"/>
          <w:szCs w:val="24"/>
        </w:rPr>
        <w:t>Uputa</w:t>
      </w:r>
      <w:r w:rsidRPr="009305D4">
        <w:rPr>
          <w:sz w:val="24"/>
          <w:szCs w:val="24"/>
        </w:rPr>
        <w:t xml:space="preserve"> o pravnom lijeku</w:t>
      </w:r>
      <w:r w:rsidR="009D4EEA" w:rsidRPr="009305D4">
        <w:rPr>
          <w:sz w:val="24"/>
          <w:szCs w:val="24"/>
        </w:rPr>
        <w:t>:</w:t>
      </w:r>
    </w:p>
    <w:p w:rsidRDefault="00C81465" w:rsidP="00424051" w:rsidR="001171E0">
      <w:pPr>
        <w:jc w:val="both"/>
        <w:rPr>
          <w:sz w:val="24"/>
          <w:szCs w:val="24"/>
        </w:rPr>
      </w:pPr>
      <w:r w:rsidRPr="009305D4">
        <w:rPr>
          <w:sz w:val="24"/>
          <w:szCs w:val="24"/>
        </w:rPr>
        <w:t>Protiv ovog rješenja, nezadovoljna stranka može uložiti žalbu Visokom trgovačkom sudu Republike Hrvatske u roku od 8 dana po primitku rješenja, a ulaže se putem ovog suda u 2 primjerka.</w:t>
      </w:r>
    </w:p>
    <w:p w:rsidRDefault="00837F42" w:rsidP="00424051" w:rsidR="00837F42">
      <w:pPr>
        <w:jc w:val="both"/>
        <w:rPr>
          <w:sz w:val="24"/>
          <w:szCs w:val="24"/>
        </w:rPr>
      </w:pPr>
    </w:p>
    <w:p w:rsidRDefault="00837F42" w:rsidP="00424051" w:rsidR="00837F42">
      <w:pPr>
        <w:jc w:val="both"/>
        <w:rPr>
          <w:sz w:val="24"/>
          <w:szCs w:val="24"/>
        </w:rPr>
      </w:pPr>
    </w:p>
    <w:p w:rsidRDefault="00837F42" w:rsidP="00424051" w:rsidR="00837F42">
      <w:pPr>
        <w:jc w:val="both"/>
        <w:rPr>
          <w:sz w:val="24"/>
          <w:szCs w:val="24"/>
        </w:rPr>
      </w:pPr>
    </w:p>
    <w:p w:rsidRDefault="00837F42" w:rsidP="00424051" w:rsidR="00837F42">
      <w:pPr>
        <w:jc w:val="both"/>
        <w:rPr>
          <w:sz w:val="24"/>
          <w:szCs w:val="24"/>
        </w:rPr>
      </w:pPr>
    </w:p>
    <w:p w:rsidRDefault="00837F42" w:rsidP="00424051" w:rsidR="00837F42">
      <w:pPr>
        <w:jc w:val="both"/>
        <w:rPr>
          <w:sz w:val="24"/>
          <w:szCs w:val="24"/>
        </w:rPr>
      </w:pPr>
    </w:p>
    <w:p w:rsidRDefault="007552E8" w:rsidP="00424051" w:rsidR="00636E13">
      <w:pPr>
        <w:jc w:val="both"/>
        <w:rPr>
          <w:sz w:val="24"/>
          <w:szCs w:val="24"/>
        </w:rPr>
      </w:pPr>
      <w:r>
        <w:rPr>
          <w:sz w:val="24"/>
          <w:szCs w:val="24"/>
        </w:rPr>
        <w:t>Za točnost otpravka-ovlašteni službenik:</w:t>
      </w:r>
    </w:p>
    <w:p w:rsidRDefault="007552E8" w:rsidP="00424051" w:rsidR="007552E8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Ivanka </w:t>
      </w:r>
      <w:r w:rsidR="00333399">
        <w:rPr>
          <w:sz w:val="24"/>
          <w:szCs w:val="24"/>
        </w:rPr>
        <w:t>Kelava</w:t>
      </w:r>
    </w:p>
    <w:p w:rsidRDefault="00636E13" w:rsidP="00424051" w:rsidR="00636E13">
      <w:pPr>
        <w:jc w:val="both"/>
        <w:rPr>
          <w:sz w:val="24"/>
          <w:szCs w:val="24"/>
        </w:rPr>
      </w:pPr>
    </w:p>
    <w:p w:rsidRDefault="00636E13" w:rsidP="00424051" w:rsidR="00636E13">
      <w:pPr>
        <w:jc w:val="both"/>
        <w:rPr>
          <w:sz w:val="24"/>
          <w:szCs w:val="24"/>
        </w:rPr>
      </w:pPr>
    </w:p>
    <w:p w:rsidRDefault="00636E13" w:rsidP="00424051" w:rsidR="00636E13">
      <w:pPr>
        <w:jc w:val="both"/>
        <w:rPr>
          <w:sz w:val="24"/>
          <w:szCs w:val="24"/>
        </w:rPr>
      </w:pPr>
    </w:p>
    <w:p w:rsidRDefault="00636E13" w:rsidP="00636E13" w:rsidR="00636E13">
      <w:pPr>
        <w:tabs>
          <w:tab w:pos="720" w:val="left"/>
        </w:tabs>
        <w:jc w:val="both"/>
        <w:rPr>
          <w:sz w:val="24"/>
        </w:rPr>
      </w:pPr>
    </w:p>
    <w:p w:rsidRDefault="00636E13" w:rsidP="00636E13" w:rsidR="00636E13">
      <w:pPr>
        <w:tabs>
          <w:tab w:pos="720" w:val="left"/>
        </w:tabs>
        <w:jc w:val="both"/>
        <w:rPr>
          <w:sz w:val="24"/>
        </w:rPr>
      </w:pPr>
      <w:r>
        <w:rPr>
          <w:sz w:val="24"/>
        </w:rPr>
        <w:t>DNA:</w:t>
      </w:r>
    </w:p>
    <w:p w:rsidRDefault="00837F42" w:rsidP="00636E13" w:rsidR="00837F42">
      <w:pPr>
        <w:numPr>
          <w:ilvl w:val="0"/>
          <w:numId w:val="22"/>
        </w:numPr>
        <w:tabs>
          <w:tab w:pos="720" w:val="left"/>
        </w:tabs>
        <w:jc w:val="both"/>
        <w:rPr>
          <w:sz w:val="24"/>
        </w:rPr>
      </w:pPr>
      <w:r>
        <w:rPr>
          <w:sz w:val="24"/>
        </w:rPr>
        <w:t>stečajni upravitelj</w:t>
      </w:r>
    </w:p>
    <w:p w:rsidRDefault="00837F42" w:rsidP="00636E13" w:rsidR="00837F42">
      <w:pPr>
        <w:numPr>
          <w:ilvl w:val="0"/>
          <w:numId w:val="22"/>
        </w:numPr>
        <w:tabs>
          <w:tab w:pos="720" w:val="left"/>
        </w:tabs>
        <w:jc w:val="both"/>
        <w:rPr>
          <w:sz w:val="24"/>
        </w:rPr>
      </w:pPr>
      <w:r>
        <w:rPr>
          <w:sz w:val="24"/>
        </w:rPr>
        <w:t>e-oglasna ploča</w:t>
      </w:r>
    </w:p>
    <w:p w:rsidRDefault="00837F42" w:rsidP="00636E13" w:rsidR="00837F42">
      <w:pPr>
        <w:numPr>
          <w:ilvl w:val="0"/>
          <w:numId w:val="22"/>
        </w:numPr>
        <w:tabs>
          <w:tab w:pos="720" w:val="left"/>
        </w:tabs>
        <w:jc w:val="both"/>
        <w:rPr>
          <w:sz w:val="24"/>
        </w:rPr>
      </w:pPr>
      <w:r>
        <w:rPr>
          <w:sz w:val="24"/>
        </w:rPr>
        <w:t xml:space="preserve">ERSTE BANKA </w:t>
      </w:r>
    </w:p>
    <w:p w:rsidRDefault="00636E13" w:rsidP="00636E13" w:rsidR="00636E13">
      <w:pPr>
        <w:numPr>
          <w:ilvl w:val="0"/>
          <w:numId w:val="22"/>
        </w:numPr>
        <w:tabs>
          <w:tab w:pos="720" w:val="left"/>
        </w:tabs>
        <w:jc w:val="both"/>
        <w:rPr>
          <w:sz w:val="24"/>
        </w:rPr>
      </w:pPr>
      <w:r>
        <w:rPr>
          <w:sz w:val="24"/>
        </w:rPr>
        <w:t xml:space="preserve">spis </w:t>
      </w:r>
    </w:p>
    <w:p w:rsidRDefault="00636E13" w:rsidP="00424051" w:rsidR="00636E13">
      <w:pPr>
        <w:jc w:val="both"/>
        <w:rPr>
          <w:sz w:val="24"/>
          <w:szCs w:val="24"/>
        </w:rPr>
      </w:pPr>
    </w:p>
    <w:p w:rsidRDefault="006A1388" w:rsidP="001171E0" w:rsidR="006A1388">
      <w:pPr>
        <w:jc w:val="both"/>
        <w:rPr>
          <w:sz w:val="24"/>
        </w:rPr>
      </w:pPr>
    </w:p>
    <w:p w:rsidRDefault="006A1388" w:rsidP="001171E0" w:rsidR="006A1388">
      <w:pPr>
        <w:jc w:val="both"/>
        <w:rPr>
          <w:sz w:val="24"/>
        </w:rPr>
      </w:pPr>
    </w:p>
    <w:p w:rsidRDefault="006A1388" w:rsidP="001171E0" w:rsidR="006A1388">
      <w:pPr>
        <w:jc w:val="both"/>
        <w:rPr>
          <w:sz w:val="24"/>
        </w:rPr>
      </w:pPr>
    </w:p>
    <w:p w:rsidRDefault="006A1388" w:rsidP="001171E0" w:rsidR="006A1388">
      <w:pPr>
        <w:jc w:val="both"/>
        <w:rPr>
          <w:sz w:val="24"/>
        </w:rPr>
      </w:pPr>
    </w:p>
    <w:p w:rsidRDefault="006A1388" w:rsidP="001171E0" w:rsidR="006A1388">
      <w:pPr>
        <w:jc w:val="both"/>
        <w:rPr>
          <w:sz w:val="24"/>
        </w:rPr>
      </w:pPr>
    </w:p>
    <w:p w:rsidRDefault="006A1388" w:rsidP="001171E0" w:rsidR="006A1388">
      <w:pPr>
        <w:jc w:val="both"/>
        <w:rPr>
          <w:sz w:val="24"/>
        </w:rPr>
      </w:pPr>
    </w:p>
    <w:p w:rsidRDefault="006A1388" w:rsidP="001171E0" w:rsidR="006A1388">
      <w:pPr>
        <w:jc w:val="both"/>
        <w:rPr>
          <w:sz w:val="24"/>
        </w:rPr>
      </w:pPr>
    </w:p>
    <w:p w:rsidRDefault="006A1388" w:rsidP="001171E0" w:rsidR="006A1388">
      <w:pPr>
        <w:jc w:val="both"/>
        <w:rPr>
          <w:sz w:val="24"/>
        </w:rPr>
      </w:pPr>
    </w:p>
    <w:p w:rsidRDefault="006A1388" w:rsidP="006A1388" w:rsidR="006A1388" w:rsidRPr="003370D4">
      <w:pPr>
        <w:ind w:left="360"/>
        <w:jc w:val="both"/>
        <w:rPr>
          <w:sz w:val="24"/>
          <w:szCs w:val="24"/>
        </w:rPr>
      </w:pPr>
    </w:p>
    <w:p w:rsidRDefault="006A1388" w:rsidP="001171E0" w:rsidR="006A1388">
      <w:pPr>
        <w:jc w:val="both"/>
        <w:rPr>
          <w:sz w:val="24"/>
        </w:rPr>
      </w:pPr>
    </w:p>
    <w:p w:rsidRDefault="006A1388" w:rsidP="001171E0" w:rsidR="006A1388">
      <w:pPr>
        <w:jc w:val="both"/>
        <w:rPr>
          <w:sz w:val="24"/>
        </w:rPr>
      </w:pPr>
    </w:p>
    <w:p w:rsidRDefault="006A1388" w:rsidP="001171E0" w:rsidR="006A1388">
      <w:pPr>
        <w:jc w:val="both"/>
        <w:rPr>
          <w:sz w:val="24"/>
        </w:rPr>
      </w:pPr>
    </w:p>
    <w:p w:rsidRDefault="006A1388" w:rsidP="001171E0" w:rsidR="006A1388">
      <w:pPr>
        <w:jc w:val="both"/>
        <w:rPr>
          <w:sz w:val="24"/>
        </w:rPr>
      </w:pPr>
    </w:p>
    <w:sectPr w:rsidSect="002730C3" w:rsidR="006A1388">
      <w:headerReference w:type="even" r:id="rId10"/>
      <w:headerReference w:type="default" r:id="rId11"/>
      <w:footerReference w:type="even" r:id="rId12"/>
      <w:pgSz w:h="16838" w:w="11906"/>
      <w:pgMar w:gutter="0" w:footer="720" w:header="720" w:left="1800" w:bottom="142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63A25" w:rsidR="00663A25">
      <w:r>
        <w:separator/>
      </w:r>
    </w:p>
  </w:endnote>
  <w:endnote w:id="0" w:type="continuationSeparator">
    <w:p w:rsidRDefault="00663A25" w:rsidR="00663A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388" w:rsidP="00C644FF" w:rsidR="006A1388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A1388" w:rsidR="006A138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63A25" w:rsidR="00663A25">
      <w:r>
        <w:separator/>
      </w:r>
    </w:p>
  </w:footnote>
  <w:footnote w:id="0" w:type="continuationSeparator">
    <w:p w:rsidRDefault="00663A25" w:rsidR="00663A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388" w:rsidP="002730C3" w:rsidR="006A138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A1388" w:rsidR="006A138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388" w:rsidP="002730C3" w:rsidR="006A1388" w:rsidRPr="00B16F47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B16F47">
      <w:rPr>
        <w:rStyle w:val="Brojstranice"/>
        <w:sz w:val="24"/>
        <w:szCs w:val="24"/>
      </w:rPr>
      <w:fldChar w:fldCharType="begin"/>
    </w:r>
    <w:r w:rsidRPr="00B16F47">
      <w:rPr>
        <w:rStyle w:val="Brojstranice"/>
        <w:sz w:val="24"/>
        <w:szCs w:val="24"/>
      </w:rPr>
      <w:instrText xml:space="preserve">PAGE  </w:instrText>
    </w:r>
    <w:r w:rsidRPr="00B16F47">
      <w:rPr>
        <w:rStyle w:val="Brojstranice"/>
        <w:sz w:val="24"/>
        <w:szCs w:val="24"/>
      </w:rPr>
      <w:fldChar w:fldCharType="separate"/>
    </w:r>
    <w:r w:rsidR="009D5DFD">
      <w:rPr>
        <w:rStyle w:val="Brojstranice"/>
        <w:noProof/>
        <w:sz w:val="24"/>
        <w:szCs w:val="24"/>
      </w:rPr>
      <w:t>2</w:t>
    </w:r>
    <w:r w:rsidRPr="00B16F47">
      <w:rPr>
        <w:rStyle w:val="Brojstranice"/>
        <w:sz w:val="24"/>
        <w:szCs w:val="24"/>
      </w:rPr>
      <w:fldChar w:fldCharType="end"/>
    </w:r>
  </w:p>
  <w:p w:rsidRDefault="006A1388" w:rsidP="00C644FF" w:rsidR="006A1388" w:rsidRPr="00EC7474">
    <w:pPr>
      <w:pStyle w:val="Zaglavlje"/>
      <w:jc w:val="center"/>
      <w:rPr>
        <w:sz w:val="24"/>
        <w:szCs w:val="24"/>
      </w:rPr>
    </w:pPr>
    <w:r w:rsidRPr="00EC7474">
      <w:rPr>
        <w:sz w:val="24"/>
        <w:szCs w:val="24"/>
      </w:rPr>
      <w:t>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67AE12AE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15A26F82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BBE83A00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07DCE260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28DC039A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C0A05C6C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35BA8522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90E88A70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F98F51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9CA84EA0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4321C45"/>
    <w:multiLevelType w:val="hybridMultilevel"/>
    <w:tmpl w:val="B672D5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147174C8"/>
    <w:multiLevelType w:val="hybridMultilevel"/>
    <w:tmpl w:val="D84EB744"/>
    <w:lvl w:tplc="91C0DF02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2">
    <w:nsid w:val="149B2694"/>
    <w:multiLevelType w:val="hybridMultilevel"/>
    <w:tmpl w:val="252C8FC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23290F9A"/>
    <w:multiLevelType w:val="hybridMultilevel"/>
    <w:tmpl w:val="9680146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2ACD4845"/>
    <w:multiLevelType w:val="singleLevel"/>
    <w:tmpl w:val="9D846436"/>
    <w:lvl w:ilvl="0">
      <w:start w:val="1"/>
      <w:numFmt w:val="decimal"/>
      <w:lvlText w:val="%1."/>
      <w:legacy w:legacyIndent="360" w:legacySpace="120" w:legacy="true"/>
      <w:lvlJc w:val="left"/>
      <w:pPr>
        <w:ind w:hanging="360" w:left="1800"/>
      </w:pPr>
    </w:lvl>
  </w:abstractNum>
  <w:abstractNum w:abstractNumId="15">
    <w:nsid w:val="2D4F60A5"/>
    <w:multiLevelType w:val="singleLevel"/>
    <w:tmpl w:val="EC8A32BC"/>
    <w:lvl w:ilvl="0">
      <w:start w:val="1"/>
      <w:numFmt w:val="upperRoman"/>
      <w:lvlText w:val="%1."/>
      <w:legacy w:legacyIndent="720" w:legacySpace="120" w:legacy="true"/>
      <w:lvlJc w:val="left"/>
      <w:pPr>
        <w:ind w:hanging="720" w:left="1440"/>
      </w:pPr>
    </w:lvl>
  </w:abstractNum>
  <w:abstractNum w:abstractNumId="16">
    <w:nsid w:val="3C70646D"/>
    <w:multiLevelType w:val="hybridMultilevel"/>
    <w:tmpl w:val="05644DF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532F6D6C"/>
    <w:multiLevelType w:val="hybridMultilevel"/>
    <w:tmpl w:val="9DE61CCE"/>
    <w:lvl w:tplc="32C04752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8">
    <w:nsid w:val="5C5F7A65"/>
    <w:multiLevelType w:val="hybridMultilevel"/>
    <w:tmpl w:val="8BFA7B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61F25AB6"/>
    <w:multiLevelType w:val="hybridMultilevel"/>
    <w:tmpl w:val="932EF50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6B9E6A43"/>
    <w:multiLevelType w:val="hybridMultilevel"/>
    <w:tmpl w:val="B386989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6CA12359"/>
    <w:multiLevelType w:val="singleLevel"/>
    <w:tmpl w:val="0FB053B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num w:numId="1">
    <w:abstractNumId w:val="15"/>
  </w:num>
  <w:num w:numId="2">
    <w:abstractNumId w:val="14"/>
  </w:num>
  <w:num w:numId="3">
    <w:abstractNumId w:val="13"/>
  </w:num>
  <w:num w:numId="4">
    <w:abstractNumId w:val="20"/>
  </w:num>
  <w:num w:numId="5">
    <w:abstractNumId w:val="18"/>
  </w:num>
  <w:num w:numId="6">
    <w:abstractNumId w:val="12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8"/>
  </w:num>
  <w:num w:numId="13">
    <w:abstractNumId w:val="3"/>
  </w:num>
  <w:num w:numId="14">
    <w:abstractNumId w:val="2"/>
  </w:num>
  <w:num w:numId="15">
    <w:abstractNumId w:val="1"/>
  </w:num>
  <w:num w:numId="16">
    <w:abstractNumId w:val="0"/>
  </w:num>
  <w:num w:numId="17">
    <w:abstractNumId w:val="19"/>
  </w:num>
  <w:num w:numId="18">
    <w:abstractNumId w:val="10"/>
  </w:num>
  <w:num w:numId="19">
    <w:abstractNumId w:val="17"/>
  </w:num>
  <w:num w:numId="20">
    <w:abstractNumId w:val="16"/>
  </w:num>
  <w:num w:numId="21">
    <w:abstractNumId w:val="11"/>
  </w:num>
  <w:num w:numId="22">
    <w:abstractNumId w:val="2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oNotTrackMoves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PrinterMetrics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3A2373"/>
    <w:rsid w:val="00025210"/>
    <w:rsid w:val="000379FF"/>
    <w:rsid w:val="00046A65"/>
    <w:rsid w:val="00054E54"/>
    <w:rsid w:val="0009632F"/>
    <w:rsid w:val="000A1587"/>
    <w:rsid w:val="000A27CF"/>
    <w:rsid w:val="000A77C7"/>
    <w:rsid w:val="000B2B6F"/>
    <w:rsid w:val="000C3DB5"/>
    <w:rsid w:val="000C59F6"/>
    <w:rsid w:val="000D5CFB"/>
    <w:rsid w:val="00102535"/>
    <w:rsid w:val="00111891"/>
    <w:rsid w:val="001171E0"/>
    <w:rsid w:val="00120194"/>
    <w:rsid w:val="00137298"/>
    <w:rsid w:val="00157389"/>
    <w:rsid w:val="001639EA"/>
    <w:rsid w:val="00172040"/>
    <w:rsid w:val="00174D95"/>
    <w:rsid w:val="0018718B"/>
    <w:rsid w:val="001948C5"/>
    <w:rsid w:val="001C6073"/>
    <w:rsid w:val="001E7B18"/>
    <w:rsid w:val="0020120D"/>
    <w:rsid w:val="00203242"/>
    <w:rsid w:val="0021162F"/>
    <w:rsid w:val="0021765A"/>
    <w:rsid w:val="0023050E"/>
    <w:rsid w:val="00232B16"/>
    <w:rsid w:val="00244EDB"/>
    <w:rsid w:val="002524B3"/>
    <w:rsid w:val="002730C3"/>
    <w:rsid w:val="002818FC"/>
    <w:rsid w:val="002A79EC"/>
    <w:rsid w:val="002D41F1"/>
    <w:rsid w:val="002D6FA0"/>
    <w:rsid w:val="002E108C"/>
    <w:rsid w:val="002E3282"/>
    <w:rsid w:val="002E55D6"/>
    <w:rsid w:val="002F5BA7"/>
    <w:rsid w:val="003143CB"/>
    <w:rsid w:val="00333399"/>
    <w:rsid w:val="003635B4"/>
    <w:rsid w:val="00372D47"/>
    <w:rsid w:val="00374F7E"/>
    <w:rsid w:val="003800EB"/>
    <w:rsid w:val="0039513C"/>
    <w:rsid w:val="003A2373"/>
    <w:rsid w:val="003A423E"/>
    <w:rsid w:val="003B4C3C"/>
    <w:rsid w:val="003C042E"/>
    <w:rsid w:val="003C3324"/>
    <w:rsid w:val="003D0899"/>
    <w:rsid w:val="003D64F2"/>
    <w:rsid w:val="003E73DC"/>
    <w:rsid w:val="003E78F6"/>
    <w:rsid w:val="004012D8"/>
    <w:rsid w:val="00424051"/>
    <w:rsid w:val="00461CD8"/>
    <w:rsid w:val="004657E4"/>
    <w:rsid w:val="00470B23"/>
    <w:rsid w:val="00471A17"/>
    <w:rsid w:val="004B018B"/>
    <w:rsid w:val="004B37C9"/>
    <w:rsid w:val="004C64CF"/>
    <w:rsid w:val="004D6960"/>
    <w:rsid w:val="004E4651"/>
    <w:rsid w:val="004F337F"/>
    <w:rsid w:val="004F5242"/>
    <w:rsid w:val="004F63E0"/>
    <w:rsid w:val="00503482"/>
    <w:rsid w:val="005037E3"/>
    <w:rsid w:val="0052254B"/>
    <w:rsid w:val="00530459"/>
    <w:rsid w:val="005414F1"/>
    <w:rsid w:val="00561A67"/>
    <w:rsid w:val="0056380A"/>
    <w:rsid w:val="0056762E"/>
    <w:rsid w:val="00574298"/>
    <w:rsid w:val="00581AD8"/>
    <w:rsid w:val="005B25D2"/>
    <w:rsid w:val="005B2DAD"/>
    <w:rsid w:val="005F7817"/>
    <w:rsid w:val="00607669"/>
    <w:rsid w:val="006119C1"/>
    <w:rsid w:val="00624A57"/>
    <w:rsid w:val="00636E13"/>
    <w:rsid w:val="00663A25"/>
    <w:rsid w:val="0066464F"/>
    <w:rsid w:val="006815D5"/>
    <w:rsid w:val="0068693D"/>
    <w:rsid w:val="006A0766"/>
    <w:rsid w:val="006A1388"/>
    <w:rsid w:val="006A46A7"/>
    <w:rsid w:val="006B2DAC"/>
    <w:rsid w:val="006C22F4"/>
    <w:rsid w:val="00714A6A"/>
    <w:rsid w:val="00724DA8"/>
    <w:rsid w:val="00732381"/>
    <w:rsid w:val="007552E8"/>
    <w:rsid w:val="007601B9"/>
    <w:rsid w:val="00795B68"/>
    <w:rsid w:val="007A2DE7"/>
    <w:rsid w:val="007B1664"/>
    <w:rsid w:val="007C2176"/>
    <w:rsid w:val="007D1B95"/>
    <w:rsid w:val="007E7898"/>
    <w:rsid w:val="007F3B4F"/>
    <w:rsid w:val="00822FAF"/>
    <w:rsid w:val="00837F42"/>
    <w:rsid w:val="008423D5"/>
    <w:rsid w:val="00864AFD"/>
    <w:rsid w:val="00876803"/>
    <w:rsid w:val="00877F0A"/>
    <w:rsid w:val="00897D11"/>
    <w:rsid w:val="008A0311"/>
    <w:rsid w:val="008A173D"/>
    <w:rsid w:val="008F7CD6"/>
    <w:rsid w:val="00905EB7"/>
    <w:rsid w:val="00912FE3"/>
    <w:rsid w:val="009159F5"/>
    <w:rsid w:val="00926028"/>
    <w:rsid w:val="009305D4"/>
    <w:rsid w:val="00935CFE"/>
    <w:rsid w:val="00947541"/>
    <w:rsid w:val="00950FEF"/>
    <w:rsid w:val="0095435A"/>
    <w:rsid w:val="00993784"/>
    <w:rsid w:val="009C2D35"/>
    <w:rsid w:val="009D4EEA"/>
    <w:rsid w:val="009D5DFD"/>
    <w:rsid w:val="00A34E3F"/>
    <w:rsid w:val="00A40D3C"/>
    <w:rsid w:val="00A41D4A"/>
    <w:rsid w:val="00A47246"/>
    <w:rsid w:val="00A551D4"/>
    <w:rsid w:val="00A65771"/>
    <w:rsid w:val="00A82CB9"/>
    <w:rsid w:val="00A852CD"/>
    <w:rsid w:val="00AB028B"/>
    <w:rsid w:val="00AC1D39"/>
    <w:rsid w:val="00AD031D"/>
    <w:rsid w:val="00AE108E"/>
    <w:rsid w:val="00AE2380"/>
    <w:rsid w:val="00AE78C0"/>
    <w:rsid w:val="00AF6ECC"/>
    <w:rsid w:val="00B10A97"/>
    <w:rsid w:val="00B16F47"/>
    <w:rsid w:val="00B344D0"/>
    <w:rsid w:val="00B41F49"/>
    <w:rsid w:val="00B574AB"/>
    <w:rsid w:val="00B965CB"/>
    <w:rsid w:val="00BB64BE"/>
    <w:rsid w:val="00BB7303"/>
    <w:rsid w:val="00BD24D7"/>
    <w:rsid w:val="00BE0854"/>
    <w:rsid w:val="00C04DCE"/>
    <w:rsid w:val="00C16B95"/>
    <w:rsid w:val="00C31707"/>
    <w:rsid w:val="00C31ED9"/>
    <w:rsid w:val="00C405B9"/>
    <w:rsid w:val="00C4317B"/>
    <w:rsid w:val="00C55916"/>
    <w:rsid w:val="00C644FF"/>
    <w:rsid w:val="00C81465"/>
    <w:rsid w:val="00C91C38"/>
    <w:rsid w:val="00C91FF2"/>
    <w:rsid w:val="00C97672"/>
    <w:rsid w:val="00CA1091"/>
    <w:rsid w:val="00CE0D4E"/>
    <w:rsid w:val="00CF4DBD"/>
    <w:rsid w:val="00D03616"/>
    <w:rsid w:val="00D045AD"/>
    <w:rsid w:val="00D05D51"/>
    <w:rsid w:val="00D14EA8"/>
    <w:rsid w:val="00D31909"/>
    <w:rsid w:val="00D41A22"/>
    <w:rsid w:val="00D45B4E"/>
    <w:rsid w:val="00D65BD4"/>
    <w:rsid w:val="00D90160"/>
    <w:rsid w:val="00DA4C33"/>
    <w:rsid w:val="00DB3BAE"/>
    <w:rsid w:val="00DB5269"/>
    <w:rsid w:val="00DC19F7"/>
    <w:rsid w:val="00E07CBB"/>
    <w:rsid w:val="00E25097"/>
    <w:rsid w:val="00E45F8B"/>
    <w:rsid w:val="00E7757F"/>
    <w:rsid w:val="00E9276E"/>
    <w:rsid w:val="00EA1DFB"/>
    <w:rsid w:val="00EB05BD"/>
    <w:rsid w:val="00EB0AF1"/>
    <w:rsid w:val="00EB5B04"/>
    <w:rsid w:val="00EC61D2"/>
    <w:rsid w:val="00EC7474"/>
    <w:rsid w:val="00ED63E0"/>
    <w:rsid w:val="00F43F3E"/>
    <w:rsid w:val="00F47394"/>
    <w:rsid w:val="00F5785F"/>
    <w:rsid w:val="00F64A07"/>
    <w:rsid w:val="00F71508"/>
    <w:rsid w:val="00F821A8"/>
    <w:rsid w:val="00F86C51"/>
    <w:rsid w:val="00FA0A86"/>
    <w:rsid w:val="00FA0B0D"/>
    <w:rsid w:val="00FA5B56"/>
    <w:rsid w:val="00FC2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045AD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74F7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74F7E"/>
  </w:style>
  <w:style w:styleId="Podnoje" w:type="paragraph">
    <w:name w:val="footer"/>
    <w:basedOn w:val="Normal"/>
    <w:rsid w:val="00C644FF"/>
    <w:pPr>
      <w:tabs>
        <w:tab w:pos="4536" w:val="center"/>
        <w:tab w:pos="9072" w:val="right"/>
      </w:tabs>
    </w:pPr>
  </w:style>
  <w:style w:styleId="Tekstfusnote" w:type="paragraph">
    <w:name w:val="footnote text"/>
    <w:basedOn w:val="Normal"/>
    <w:semiHidden/>
    <w:rsid w:val="009305D4"/>
    <w:pPr>
      <w:overflowPunct/>
      <w:autoSpaceDE/>
      <w:autoSpaceDN/>
      <w:adjustRightInd/>
      <w:textAlignment w:val="auto"/>
    </w:pPr>
    <w:rPr>
      <w:sz w:val="20"/>
    </w:rPr>
  </w:style>
  <w:style w:styleId="Referencafusnote" w:type="character">
    <w:name w:val="footnote reference"/>
    <w:basedOn w:val="Zadanifontodlomka"/>
    <w:semiHidden/>
    <w:rsid w:val="009305D4"/>
    <w:rPr>
      <w:vertAlign w:val="superscript"/>
    </w:rPr>
  </w:style>
  <w:style w:styleId="Tekstbalonia" w:type="paragraph">
    <w:name w:val="Balloon Text"/>
    <w:basedOn w:val="Normal"/>
    <w:semiHidden/>
    <w:rsid w:val="00DC19F7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D5DF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D5DFD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D5DFD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D5DFD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D5DFD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studenog 2015.</izvorni_sadrzaj>
    <derivirana_varijabla naziv="DomainObject.DatumDonosenjaOdluke_1">23.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307</izvorni_sadrzaj>
    <derivirana_varijabla naziv="DomainObject.Predmet.Broj_1">307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ožujka 2011.</izvorni_sadrzaj>
    <derivirana_varijabla naziv="DomainObject.Predmet.DatumOsnivanja_1">31. ožujka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</izvorni_sadrzaj>
    <derivirana_varijabla naziv="DomainObject.Predmet.Opis_1">Prijedlog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St-307/2011</izvorni_sadrzaj>
    <derivirana_varijabla naziv="DomainObject.Predmet.OznakaBroj_1">St-307/2011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priložene prijave tražbina</izvorni_sadrzaj>
    <derivirana_varijabla naziv="DomainObject.Predmet.PrimjedbaSuca_1">priložene prijave tražbina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G.B. GRADNJA d.o.o.</izvorni_sadrzaj>
    <derivirana_varijabla naziv="DomainObject.Predmet.ProtustrankaFormated_1">  G.B. GRADNJA d.o.o.</derivirana_varijabla>
  </DomainObject.Predmet.ProtustrankaFormated>
  <DomainObject.Predmet.ProtustrankaFormatedOIB>
    <izvorni_sadrzaj>  G.B. GRADNJA d.o.o., OIB 74111402238</izvorni_sadrzaj>
    <derivirana_varijabla naziv="DomainObject.Predmet.ProtustrankaFormatedOIB_1">  G.B. GRADNJA d.o.o., OIB 74111402238</derivirana_varijabla>
  </DomainObject.Predmet.ProtustrankaFormatedOIB>
  <DomainObject.Predmet.ProtustrankaFormatedWithAdress>
    <izvorni_sadrzaj> G.B. GRADNJA d.o.o., PANTOVČAK 28, 10000 Zagreb</izvorni_sadrzaj>
    <derivirana_varijabla naziv="DomainObject.Predmet.ProtustrankaFormatedWithAdress_1"> G.B. GRADNJA d.o.o., PANTOVČAK 28, 10000 Zagreb</derivirana_varijabla>
  </DomainObject.Predmet.ProtustrankaFormatedWithAdress>
  <DomainObject.Predmet.ProtustrankaFormatedWithAdressOIB>
    <izvorni_sadrzaj> G.B. GRADNJA d.o.o., OIB 74111402238, PANTOVČAK 28, 10000 Zagreb</izvorni_sadrzaj>
    <derivirana_varijabla naziv="DomainObject.Predmet.ProtustrankaFormatedWithAdressOIB_1"> G.B. GRADNJA d.o.o., OIB 74111402238, PANTOVČAK 28, 10000 Zagreb</derivirana_varijabla>
  </DomainObject.Predmet.ProtustrankaFormatedWithAdressOIB>
  <DomainObject.Predmet.ProtustrankaWithAdress>
    <izvorni_sadrzaj>G.B. GRADNJA d.o.o. PANTOVČAK 28, 10000 Zagreb</izvorni_sadrzaj>
    <derivirana_varijabla naziv="DomainObject.Predmet.ProtustrankaWithAdress_1">G.B. GRADNJA d.o.o. PANTOVČAK 28, 10000 Zagreb</derivirana_varijabla>
  </DomainObject.Predmet.ProtustrankaWithAdress>
  <DomainObject.Predmet.ProtustrankaWithAdressOIB>
    <izvorni_sadrzaj>G.B. GRADNJA d.o.o., OIB 74111402238, PANTOVČAK 28, 10000 Zagreb</izvorni_sadrzaj>
    <derivirana_varijabla naziv="DomainObject.Predmet.ProtustrankaWithAdressOIB_1">G.B. GRADNJA d.o.o., OIB 74111402238, PANTOVČAK 28, 10000 Zagreb</derivirana_varijabla>
  </DomainObject.Predmet.ProtustrankaWithAdressOIB>
  <DomainObject.Predmet.ProtustrankaNazivFormated>
    <izvorni_sadrzaj>G.B. GRADNJA d.o.o.</izvorni_sadrzaj>
    <derivirana_varijabla naziv="DomainObject.Predmet.ProtustrankaNazivFormated_1">G.B. GRADNJA d.o.o.</derivirana_varijabla>
  </DomainObject.Predmet.ProtustrankaNazivFormated>
  <DomainObject.Predmet.ProtustrankaNazivFormatedOIB>
    <izvorni_sadrzaj>G.B. GRADNJA d.o.o., OIB 74111402238</izvorni_sadrzaj>
    <derivirana_varijabla naziv="DomainObject.Predmet.ProtustrankaNazivFormatedOIB_1">G.B. GRADNJA d.o.o., OIB 74111402238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G.B. GRADNJA d.o.o.</izvorni_sadrzaj>
    <derivirana_varijabla naziv="DomainObject.Predmet.StrankaFormated_1">  G.B. GRADNJA d.o.o.</derivirana_varijabla>
  </DomainObject.Predmet.StrankaFormated>
  <DomainObject.Predmet.StrankaFormatedOIB>
    <izvorni_sadrzaj>  G.B. GRADNJA d.o.o., OIB 74111402238</izvorni_sadrzaj>
    <derivirana_varijabla naziv="DomainObject.Predmet.StrankaFormatedOIB_1">  G.B. GRADNJA d.o.o., OIB 74111402238</derivirana_varijabla>
  </DomainObject.Predmet.StrankaFormatedOIB>
  <DomainObject.Predmet.StrankaFormatedWithAdress>
    <izvorni_sadrzaj> G.B. GRADNJA d.o.o., PANTOVČAK 28, 10000 Zagreb</izvorni_sadrzaj>
    <derivirana_varijabla naziv="DomainObject.Predmet.StrankaFormatedWithAdress_1"> G.B. GRADNJA d.o.o., PANTOVČAK 28, 10000 Zagreb</derivirana_varijabla>
  </DomainObject.Predmet.StrankaFormatedWithAdress>
  <DomainObject.Predmet.StrankaFormatedWithAdressOIB>
    <izvorni_sadrzaj> G.B. GRADNJA d.o.o., OIB 74111402238, PANTOVČAK 28, 10000 Zagreb</izvorni_sadrzaj>
    <derivirana_varijabla naziv="DomainObject.Predmet.StrankaFormatedWithAdressOIB_1"> G.B. GRADNJA d.o.o., OIB 74111402238, PANTOVČAK 28, 10000 Zagreb</derivirana_varijabla>
  </DomainObject.Predmet.StrankaFormatedWithAdressOIB>
  <DomainObject.Predmet.StrankaWithAdress>
    <izvorni_sadrzaj>G.B. GRADNJA d.o.o. PANTOVČAK 28,10000 Zagreb</izvorni_sadrzaj>
    <derivirana_varijabla naziv="DomainObject.Predmet.StrankaWithAdress_1">G.B. GRADNJA d.o.o. PANTOVČAK 28,10000 Zagreb</derivirana_varijabla>
  </DomainObject.Predmet.StrankaWithAdress>
  <DomainObject.Predmet.StrankaWithAdressOIB>
    <izvorni_sadrzaj>G.B. GRADNJA d.o.o., OIB 74111402238, PANTOVČAK 28,10000 Zagreb</izvorni_sadrzaj>
    <derivirana_varijabla naziv="DomainObject.Predmet.StrankaWithAdressOIB_1">G.B. GRADNJA d.o.o., OIB 74111402238, PANTOVČAK 28,10000 Zagreb</derivirana_varijabla>
  </DomainObject.Predmet.StrankaWithAdressOIB>
  <DomainObject.Predmet.StrankaNazivFormated>
    <izvorni_sadrzaj>G.B. GRADNJA d.o.o.</izvorni_sadrzaj>
    <derivirana_varijabla naziv="DomainObject.Predmet.StrankaNazivFormated_1">G.B. GRADNJA d.o.o.</derivirana_varijabla>
  </DomainObject.Predmet.StrankaNazivFormated>
  <DomainObject.Predmet.StrankaNazivFormatedOIB>
    <izvorni_sadrzaj>G.B. GRADNJA d.o.o., OIB 74111402238</izvorni_sadrzaj>
    <derivirana_varijabla naziv="DomainObject.Predmet.StrankaNazivFormatedOIB_1">G.B. GRADNJA d.o.o., OIB 74111402238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Ivanka Kelava</izvorni_sadrzaj>
    <derivirana_varijabla naziv="DomainObject.Predmet.Zapisnicar_1">Ivanka Kelava</derivirana_varijabla>
  </DomainObject.Predmet.Zapisnicar>
  <DomainObject.Predmet.StrankaListFormated>
    <izvorni_sadrzaj>
      <item>G.B. GRADNJA d.o.o.</item>
    </izvorni_sadrzaj>
    <derivirana_varijabla naziv="DomainObject.Predmet.StrankaListFormated_1">
      <item>G.B. GRADNJA d.o.o.</item>
    </derivirana_varijabla>
  </DomainObject.Predmet.StrankaListFormated>
  <DomainObject.Predmet.StrankaListFormatedOIB>
    <izvorni_sadrzaj>
      <item>G.B. GRADNJA d.o.o., OIB 74111402238</item>
    </izvorni_sadrzaj>
    <derivirana_varijabla naziv="DomainObject.Predmet.StrankaListFormatedOIB_1">
      <item>G.B. GRADNJA d.o.o., OIB 74111402238</item>
    </derivirana_varijabla>
  </DomainObject.Predmet.StrankaListFormatedOIB>
  <DomainObject.Predmet.StrankaListFormatedWithAdress>
    <izvorni_sadrzaj>
      <item>G.B. GRADNJA d.o.o., PANTOVČAK 28, 10000 Zagreb</item>
    </izvorni_sadrzaj>
    <derivirana_varijabla naziv="DomainObject.Predmet.StrankaListFormatedWithAdress_1">
      <item>G.B. GRADNJA d.o.o., PANTOVČAK 28, 10000 Zagreb</item>
    </derivirana_varijabla>
  </DomainObject.Predmet.StrankaListFormatedWithAdress>
  <DomainObject.Predmet.StrankaListFormatedWithAdressOIB>
    <izvorni_sadrzaj>
      <item>G.B. GRADNJA d.o.o., OIB 74111402238, PANTOVČAK 28, 10000 Zagreb</item>
    </izvorni_sadrzaj>
    <derivirana_varijabla naziv="DomainObject.Predmet.StrankaListFormatedWithAdressOIB_1">
      <item>G.B. GRADNJA d.o.o., OIB 74111402238, PANTOVČAK 28, 10000 Zagreb</item>
    </derivirana_varijabla>
  </DomainObject.Predmet.StrankaListFormatedWithAdressOIB>
  <DomainObject.Predmet.StrankaListNazivFormated>
    <izvorni_sadrzaj>
      <item>G.B. GRADNJA d.o.o.</item>
    </izvorni_sadrzaj>
    <derivirana_varijabla naziv="DomainObject.Predmet.StrankaListNazivFormated_1">
      <item>G.B. GRADNJA d.o.o.</item>
    </derivirana_varijabla>
  </DomainObject.Predmet.StrankaListNazivFormated>
  <DomainObject.Predmet.StrankaListNazivFormatedOIB>
    <izvorni_sadrzaj>
      <item>G.B. GRADNJA d.o.o., OIB 74111402238</item>
    </izvorni_sadrzaj>
    <derivirana_varijabla naziv="DomainObject.Predmet.StrankaListNazivFormatedOIB_1">
      <item>G.B. GRADNJA d.o.o., OIB 74111402238</item>
    </derivirana_varijabla>
  </DomainObject.Predmet.StrankaListNazivFormatedOIB>
  <DomainObject.Predmet.ProtuStrankaListFormated>
    <izvorni_sadrzaj>
      <item>G.B. GRADNJA d.o.o.</item>
    </izvorni_sadrzaj>
    <derivirana_varijabla naziv="DomainObject.Predmet.ProtuStrankaListFormated_1">
      <item>G.B. GRADNJA d.o.o.</item>
    </derivirana_varijabla>
  </DomainObject.Predmet.ProtuStrankaListFormated>
  <DomainObject.Predmet.ProtuStrankaListFormatedOIB>
    <izvorni_sadrzaj>
      <item>G.B. GRADNJA d.o.o., OIB 74111402238</item>
    </izvorni_sadrzaj>
    <derivirana_varijabla naziv="DomainObject.Predmet.ProtuStrankaListFormatedOIB_1">
      <item>G.B. GRADNJA d.o.o., OIB 74111402238</item>
    </derivirana_varijabla>
  </DomainObject.Predmet.ProtuStrankaListFormatedOIB>
  <DomainObject.Predmet.ProtuStrankaListFormatedWithAdress>
    <izvorni_sadrzaj>
      <item>G.B. GRADNJA d.o.o., PANTOVČAK 28, 10000 Zagreb</item>
    </izvorni_sadrzaj>
    <derivirana_varijabla naziv="DomainObject.Predmet.ProtuStrankaListFormatedWithAdress_1">
      <item>G.B. GRADNJA d.o.o., PANTOVČAK 28, 10000 Zagreb</item>
    </derivirana_varijabla>
  </DomainObject.Predmet.ProtuStrankaListFormatedWithAdress>
  <DomainObject.Predmet.ProtuStrankaListFormatedWithAdressOIB>
    <izvorni_sadrzaj>
      <item>G.B. GRADNJA d.o.o., OIB 74111402238, PANTOVČAK 28, 10000 Zagreb</item>
    </izvorni_sadrzaj>
    <derivirana_varijabla naziv="DomainObject.Predmet.ProtuStrankaListFormatedWithAdressOIB_1">
      <item>G.B. GRADNJA d.o.o., OIB 74111402238, PANTOVČAK 28, 10000 Zagreb</item>
    </derivirana_varijabla>
  </DomainObject.Predmet.ProtuStrankaListFormatedWithAdressOIB>
  <DomainObject.Predmet.ProtuStrankaListNazivFormated>
    <izvorni_sadrzaj>
      <item>G.B. GRADNJA d.o.o.</item>
    </izvorni_sadrzaj>
    <derivirana_varijabla naziv="DomainObject.Predmet.ProtuStrankaListNazivFormated_1">
      <item>G.B. GRADNJA d.o.o.</item>
    </derivirana_varijabla>
  </DomainObject.Predmet.ProtuStrankaListNazivFormated>
  <DomainObject.Predmet.ProtuStrankaListNazivFormatedOIB>
    <izvorni_sadrzaj>
      <item>G.B. GRADNJA d.o.o., OIB 74111402238</item>
    </izvorni_sadrzaj>
    <derivirana_varijabla naziv="DomainObject.Predmet.ProtuStrankaListNazivFormatedOIB_1">
      <item>G.B. GRADNJA d.o.o., OIB 74111402238</item>
    </derivirana_varijabla>
  </DomainObject.Predmet.ProtuStrankaListNazivFormatedOIB>
  <DomainObject.Predmet.OstaliListFormated>
    <izvorni_sadrzaj>
      <item>HYPO ALPE ADRIA BANK d.d.</item>
      <item>FINA</item>
      <item>ŽARKO PAVLINA</item>
      <item>Ante Jukić</item>
      <item>HYPO ALPE-ADRIA-BANK d.d. Zagreb</item>
      <item>OD Mamić Perić Reberski Rimac d.o.o.</item>
      <item>HYPO ALPE-ADRIA-BANK INTERNATIONAL AG</item>
      <item>ŽDO</item>
      <item>RH MF PU, Područniured Zagreb</item>
    </izvorni_sadrzaj>
    <derivirana_varijabla naziv="DomainObject.Predmet.OstaliListFormated_1">
      <item>HYPO ALPE ADRIA BANK d.d.</item>
      <item>FINA</item>
      <item>ŽARKO PAVLINA</item>
      <item>Ante Jukić</item>
      <item>HYPO ALPE-ADRIA-BANK d.d. Zagreb</item>
      <item>OD Mamić Perić Reberski Rimac d.o.o.</item>
      <item>HYPO ALPE-ADRIA-BANK INTERNATIONAL AG</item>
      <item>ŽDO</item>
      <item>RH MF PU, Područniured Zagreb</item>
    </derivirana_varijabla>
  </DomainObject.Predmet.OstaliListFormated>
  <DomainObject.Predmet.OstaliListFormatedOIB>
    <izvorni_sadrzaj>
      <item>HYPO ALPE ADRIA BANK d.d., OIB 14036333877</item>
      <item>FINA</item>
      <item>ŽARKO PAVLINA</item>
      <item>Ante Jukić, OIB 74320689175</item>
      <item>HYPO ALPE-ADRIA-BANK d.d. Zagreb, OIB 14036333877</item>
      <item>OD Mamić Perić Reberski Rimac d.o.o.</item>
      <item>HYPO ALPE-ADRIA-BANK INTERNATIONAL AG</item>
      <item>ŽDO</item>
      <item>RH MF PU, Područniured Zagreb</item>
    </izvorni_sadrzaj>
    <derivirana_varijabla naziv="DomainObject.Predmet.OstaliListFormatedOIB_1">
      <item>HYPO ALPE ADRIA BANK d.d., OIB 14036333877</item>
      <item>FINA</item>
      <item>ŽARKO PAVLINA</item>
      <item>Ante Jukić, OIB 74320689175</item>
      <item>HYPO ALPE-ADRIA-BANK d.d. Zagreb, OIB 14036333877</item>
      <item>OD Mamić Perić Reberski Rimac d.o.o.</item>
      <item>HYPO ALPE-ADRIA-BANK INTERNATIONAL AG</item>
      <item>ŽDO</item>
      <item>RH MF PU, Područniured Zagreb</item>
    </derivirana_varijabla>
  </DomainObject.Predmet.OstaliListFormatedOIB>
  <DomainObject.Predmet.OstaliListFormatedWithAdress>
    <izvorni_sadrzaj>
      <item>HYPO ALPE ADRIA BANK d.d., Slavonska avenija 6, . Zagreb</item>
      <item>FINA</item>
      <item>ŽARKO PAVLINA, Mlinovi 134, 10000 Zagreb</item>
      <item>Ante Jukić, Majstora Radonje 12, 10000 Zagreb</item>
      <item>HYPO ALPE-ADRIA-BANK d.d. Zagreb, Slavonska avenija 6, 10000 Zagreb</item>
      <item>OD Mamić Perić Reberski Rimac d.o.o., Radnička cesta 80, 10000 Zagreb</item>
      <item>HYPO ALPE-ADRIA-BANK INTERNATIONAL AG, </item>
      <item>ŽDO, 10000 Zagreb</item>
      <item>RH MF PU, Područniured Zagreb</item>
    </izvorni_sadrzaj>
    <derivirana_varijabla naziv="DomainObject.Predmet.OstaliListFormatedWithAdress_1">
      <item>HYPO ALPE ADRIA BANK d.d., Slavonska avenija 6, . Zagreb</item>
      <item>FINA</item>
      <item>ŽARKO PAVLINA, Mlinovi 134, 10000 Zagreb</item>
      <item>Ante Jukić, Majstora Radonje 12, 10000 Zagreb</item>
      <item>HYPO ALPE-ADRIA-BANK d.d. Zagreb, Slavonska avenija 6, 10000 Zagreb</item>
      <item>OD Mamić Perić Reberski Rimac d.o.o., Radnička cesta 80, 10000 Zagreb</item>
      <item>HYPO ALPE-ADRIA-BANK INTERNATIONAL AG, </item>
      <item>ŽDO, 10000 Zagreb</item>
      <item>RH MF PU, Područniured Zagreb</item>
    </derivirana_varijabla>
  </DomainObject.Predmet.OstaliListFormatedWithAdress>
  <DomainObject.Predmet.OstaliListFormatedWithAdressOIB>
    <izvorni_sadrzaj>
      <item>HYPO ALPE ADRIA BANK d.d., OIB 14036333877, Slavonska avenija 6, . Zagreb</item>
      <item>FINA</item>
      <item>ŽARKO PAVLINA, Mlinovi 134, 10000 Zagreb</item>
      <item>Ante Jukić, OIB 74320689175, Majstora Radonje 12, 10000 Zagreb</item>
      <item>HYPO ALPE-ADRIA-BANK d.d. Zagreb, OIB 14036333877, Slavonska avenija 6, 10000 Zagreb</item>
      <item>OD Mamić Perić Reberski Rimac d.o.o., Radnička cesta 80, 10000 Zagreb</item>
      <item>HYPO ALPE-ADRIA-BANK INTERNATIONAL AG, </item>
      <item>ŽDO, 10000 Zagreb</item>
      <item>RH MF PU, Područniured Zagreb</item>
    </izvorni_sadrzaj>
    <derivirana_varijabla naziv="DomainObject.Predmet.OstaliListFormatedWithAdressOIB_1">
      <item>HYPO ALPE ADRIA BANK d.d., OIB 14036333877, Slavonska avenija 6, . Zagreb</item>
      <item>FINA</item>
      <item>ŽARKO PAVLINA, Mlinovi 134, 10000 Zagreb</item>
      <item>Ante Jukić, OIB 74320689175, Majstora Radonje 12, 10000 Zagreb</item>
      <item>HYPO ALPE-ADRIA-BANK d.d. Zagreb, OIB 14036333877, Slavonska avenija 6, 10000 Zagreb</item>
      <item>OD Mamić Perić Reberski Rimac d.o.o., Radnička cesta 80, 10000 Zagreb</item>
      <item>HYPO ALPE-ADRIA-BANK INTERNATIONAL AG, </item>
      <item>ŽDO, 10000 Zagreb</item>
      <item>RH MF PU, Područniured Zagreb</item>
    </derivirana_varijabla>
  </DomainObject.Predmet.OstaliListFormatedWithAdressOIB>
  <DomainObject.Predmet.OstaliListNazivFormated>
    <izvorni_sadrzaj>
      <item>HYPO ALPE ADRIA BANK d.d.</item>
      <item>FINA</item>
      <item>ŽARKO PAVLINA</item>
      <item>Ante Jukić</item>
      <item>HYPO ALPE-ADRIA-BANK d.d. Zagreb</item>
      <item>OD Mamić Perić Reberski Rimac d.o.o.</item>
      <item>HYPO ALPE-ADRIA-BANK INTERNATIONAL AG</item>
      <item>ŽDO</item>
      <item>RH MF PU, Područniured Zagreb</item>
    </izvorni_sadrzaj>
    <derivirana_varijabla naziv="DomainObject.Predmet.OstaliListNazivFormated_1">
      <item>HYPO ALPE ADRIA BANK d.d.</item>
      <item>FINA</item>
      <item>ŽARKO PAVLINA</item>
      <item>Ante Jukić</item>
      <item>HYPO ALPE-ADRIA-BANK d.d. Zagreb</item>
      <item>OD Mamić Perić Reberski Rimac d.o.o.</item>
      <item>HYPO ALPE-ADRIA-BANK INTERNATIONAL AG</item>
      <item>ŽDO</item>
      <item>RH MF PU, Područniured Zagreb</item>
    </derivirana_varijabla>
  </DomainObject.Predmet.OstaliListNazivFormated>
  <DomainObject.Predmet.OstaliListNazivFormatedOIB>
    <izvorni_sadrzaj>
      <item>HYPO ALPE ADRIA BANK d.d., OIB 14036333877</item>
      <item>FINA</item>
      <item>ŽARKO PAVLINA</item>
      <item>Ante Jukić, OIB 74320689175</item>
      <item>HYPO ALPE-ADRIA-BANK d.d. Zagreb, OIB 14036333877</item>
      <item>OD Mamić Perić Reberski Rimac d.o.o.</item>
      <item>HYPO ALPE-ADRIA-BANK INTERNATIONAL AG</item>
      <item>ŽDO</item>
      <item>RH MF PU, Područniured Zagreb</item>
    </izvorni_sadrzaj>
    <derivirana_varijabla naziv="DomainObject.Predmet.OstaliListNazivFormatedOIB_1">
      <item>HYPO ALPE ADRIA BANK d.d., OIB 14036333877</item>
      <item>FINA</item>
      <item>ŽARKO PAVLINA</item>
      <item>Ante Jukić, OIB 74320689175</item>
      <item>HYPO ALPE-ADRIA-BANK d.d. Zagreb, OIB 14036333877</item>
      <item>OD Mamić Perić Reberski Rimac d.o.o.</item>
      <item>HYPO ALPE-ADRIA-BANK INTERNATIONAL AG</item>
      <item>ŽDO</item>
      <item>RH MF PU, Područniured Zagreb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studenog 2015.</izvorni_sadrzaj>
    <derivirana_varijabla naziv="DomainObject.Datum_1">23.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G.B. GRADNJA d.o.o.</izvorni_sadrzaj>
    <derivirana_varijabla naziv="DomainObject.Predmet.StrankaIDrugi_1">G.B. GRADNJA d.o.o.</derivirana_varijabla>
  </DomainObject.Predmet.StrankaIDrugi>
  <DomainObject.Predmet.ProtustrankaIDrugi>
    <izvorni_sadrzaj>G.B. GRADNJA d.o.o.</izvorni_sadrzaj>
    <derivirana_varijabla naziv="DomainObject.Predmet.ProtustrankaIDrugi_1">G.B. GRADNJA d.o.o.</derivirana_varijabla>
  </DomainObject.Predmet.ProtustrankaIDrugi>
  <DomainObject.Predmet.StrankaIDrugiAdressOIB>
    <izvorni_sadrzaj>G.B. GRADNJA d.o.o., OIB 74111402238, PANTOVČAK 28, 10000 Zagreb</izvorni_sadrzaj>
    <derivirana_varijabla naziv="DomainObject.Predmet.StrankaIDrugiAdressOIB_1">G.B. GRADNJA d.o.o., OIB 74111402238, PANTOVČAK 28, 10000 Zagreb</derivirana_varijabla>
  </DomainObject.Predmet.StrankaIDrugiAdressOIB>
  <DomainObject.Predmet.ProtustrankaIDrugiAdressOIB>
    <izvorni_sadrzaj>G.B. GRADNJA d.o.o., OIB 74111402238, PANTOVČAK 28, 10000 Zagreb</izvorni_sadrzaj>
    <derivirana_varijabla naziv="DomainObject.Predmet.ProtustrankaIDrugiAdressOIB_1">G.B. GRADNJA d.o.o., OIB 74111402238, PANTOVČAK 28,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G.B. GRADNJA d.o.o.</item>
      <item>G.B. GRADNJA d.o.o.</item>
      <item>HYPO ALPE ADRIA BANK d.d.</item>
      <item>FINA</item>
      <item>ŽARKO PAVLINA</item>
      <item>Ante Jukić</item>
      <item>HYPO ALPE-ADRIA-BANK d.d. Zagreb</item>
      <item>OD Mamić Perić Reberski Rimac d.o.o.</item>
      <item>HYPO ALPE-ADRIA-BANK INTERNATIONAL AG</item>
      <item>ŽDO</item>
      <item>RH MF PU, Područniured Zagreb</item>
    </izvorni_sadrzaj>
    <derivirana_varijabla naziv="DomainObject.Predmet.SudioniciListNaziv_1">
      <item>G.B. GRADNJA d.o.o.</item>
      <item>G.B. GRADNJA d.o.o.</item>
      <item>HYPO ALPE ADRIA BANK d.d.</item>
      <item>FINA</item>
      <item>ŽARKO PAVLINA</item>
      <item>Ante Jukić</item>
      <item>HYPO ALPE-ADRIA-BANK d.d. Zagreb</item>
      <item>OD Mamić Perić Reberski Rimac d.o.o.</item>
      <item>HYPO ALPE-ADRIA-BANK INTERNATIONAL AG</item>
      <item>ŽDO</item>
      <item>RH MF PU, Područniured Zagreb</item>
    </derivirana_varijabla>
  </DomainObject.Predmet.SudioniciListNaziv>
  <DomainObject.Predmet.SudioniciListAdressOIB>
    <izvorni_sadrzaj>
      <item>G.B. GRADNJA d.o.o., OIB 74111402238, PANTOVČAK 28,10000 Zagreb</item>
      <item>G.B. GRADNJA d.o.o., OIB 74111402238, PANTOVČAK 28,10000 Zagreb</item>
      <item>HYPO ALPE ADRIA BANK d.d., OIB 14036333877, Slavonska avenija 6,. Zagreb</item>
      <item>FINA</item>
      <item>ŽARKO PAVLINA, Mlinovi 134,10000 Zagreb</item>
      <item>Ante Jukić, OIB 74320689175, Majstora Radonje 12,10000 Zagreb</item>
      <item>HYPO ALPE-ADRIA-BANK d.d. Zagreb, OIB 14036333877, Slavonska avenija 6,10000 Zagreb</item>
      <item>OD Mamić Perić Reberski Rimac d.o.o., Radnička cesta 80,10000 Zagreb</item>
      <item>HYPO ALPE-ADRIA-BANK INTERNATIONAL AG, </item>
      <item>ŽDO, 10000 Zagreb</item>
      <item>RH MF PU, Područniured Zagreb</item>
    </izvorni_sadrzaj>
    <derivirana_varijabla naziv="DomainObject.Predmet.SudioniciListAdressOIB_1">
      <item>G.B. GRADNJA d.o.o., OIB 74111402238, PANTOVČAK 28,10000 Zagreb</item>
      <item>G.B. GRADNJA d.o.o., OIB 74111402238, PANTOVČAK 28,10000 Zagreb</item>
      <item>HYPO ALPE ADRIA BANK d.d., OIB 14036333877, Slavonska avenija 6,. Zagreb</item>
      <item>FINA</item>
      <item>ŽARKO PAVLINA, Mlinovi 134,10000 Zagreb</item>
      <item>Ante Jukić, OIB 74320689175, Majstora Radonje 12,10000 Zagreb</item>
      <item>HYPO ALPE-ADRIA-BANK d.d. Zagreb, OIB 14036333877, Slavonska avenija 6,10000 Zagreb</item>
      <item>OD Mamić Perić Reberski Rimac d.o.o., Radnička cesta 80,10000 Zagreb</item>
      <item>HYPO ALPE-ADRIA-BANK INTERNATIONAL AG, </item>
      <item>ŽDO, 10000 Zagreb</item>
      <item>RH MF PU, Područniured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74111402238</item>
      <item>, OIB 74111402238</item>
      <item>, OIB 14036333877</item>
      <item>, OIB null</item>
      <item>, OIB null</item>
      <item>, OIB 74320689175</item>
      <item>, OIB 14036333877</item>
      <item>, OIB null</item>
      <item>, OIB null</item>
      <item>, OIB null</item>
      <item>, OIB null</item>
    </izvorni_sadrzaj>
    <derivirana_varijabla naziv="DomainObject.Predmet.SudioniciListNazivOIB_1">
      <item>, OIB 74111402238</item>
      <item>, OIB 74111402238</item>
      <item>, OIB 14036333877</item>
      <item>, OIB null</item>
      <item>, OIB null</item>
      <item>, OIB 74320689175</item>
      <item>, OIB 14036333877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Jukić, OIB 74320689175, Majstora Radonje 12 Zagreb</item>
    </izvorni_sadrzaj>
    <derivirana_varijabla naziv="DomainObject.Predmet.StecajniUpraviteljiListAddressOIB_1">
      <item>Ante Jukić, OIB 74320689175, Majstora Radonje 12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SIMECKI</properties:Company>
  <properties:Pages>2</properties:Pages>
  <properties:Words>351</properties:Words>
  <properties:Characters>1751</properties:Characters>
  <properties:Lines>76</properties:Lines>
  <properties:Paragraphs>27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HRVATSKA____                          XL-P-1769/98</vt:lpstr>
    </vt:vector>
  </properties:TitlesOfParts>
  <properties:LinksUpToDate>false</properties:LinksUpToDate>
  <properties:CharactersWithSpaces>2101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2015-11-23T09:04:00Z</dcterms:created>
  <dc:creator>Ante</dc:creator>
  <cp:lastModifiedBy>Ivanka Lukač</cp:lastModifiedBy>
  <cp:lastPrinted>2015-11-23T09:18:00Z</cp:lastPrinted>
  <dcterms:modified xmlns:xsi="http://www.w3.org/2001/XMLSchema-instance" xsi:type="dcterms:W3CDTF">2015-11-23T09:33:00Z</dcterms:modified>
  <cp:revision>4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