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f92e" w14:paraId="704f92e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176F92" w:rsidRPr="005B47A8">
        <w:t xml:space="preserve">           </w:t>
      </w:r>
      <w:r w:rsidR="00176F92" w:rsidRPr="005B47A8">
        <w:tab/>
      </w:r>
      <w:r w:rsidR="00E31307" w:rsidRPr="005B47A8">
        <w:t xml:space="preserve">         </w:t>
      </w:r>
      <w:r w:rsidR="00176F92" w:rsidRPr="005B47A8">
        <w:t xml:space="preserve">Broj: </w:t>
      </w:r>
      <w:r w:rsidR="00BE24FA" w:rsidRPr="005B47A8">
        <w:t xml:space="preserve">5 </w:t>
      </w:r>
      <w:r w:rsidR="00147537" w:rsidRPr="005B47A8">
        <w:t>ST-</w:t>
      </w:r>
      <w:r w:rsidR="00F52D31" w:rsidRPr="005B47A8">
        <w:t>291/14-</w:t>
      </w:r>
      <w:r w:rsidR="0078119C">
        <w:t>66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78119C">
        <w:t>29. studenog</w:t>
      </w:r>
      <w:r w:rsidR="00CC6B09">
        <w:t xml:space="preserve"> 2</w:t>
      </w:r>
      <w:r w:rsidR="00712508" w:rsidRPr="005B47A8">
        <w:t xml:space="preserve">016.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obrta DIMINOX proizvodnja dimnjaka, Nenad Pikl,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CC6B09">
        <w:t xml:space="preserve">12,00 </w:t>
      </w:r>
      <w:r w:rsidR="0058108C" w:rsidRPr="005B47A8">
        <w:t>sati.</w:t>
      </w:r>
    </w:p>
    <w:p w:rsidRDefault="00946ECD" w:rsidP="00946ECD" w:rsidR="00946ECD"/>
    <w:p w:rsidRDefault="0078119C" w:rsidP="00946ECD" w:rsidR="0078119C" w:rsidRPr="005B47A8"/>
    <w:p w:rsidRDefault="00AD2A56" w:rsidP="00AD2A56" w:rsidR="00AD2A56" w:rsidRPr="005B47A8">
      <w:pPr>
        <w:jc w:val="both"/>
      </w:pPr>
    </w:p>
    <w:p w:rsidRDefault="00206BBC" w:rsidP="0078119C" w:rsidR="005650B7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zastupnica Republike Hrvatske, zamjenica Županijskog državnog odvjetnika u Varaždinu, Građansko-upravni odjel, Mirjana Bogdanović-Kamber.</w:t>
      </w:r>
    </w:p>
    <w:p w:rsidRDefault="005650B7" w:rsidP="0078119C" w:rsidR="005650B7">
      <w:pPr>
        <w:ind w:firstLine="708"/>
        <w:jc w:val="both"/>
      </w:pPr>
    </w:p>
    <w:p w:rsidRDefault="005650B7" w:rsidP="0078119C" w:rsidR="00206BBC">
      <w:pPr>
        <w:ind w:firstLine="708"/>
        <w:jc w:val="both"/>
      </w:pPr>
      <w:r>
        <w:t>Stečajni upravitelj izjavljuje</w:t>
      </w:r>
      <w:r w:rsidR="0078119C">
        <w:t xml:space="preserve"> da nema zainteresiranih kupaca a niti </w:t>
      </w:r>
      <w:r w:rsidR="00994FD5">
        <w:t>uplaćenih jamčevina za današnju javnu dražbu</w:t>
      </w:r>
      <w:r w:rsidR="00896B90">
        <w:t>, pa predlaže sniženje cijene za sljedeću dražbu za 10 %</w:t>
      </w:r>
      <w:r w:rsidR="00994FD5">
        <w:t>.</w:t>
      </w:r>
    </w:p>
    <w:p w:rsidRDefault="00E0354B" w:rsidP="00994FD5" w:rsidR="00E0354B">
      <w:pPr>
        <w:jc w:val="both"/>
      </w:pPr>
    </w:p>
    <w:p w:rsidRDefault="00E0354B" w:rsidP="00206BBC" w:rsidR="00E0354B">
      <w:pPr>
        <w:ind w:firstLine="708"/>
        <w:jc w:val="both"/>
      </w:pPr>
    </w:p>
    <w:p w:rsidRDefault="00E0354B" w:rsidP="00206BBC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896B90">
        <w:t>792.000,00</w:t>
      </w:r>
      <w:r>
        <w:t xml:space="preserve"> kn; </w:t>
      </w:r>
    </w:p>
    <w:p w:rsidRDefault="00E0354B" w:rsidP="00E0354B" w:rsidR="00E0354B">
      <w:pPr>
        <w:jc w:val="both"/>
      </w:pPr>
      <w:r>
        <w:t>-čkbr. 460/10/2/1/1 sa 12484 m</w:t>
      </w:r>
      <w:r>
        <w:rPr>
          <w:vertAlign w:val="superscript"/>
        </w:rPr>
        <w:t>2</w:t>
      </w:r>
      <w:r>
        <w:t>, porta sa 29 m</w:t>
      </w:r>
      <w:r>
        <w:rPr>
          <w:vertAlign w:val="superscript"/>
        </w:rPr>
        <w:t>2</w:t>
      </w:r>
      <w:r>
        <w:t>, vatrogasno spremište sa 29 m</w:t>
      </w:r>
      <w:r>
        <w:rPr>
          <w:vertAlign w:val="superscript"/>
        </w:rPr>
        <w:t>2</w:t>
      </w:r>
      <w:r>
        <w:t>, skladište sa kancelarijama i nadstrešnicom sa 4241 m</w:t>
      </w:r>
      <w:r>
        <w:rPr>
          <w:vertAlign w:val="superscript"/>
        </w:rPr>
        <w:t>2</w:t>
      </w:r>
      <w:r>
        <w:t>, industrijsko dvorište sa 7953 m</w:t>
      </w:r>
      <w:r>
        <w:rPr>
          <w:vertAlign w:val="superscript"/>
        </w:rPr>
        <w:t>2</w:t>
      </w:r>
      <w:r>
        <w:t>, pumpa za točenje goriva sa 7 m</w:t>
      </w:r>
      <w:r>
        <w:rPr>
          <w:vertAlign w:val="superscript"/>
        </w:rPr>
        <w:t>2</w:t>
      </w:r>
      <w:r>
        <w:t>, nadstrešnica za bicikle sa 86 m</w:t>
      </w:r>
      <w:r>
        <w:rPr>
          <w:vertAlign w:val="superscript"/>
        </w:rPr>
        <w:t>2</w:t>
      </w:r>
      <w:r>
        <w:t xml:space="preserve"> i spremište sa 41 m</w:t>
      </w:r>
      <w:r>
        <w:rPr>
          <w:vertAlign w:val="superscript"/>
        </w:rPr>
        <w:t>2</w:t>
      </w:r>
      <w:r>
        <w:t>, te čkbr. 460/10/2/1/2 sa 8241 m</w:t>
      </w:r>
      <w:r>
        <w:rPr>
          <w:vertAlign w:val="superscript"/>
        </w:rPr>
        <w:t>2</w:t>
      </w:r>
      <w:r>
        <w:t>, industrijsko dvorište ulica kralja Zvonimira sa 4718 m</w:t>
      </w:r>
      <w:r>
        <w:rPr>
          <w:vertAlign w:val="superscript"/>
        </w:rPr>
        <w:t>2</w:t>
      </w:r>
      <w:r>
        <w:t xml:space="preserve"> i centralno skladište II sa upravnim dijelom ulica kralja Zvonimira sa 3523 m</w:t>
      </w:r>
      <w:r>
        <w:rPr>
          <w:vertAlign w:val="superscript"/>
        </w:rPr>
        <w:t>2</w:t>
      </w:r>
      <w:r>
        <w:t xml:space="preserve">, u vlasništvu DIMINOX PROIZVODNJA DIMNJAKA vl. Nenad Pikl, Čakovec, Gajeva 27, upisane u z. k. ul. 4944 E, k.o. Čakovec, kod Općinskog suda u Čakovcu. Na ovim nekretninama založno pravo je upisano u korist  Privredne banke Zagreb d.d. Zagreb, Republike Hrvatske, te METAL-INOX d.o.o. Zagreb, Sukošanska 5. Početna cijena po kojoj će se prodavati ova nekretnina iznosi </w:t>
      </w:r>
      <w:r w:rsidR="00896B90">
        <w:t>2.845.000,00</w:t>
      </w:r>
      <w:r>
        <w:t xml:space="preserve"> kn.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>
        <w:rPr>
          <w:b/>
        </w:rPr>
        <w:t xml:space="preserve"> </w:t>
      </w:r>
      <w:r w:rsidR="00896B90">
        <w:rPr>
          <w:b/>
        </w:rPr>
        <w:t>10. siječnja 2017</w:t>
      </w:r>
      <w:r>
        <w:rPr>
          <w:b/>
        </w:rPr>
        <w:t>. u 12,00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94FD5" w:rsidP="00E0354B" w:rsidR="00994FD5">
      <w:pPr>
        <w:jc w:val="both"/>
      </w:pPr>
    </w:p>
    <w:p w:rsidRDefault="00896B90" w:rsidP="00E0354B" w:rsidR="00896B90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896B90" w:rsidP="00994FD5" w:rsidR="00994FD5">
      <w:pPr>
        <w:jc w:val="center"/>
      </w:pPr>
      <w:r>
        <w:t>Dovršeno u 12,15</w:t>
      </w:r>
      <w:r w:rsidR="00994FD5">
        <w:t xml:space="preserve"> 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CE7" w:rsidR="00FE5CE7">
      <w:r>
        <w:separator/>
      </w:r>
    </w:p>
  </w:endnote>
  <w:endnote w:id="0" w:type="continuationSeparator">
    <w:p w:rsidRDefault="00FE5CE7" w:rsidR="00FE5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CE7" w:rsidR="00FE5CE7">
      <w:r>
        <w:separator/>
      </w:r>
    </w:p>
  </w:footnote>
  <w:footnote w:id="0" w:type="continuationSeparator">
    <w:p w:rsidRDefault="00FE5CE7" w:rsidR="00FE5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6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8119C" w:rsidR="00994FD5">
    <w:pPr>
      <w:pStyle w:val="Zaglavlje"/>
    </w:pPr>
    <w:r>
      <w:tab/>
    </w:r>
    <w:r>
      <w:tab/>
      <w:t>Broj: 5 St-291/14-66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7"/>
  </w:num>
  <w:num w:numId="5">
    <w:abstractNumId w:val="14"/>
  </w:num>
  <w:num w:numId="6">
    <w:abstractNumId w:val="20"/>
  </w:num>
  <w:num w:numId="7">
    <w:abstractNumId w:val="12"/>
  </w:num>
  <w:num w:numId="8">
    <w:abstractNumId w:val="8"/>
  </w:num>
  <w:num w:numId="9">
    <w:abstractNumId w:val="10"/>
  </w:num>
  <w:num w:numId="10">
    <w:abstractNumId w:val="19"/>
  </w:num>
  <w:num w:numId="11">
    <w:abstractNumId w:val="11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"/>
  </w:num>
  <w:num w:numId="17">
    <w:abstractNumId w:val="5"/>
  </w:num>
  <w:num w:numId="18">
    <w:abstractNumId w:val="2"/>
  </w:num>
  <w:num w:numId="19">
    <w:abstractNumId w:val="0"/>
  </w:num>
  <w:num w:numId="20">
    <w:abstractNumId w:val="1"/>
  </w:num>
  <w:num w:numId="21">
    <w:abstractNumId w:val="16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424E6"/>
    <w:rsid w:val="00052223"/>
    <w:rsid w:val="0005791B"/>
    <w:rsid w:val="0006405B"/>
    <w:rsid w:val="00092932"/>
    <w:rsid w:val="000A06CA"/>
    <w:rsid w:val="000C6C55"/>
    <w:rsid w:val="000D2052"/>
    <w:rsid w:val="000F4B16"/>
    <w:rsid w:val="00110262"/>
    <w:rsid w:val="001267BB"/>
    <w:rsid w:val="00143105"/>
    <w:rsid w:val="00147537"/>
    <w:rsid w:val="0017076F"/>
    <w:rsid w:val="00176F92"/>
    <w:rsid w:val="00182ABD"/>
    <w:rsid w:val="00194822"/>
    <w:rsid w:val="00197461"/>
    <w:rsid w:val="001A79A0"/>
    <w:rsid w:val="001B3A6D"/>
    <w:rsid w:val="001B7692"/>
    <w:rsid w:val="001F5456"/>
    <w:rsid w:val="001F7588"/>
    <w:rsid w:val="00200255"/>
    <w:rsid w:val="00205F29"/>
    <w:rsid w:val="00206BBC"/>
    <w:rsid w:val="00212530"/>
    <w:rsid w:val="002237B0"/>
    <w:rsid w:val="00246453"/>
    <w:rsid w:val="00261199"/>
    <w:rsid w:val="00263342"/>
    <w:rsid w:val="00275B27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55D"/>
    <w:rsid w:val="00473584"/>
    <w:rsid w:val="0048343E"/>
    <w:rsid w:val="00490133"/>
    <w:rsid w:val="004A218A"/>
    <w:rsid w:val="004B0DC2"/>
    <w:rsid w:val="004C5224"/>
    <w:rsid w:val="004D2836"/>
    <w:rsid w:val="004D4216"/>
    <w:rsid w:val="004D5942"/>
    <w:rsid w:val="005005F9"/>
    <w:rsid w:val="00501470"/>
    <w:rsid w:val="005126D5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343F"/>
    <w:rsid w:val="005A310D"/>
    <w:rsid w:val="005B3C45"/>
    <w:rsid w:val="005B47A8"/>
    <w:rsid w:val="005D6979"/>
    <w:rsid w:val="005E3E4B"/>
    <w:rsid w:val="006046C1"/>
    <w:rsid w:val="00605E9A"/>
    <w:rsid w:val="00607699"/>
    <w:rsid w:val="00623B03"/>
    <w:rsid w:val="0062438B"/>
    <w:rsid w:val="00634572"/>
    <w:rsid w:val="006626CF"/>
    <w:rsid w:val="006649E9"/>
    <w:rsid w:val="00670F89"/>
    <w:rsid w:val="0067741B"/>
    <w:rsid w:val="00680051"/>
    <w:rsid w:val="00683539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10E4"/>
    <w:rsid w:val="0078119C"/>
    <w:rsid w:val="007F7265"/>
    <w:rsid w:val="00800829"/>
    <w:rsid w:val="008118D8"/>
    <w:rsid w:val="008430E3"/>
    <w:rsid w:val="00865EDD"/>
    <w:rsid w:val="00876FAB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A02DED"/>
    <w:rsid w:val="00A05646"/>
    <w:rsid w:val="00A308C1"/>
    <w:rsid w:val="00A377AD"/>
    <w:rsid w:val="00A91684"/>
    <w:rsid w:val="00A92C19"/>
    <w:rsid w:val="00AA1810"/>
    <w:rsid w:val="00AA3E3B"/>
    <w:rsid w:val="00AC1C34"/>
    <w:rsid w:val="00AC24F8"/>
    <w:rsid w:val="00AC38AC"/>
    <w:rsid w:val="00AD2A56"/>
    <w:rsid w:val="00AD4DE4"/>
    <w:rsid w:val="00AE77A7"/>
    <w:rsid w:val="00AF0074"/>
    <w:rsid w:val="00AF5138"/>
    <w:rsid w:val="00AF6A84"/>
    <w:rsid w:val="00B020B6"/>
    <w:rsid w:val="00B076A1"/>
    <w:rsid w:val="00B1743C"/>
    <w:rsid w:val="00B22661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E24FA"/>
    <w:rsid w:val="00C170A9"/>
    <w:rsid w:val="00C27988"/>
    <w:rsid w:val="00C32606"/>
    <w:rsid w:val="00C363A0"/>
    <w:rsid w:val="00C43CC2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77F1"/>
    <w:rsid w:val="00D7318C"/>
    <w:rsid w:val="00D93AED"/>
    <w:rsid w:val="00D96727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43576"/>
    <w:rsid w:val="00E509B4"/>
    <w:rsid w:val="00E516D3"/>
    <w:rsid w:val="00E72367"/>
    <w:rsid w:val="00E80065"/>
    <w:rsid w:val="00E9292F"/>
    <w:rsid w:val="00E93B10"/>
    <w:rsid w:val="00EA75D9"/>
    <w:rsid w:val="00EB0C04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29. studenog 2016.</izvorni_sadrzaj>
    <derivirana_varijabla naziv="DomainObject.StvarniPocetakDatum_1">29. studenog 2016.</derivirana_varijabla>
  </DomainObject.StvarniPocetakDatum>
  <DomainObject.StvarniZavrsetakDatum>
    <izvorni_sadrzaj>29. studenog 2016.</izvorni_sadrzaj>
    <derivirana_varijabla naziv="DomainObject.StvarniZavrsetakDatum_1">29. studenog 2016.</derivirana_varijabla>
  </DomainObject.StvarniZavrsetakDatum>
  <DomainObject.PlaniraniZavrsetakDatum>
    <izvorni_sadrzaj>29. studenog 2016.</izvorni_sadrzaj>
    <derivirana_varijabla naziv="DomainObject.PlaniraniZavrsetakDatum_1">29. studenog 2016.</derivirana_varijabla>
  </DomainObject.PlaniraniZavrsetakDatum>
  <DomainObject.PlaniraniPocetakDatum>
    <izvorni_sadrzaj>29. studenog 2016.</izvorni_sadrzaj>
    <derivirana_varijabla naziv="DomainObject.PlaniraniPocetakDatum_1">29. studenog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CDD86-2FD1-4A24-A75F-0B559456E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679</properties:Words>
  <properties:Characters>3584</properties:Characters>
  <properties:Lines>87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2016-11-29T11:18:00Z</cp:lastPrinted>
  <dcterms:modified xmlns:xsi="http://www.w3.org/2001/XMLSchema-instance" xsi:type="dcterms:W3CDTF">2016-11-29T11:20:00Z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