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3759" w:horzAnchor="margin" w:vertAnchor="page" w:rightFromText="180" w:leftFromText="180"/>
        <w:tblW w:type="dxa" w:w="1040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83"/>
        <w:gridCol w:w="1087"/>
        <w:gridCol w:w="1638"/>
        <w:gridCol w:w="897"/>
        <w:gridCol w:w="1443"/>
        <w:gridCol w:w="1476"/>
        <w:gridCol w:w="1404"/>
        <w:gridCol w:w="1476"/>
      </w:tblGrid>
      <w:tr w:rsidTr="00F768FC" w:rsidR="00F768FC" w:rsidRPr="00F768FC">
        <w:trPr>
          <w:trHeight w:val="1260"/>
        </w:trPr>
        <w:tc>
          <w:tcPr>
            <w:tcW w:type="dxa" w:w="983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bookmarkStart w:name="_GoBack" w:id="0"/>
            <w:bookmarkEnd w:id="0"/>
            <w:r w:rsidRPr="00F768FC">
              <w:rPr>
                <w:bCs/>
              </w:rPr>
              <w:t>R.br. tražbine</w:t>
            </w:r>
          </w:p>
        </w:tc>
        <w:tc>
          <w:tcPr>
            <w:tcW w:type="dxa" w:w="1087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r w:rsidRPr="00F768FC">
              <w:rPr>
                <w:bCs/>
              </w:rPr>
              <w:t>Ime i prezime / tvrtka ili naziv vjerovnika</w:t>
            </w:r>
          </w:p>
        </w:tc>
        <w:tc>
          <w:tcPr>
            <w:tcW w:type="dxa" w:w="1638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r w:rsidRPr="00F768FC">
              <w:rPr>
                <w:bCs/>
              </w:rPr>
              <w:t>OIB vjerovnika</w:t>
            </w:r>
          </w:p>
        </w:tc>
        <w:tc>
          <w:tcPr>
            <w:tcW w:type="dxa" w:w="897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r w:rsidRPr="00F768FC">
              <w:rPr>
                <w:bCs/>
              </w:rPr>
              <w:t>Adresa / sjedište vjerovnika</w:t>
            </w:r>
          </w:p>
        </w:tc>
        <w:tc>
          <w:tcPr>
            <w:tcW w:type="dxa" w:w="1443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r w:rsidRPr="00F768FC">
              <w:rPr>
                <w:bCs/>
              </w:rPr>
              <w:t xml:space="preserve">Iznos prijavljene tražbine (kn)  </w:t>
            </w:r>
          </w:p>
        </w:tc>
        <w:tc>
          <w:tcPr>
            <w:tcW w:type="dxa" w:w="1476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r w:rsidRPr="00F768FC">
              <w:rPr>
                <w:bCs/>
              </w:rPr>
              <w:t>Pravna osnova prijavljene tražbine</w:t>
            </w:r>
          </w:p>
        </w:tc>
        <w:tc>
          <w:tcPr>
            <w:tcW w:type="dxa" w:w="1404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r w:rsidRPr="00F768FC">
              <w:rPr>
                <w:bCs/>
              </w:rPr>
              <w:t xml:space="preserve">Iznos priznate tražbine (kn)  </w:t>
            </w:r>
          </w:p>
        </w:tc>
        <w:tc>
          <w:tcPr>
            <w:tcW w:type="dxa" w:w="1476"/>
            <w:shd w:fill="auto" w:color="auto" w:val="clear"/>
            <w:vAlign w:val="center"/>
          </w:tcPr>
          <w:p w:rsidRDefault="00F768FC" w:rsidP="00F768FC" w:rsidR="00F768FC" w:rsidRPr="00F768FC">
            <w:pPr>
              <w:jc w:val="center"/>
              <w:rPr>
                <w:bCs/>
              </w:rPr>
            </w:pPr>
            <w:r w:rsidRPr="00F768FC">
              <w:rPr>
                <w:bCs/>
              </w:rPr>
              <w:t>Pravna osnova priznate tražbine</w:t>
            </w:r>
          </w:p>
        </w:tc>
      </w:tr>
      <w:tr w:rsidTr="00F768FC" w:rsidR="00F768FC" w:rsidRPr="00F768FC">
        <w:trPr>
          <w:trHeight w:val="5220"/>
        </w:trPr>
        <w:tc>
          <w:tcPr>
            <w:tcW w:type="dxa" w:w="983"/>
            <w:shd w:fill="auto" w:color="auto" w:val="clear"/>
            <w:noWrap/>
            <w:vAlign w:val="bottom"/>
          </w:tcPr>
          <w:p w:rsidRDefault="00F768FC" w:rsidP="00F768FC" w:rsidR="00F768FC" w:rsidRPr="00F768FC">
            <w:pPr>
              <w:jc w:val="center"/>
            </w:pPr>
            <w:r w:rsidRPr="00F768FC">
              <w:t>1</w:t>
            </w:r>
          </w:p>
        </w:tc>
        <w:tc>
          <w:tcPr>
            <w:tcW w:type="dxa" w:w="1087"/>
            <w:shd w:fill="auto" w:color="auto" w:val="clear"/>
            <w:vAlign w:val="bottom"/>
          </w:tcPr>
          <w:p w:rsidRDefault="00F768FC" w:rsidP="00F768FC" w:rsidR="00F768FC" w:rsidRPr="00F768FC">
            <w:r w:rsidRPr="00F768FC">
              <w:t>RH, MF, Porezna uprava, Područni ured Središnja Hrvatska, zastupana po Županijskom državnom odvjetništvu u Karlovcu</w:t>
            </w:r>
          </w:p>
        </w:tc>
        <w:tc>
          <w:tcPr>
            <w:tcW w:type="dxa" w:w="1638"/>
            <w:shd w:fill="auto" w:color="auto" w:val="clear"/>
            <w:noWrap/>
            <w:vAlign w:val="bottom"/>
          </w:tcPr>
          <w:p w:rsidRDefault="00F768FC" w:rsidP="00F768FC" w:rsidR="00F768FC" w:rsidRPr="00F768FC">
            <w:pPr>
              <w:jc w:val="center"/>
            </w:pPr>
            <w:r w:rsidRPr="00F768FC">
              <w:t>18683136487</w:t>
            </w:r>
          </w:p>
        </w:tc>
        <w:tc>
          <w:tcPr>
            <w:tcW w:type="dxa" w:w="897"/>
            <w:shd w:fill="auto" w:color="auto" w:val="clear"/>
            <w:noWrap/>
            <w:vAlign w:val="bottom"/>
          </w:tcPr>
          <w:p w:rsidRDefault="00F768FC" w:rsidP="00F768FC" w:rsidR="00F768FC" w:rsidRPr="00F768FC">
            <w:pPr>
              <w:jc w:val="center"/>
            </w:pPr>
            <w:r w:rsidRPr="00F768FC">
              <w:t> </w:t>
            </w:r>
          </w:p>
        </w:tc>
        <w:tc>
          <w:tcPr>
            <w:tcW w:type="dxa" w:w="1443"/>
            <w:shd w:fill="auto" w:color="auto" w:val="clear"/>
            <w:noWrap/>
            <w:vAlign w:val="bottom"/>
          </w:tcPr>
          <w:p w:rsidRDefault="00F768FC" w:rsidP="00F768FC" w:rsidR="00F768FC" w:rsidRPr="00F768FC">
            <w:pPr>
              <w:jc w:val="right"/>
            </w:pPr>
            <w:r w:rsidRPr="00F768FC">
              <w:t>120.610,87</w:t>
            </w:r>
          </w:p>
        </w:tc>
        <w:tc>
          <w:tcPr>
            <w:tcW w:type="dxa" w:w="1476"/>
            <w:shd w:fill="auto" w:color="auto" w:val="clear"/>
            <w:vAlign w:val="bottom"/>
          </w:tcPr>
          <w:p w:rsidRDefault="00F768FC" w:rsidP="00F768FC" w:rsidR="00F768FC" w:rsidRPr="00F768FC">
            <w:r w:rsidRPr="00F768FC">
              <w:t>Vjerodostojne isprave: 1. ovršna rješenja RH, MF-Porezna uprava, Područni ured Karlovac, Ispostava Ogulin, 2. stanje računa poreznog obveznika na dan 15.12.2016.g., 3. specifikacija duga na dan 15.12.2016.g., 4. prijava PDV-a za 3. tromjesečje 2013.g., 5. prijava PDV-a za 4. tromjesečje 2013.g.</w:t>
            </w:r>
          </w:p>
        </w:tc>
        <w:tc>
          <w:tcPr>
            <w:tcW w:type="dxa" w:w="1404"/>
            <w:shd w:fill="auto" w:color="auto" w:val="clear"/>
            <w:noWrap/>
            <w:vAlign w:val="bottom"/>
          </w:tcPr>
          <w:p w:rsidRDefault="00F768FC" w:rsidP="00F768FC" w:rsidR="00F768FC" w:rsidRPr="00F768FC">
            <w:pPr>
              <w:jc w:val="right"/>
            </w:pPr>
            <w:r w:rsidRPr="00F768FC">
              <w:t>120.610,87</w:t>
            </w:r>
          </w:p>
        </w:tc>
        <w:tc>
          <w:tcPr>
            <w:tcW w:type="dxa" w:w="1476"/>
            <w:shd w:fill="auto" w:color="auto" w:val="clear"/>
            <w:vAlign w:val="bottom"/>
          </w:tcPr>
          <w:p w:rsidRDefault="00F768FC" w:rsidP="00F768FC" w:rsidR="00F768FC" w:rsidRPr="00F768FC">
            <w:r w:rsidRPr="00F768FC">
              <w:t>Vjerodostojne isprave: 1. ovršna rješenja RH, MF-Porezna uprava, Područni ured Karlovac, Ispostava Ogulin, 2. stanje računa poreznog obveznika na dan 15.12.2016.g., 3. specifikacija duga na dan 15.12.2016.g., 4. prijava PDV-a za 3. tromjesečje 2013.g., 5. prijava PDV-a za 4. tromjesečje 2013.g.</w:t>
            </w:r>
          </w:p>
        </w:tc>
      </w:tr>
    </w:tbl>
    <w:p w14:textId="8579bf6" w14:paraId="8579bf6" w:rsidRDefault="00F768FC" w:rsidR="00F768FC" w:rsidRPr="00F768FC">
      <w:pPr>
        <w15:collapsed w:val="false"/>
      </w:pPr>
      <w:r w:rsidRPr="00F768FC">
        <w:t>Nadležni trgovački sud: Trgovački sud u Zagrebu</w:t>
      </w:r>
    </w:p>
    <w:p w:rsidRDefault="00F768FC" w:rsidR="00F768FC" w:rsidRPr="00551052">
      <w:pPr>
        <w:rPr>
          <w:bCs/>
        </w:rPr>
      </w:pPr>
      <w:r w:rsidRPr="00551052">
        <w:rPr>
          <w:bCs/>
        </w:rPr>
        <w:t>Poslovni broj spisa: 7 St-5993/15</w:t>
      </w:r>
    </w:p>
    <w:p w:rsidRDefault="00F768FC" w:rsidR="00F768FC" w:rsidRPr="00551052">
      <w:pPr>
        <w:rPr>
          <w:bCs/>
        </w:rPr>
      </w:pPr>
      <w:r w:rsidRPr="00551052">
        <w:rPr>
          <w:bCs/>
        </w:rPr>
        <w:t>Dužnik: Dužnik pojedinac DINO LUKETIĆ vl. PILANSKI OBRT "DYNKO", OIB: 36499822231 Gornje Zagorje, Bertovići 50</w:t>
      </w:r>
    </w:p>
    <w:p w:rsidRDefault="00F768FC" w:rsidR="00F768FC" w:rsidRPr="00F768FC">
      <w:pPr>
        <w:rPr>
          <w:b/>
          <w:bCs/>
        </w:rPr>
      </w:pPr>
    </w:p>
    <w:p w:rsidRDefault="00F768FC" w:rsidP="00F768FC" w:rsidR="00F768FC" w:rsidRPr="00F768FC">
      <w:pPr>
        <w:jc w:val="center"/>
        <w:rPr>
          <w:b/>
          <w:bCs/>
        </w:rPr>
      </w:pPr>
      <w:r w:rsidRPr="00F768FC">
        <w:rPr>
          <w:b/>
          <w:bCs/>
        </w:rPr>
        <w:t>TABLICA PRIJAVLJENIH TRAŽBINA, RAZLUČNIH I IZLUČNIH PRAVA</w:t>
      </w:r>
    </w:p>
    <w:p w:rsidRDefault="00F768FC" w:rsidR="00F768FC" w:rsidRPr="00F768FC">
      <w:pPr>
        <w:rPr>
          <w:b/>
          <w:bCs/>
        </w:rPr>
      </w:pPr>
    </w:p>
    <w:p w:rsidRDefault="00F768FC" w:rsidR="00F768FC" w:rsidRPr="00F768FC">
      <w:pPr>
        <w:rPr>
          <w:b/>
          <w:bCs/>
        </w:rPr>
      </w:pPr>
      <w:r w:rsidRPr="00F768FC">
        <w:rPr>
          <w:b/>
          <w:bCs/>
        </w:rPr>
        <w:t>I. viši isplatni red</w:t>
      </w:r>
    </w:p>
    <w:p w:rsidRDefault="00F768FC" w:rsidR="00F768FC" w:rsidRPr="00F768FC">
      <w:pPr>
        <w:rPr>
          <w:b/>
          <w:bCs/>
        </w:rPr>
      </w:pPr>
    </w:p>
    <w:p w:rsidRDefault="00F768FC" w:rsidR="00F768FC" w:rsidRPr="00F768FC">
      <w:pPr>
        <w:rPr>
          <w:b/>
          <w:bCs/>
        </w:rPr>
      </w:pPr>
    </w:p>
    <w:p w:rsidRDefault="00F768FC" w:rsidR="00F768FC">
      <w:pPr>
        <w:rPr>
          <w:b/>
          <w:bCs/>
        </w:rPr>
      </w:pPr>
      <w:r>
        <w:rPr>
          <w:b/>
          <w:bCs/>
        </w:rPr>
        <w:t>Ukupno I. viši isplatni red: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D1105">
        <w:rPr>
          <w:b/>
          <w:bCs/>
        </w:rPr>
        <w:tab/>
      </w:r>
      <w:r>
        <w:rPr>
          <w:b/>
          <w:bCs/>
        </w:rPr>
        <w:tab/>
      </w:r>
      <w:r w:rsidRPr="00F768FC">
        <w:rPr>
          <w:b/>
          <w:bCs/>
        </w:rPr>
        <w:t>120.610,87</w:t>
      </w:r>
    </w:p>
    <w:p w:rsidRDefault="00964B6C" w:rsidR="00964B6C">
      <w:pPr>
        <w:rPr>
          <w:b/>
          <w:bCs/>
        </w:rPr>
      </w:pPr>
    </w:p>
    <w:p w:rsidRDefault="00964B6C" w:rsidP="00964B6C" w:rsidR="00964B6C">
      <w:pPr>
        <w:rPr>
          <w:b/>
          <w:bCs/>
        </w:rPr>
      </w:pPr>
    </w:p>
    <w:p w:rsidRDefault="00964B6C" w:rsidP="00964B6C" w:rsidR="00964B6C">
      <w:pPr>
        <w:rPr>
          <w:b/>
          <w:bCs/>
        </w:rPr>
      </w:pPr>
    </w:p>
    <w:p w:rsidRDefault="00964B6C" w:rsidP="00964B6C" w:rsidR="00964B6C">
      <w:pPr>
        <w:rPr>
          <w:b/>
          <w:bCs/>
        </w:rPr>
      </w:pPr>
    </w:p>
    <w:p w:rsidRDefault="00964B6C" w:rsidP="00964B6C" w:rsidR="00964B6C" w:rsidRPr="00F768FC">
      <w:pPr>
        <w:rPr>
          <w:b/>
          <w:bCs/>
        </w:rPr>
      </w:pPr>
    </w:p>
    <w:p w:rsidRDefault="00964B6C" w:rsidP="00964B6C" w:rsidR="00964B6C" w:rsidRPr="00F768FC">
      <w:pPr>
        <w:jc w:val="center"/>
        <w:rPr>
          <w:b/>
          <w:bCs/>
        </w:rPr>
      </w:pPr>
      <w:r w:rsidRPr="00F768FC">
        <w:rPr>
          <w:b/>
          <w:bCs/>
        </w:rPr>
        <w:lastRenderedPageBreak/>
        <w:t>TABLICA PRIJAVLJENIH TRAŽBINA, RAZLUČNIH I IZLUČNIH PRAVA</w:t>
      </w:r>
    </w:p>
    <w:p w:rsidRDefault="00964B6C" w:rsidP="00964B6C" w:rsidR="00964B6C" w:rsidRPr="00F768FC">
      <w:pPr>
        <w:rPr>
          <w:b/>
          <w:bCs/>
        </w:rPr>
      </w:pPr>
    </w:p>
    <w:p w:rsidRDefault="00964B6C" w:rsidP="00964B6C" w:rsidR="00964B6C" w:rsidRPr="00F768FC">
      <w:pPr>
        <w:rPr>
          <w:b/>
          <w:bCs/>
        </w:rPr>
      </w:pPr>
      <w:r w:rsidRPr="00F768FC">
        <w:rPr>
          <w:b/>
          <w:bCs/>
        </w:rPr>
        <w:t>I</w:t>
      </w:r>
      <w:r>
        <w:rPr>
          <w:b/>
          <w:bCs/>
        </w:rPr>
        <w:t>I</w:t>
      </w:r>
      <w:r w:rsidRPr="00F768FC">
        <w:rPr>
          <w:b/>
          <w:bCs/>
        </w:rPr>
        <w:t>. viši isplatni red</w:t>
      </w:r>
    </w:p>
    <w:p w:rsidRDefault="00964B6C" w:rsidP="00964B6C" w:rsidR="00964B6C">
      <w:pPr>
        <w:rPr>
          <w:b/>
          <w:bCs/>
        </w:rPr>
      </w:pPr>
    </w:p>
    <w:tbl>
      <w:tblPr>
        <w:tblW w:type="dxa" w:w="1030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35"/>
        <w:gridCol w:w="1440"/>
        <w:gridCol w:w="1536"/>
        <w:gridCol w:w="984"/>
        <w:gridCol w:w="1440"/>
        <w:gridCol w:w="1465"/>
        <w:gridCol w:w="1296"/>
        <w:gridCol w:w="1404"/>
      </w:tblGrid>
      <w:tr w:rsidTr="00B5286F" w:rsidR="00964B6C" w:rsidRPr="00CF5D90">
        <w:trPr>
          <w:trHeight w:val="1020"/>
        </w:trPr>
        <w:tc>
          <w:tcPr>
            <w:tcW w:type="dxa" w:w="735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R.br. tražbine</w:t>
            </w:r>
          </w:p>
        </w:tc>
        <w:tc>
          <w:tcPr>
            <w:tcW w:type="dxa" w:w="1440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Ime i prezime / tvrtka ili naziv vjerovnika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OIB vjerovnika</w:t>
            </w:r>
          </w:p>
        </w:tc>
        <w:tc>
          <w:tcPr>
            <w:tcW w:type="dxa" w:w="984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Adresa / sjedište vjerovnika</w:t>
            </w:r>
          </w:p>
        </w:tc>
        <w:tc>
          <w:tcPr>
            <w:tcW w:type="dxa" w:w="1440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Iznos prijavljene tražbine (kn)</w:t>
            </w:r>
          </w:p>
        </w:tc>
        <w:tc>
          <w:tcPr>
            <w:tcW w:type="dxa" w:w="1465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Pravna osnova prijavljene tražbine</w:t>
            </w:r>
          </w:p>
        </w:tc>
        <w:tc>
          <w:tcPr>
            <w:tcW w:type="dxa" w:w="1296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Iznos priznate tražbine (kn)</w:t>
            </w:r>
          </w:p>
        </w:tc>
        <w:tc>
          <w:tcPr>
            <w:tcW w:type="dxa" w:w="1404"/>
            <w:shd w:fill="auto" w:color="auto" w:val="clear"/>
            <w:vAlign w:val="center"/>
          </w:tcPr>
          <w:p w:rsidRDefault="00964B6C" w:rsidP="00B5286F" w:rsidR="00964B6C" w:rsidRPr="00CF5D90">
            <w:pPr>
              <w:jc w:val="center"/>
              <w:rPr>
                <w:b/>
                <w:bCs/>
              </w:rPr>
            </w:pPr>
            <w:r w:rsidRPr="00CF5D90">
              <w:rPr>
                <w:b/>
                <w:bCs/>
              </w:rPr>
              <w:t>Pravna osnova priznate tražbine</w:t>
            </w:r>
          </w:p>
        </w:tc>
      </w:tr>
      <w:tr w:rsidTr="00B5286F" w:rsidR="00964B6C" w:rsidRPr="00CF5D90">
        <w:trPr>
          <w:trHeight w:val="6795"/>
        </w:trPr>
        <w:tc>
          <w:tcPr>
            <w:tcW w:type="dxa" w:w="735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center"/>
            </w:pPr>
            <w:r w:rsidRPr="00CF5D90">
              <w:t>1</w:t>
            </w:r>
          </w:p>
        </w:tc>
        <w:tc>
          <w:tcPr>
            <w:tcW w:type="dxa" w:w="1440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RH, MF, Porezna uprava, Područni ured Središnja Hrvatska, zastupana po Županijskom državnom odvjetništvu u Karlovcu</w:t>
            </w:r>
          </w:p>
        </w:tc>
        <w:tc>
          <w:tcPr>
            <w:tcW w:type="dxa" w:w="1536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18683136487</w:t>
            </w:r>
          </w:p>
        </w:tc>
        <w:tc>
          <w:tcPr>
            <w:tcW w:type="dxa" w:w="984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 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16.250,74</w:t>
            </w:r>
          </w:p>
        </w:tc>
        <w:tc>
          <w:tcPr>
            <w:tcW w:type="dxa" w:w="1465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Vjerodostojne isprave: 1. ovršna rješenja RH, MF-Porezna uprava, Područni ured Karlovac, Ispostava Ogulin, 2. stanje računa poreznog obveznika na dan 15.12.2016.g., 3. specifikacija duga na dan 15.12.2016.g., 4. prijava PDV-a za 3. tromjesečje 2013.g., 5. prijava PDV-a za 4. tromjesečje 2013.g.</w:t>
            </w:r>
          </w:p>
        </w:tc>
        <w:tc>
          <w:tcPr>
            <w:tcW w:type="dxa" w:w="1296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16.250,74</w:t>
            </w:r>
          </w:p>
        </w:tc>
        <w:tc>
          <w:tcPr>
            <w:tcW w:type="dxa" w:w="1404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Vjerodostojne isprave: 1. ovršna rješenja RH, MF-Porezna uprava, Područni ured Karlovac, Ispostava Ogulin, 2. stanje računa poreznog obveznika na dan 15.12.2016.g., 3. specifikacija duga na dan 15.12.2016.g., 4. prijava PDV-a za 3. tromjesečje 2013.g., 5. prijava PDV-a za 4. tromjesečje 2013.g.</w:t>
            </w:r>
          </w:p>
        </w:tc>
      </w:tr>
      <w:tr w:rsidTr="00B5286F" w:rsidR="00964B6C" w:rsidRPr="00CF5D90">
        <w:trPr>
          <w:trHeight w:val="3825"/>
        </w:trPr>
        <w:tc>
          <w:tcPr>
            <w:tcW w:type="dxa" w:w="735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center"/>
            </w:pPr>
            <w:r w:rsidRPr="00CF5D90">
              <w:lastRenderedPageBreak/>
              <w:t>2</w:t>
            </w:r>
          </w:p>
        </w:tc>
        <w:tc>
          <w:tcPr>
            <w:tcW w:type="dxa" w:w="1440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ERSTE&amp;STEIERMARKISCHE BANK d.d., zastupana po odvjetničkom društvu Buterin &amp; Posavec, Zagreb, Draškovićeva 82</w:t>
            </w:r>
          </w:p>
        </w:tc>
        <w:tc>
          <w:tcPr>
            <w:tcW w:type="dxa" w:w="1536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23057039320</w:t>
            </w:r>
          </w:p>
        </w:tc>
        <w:tc>
          <w:tcPr>
            <w:tcW w:type="dxa" w:w="984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51000 Rijeka, Jadranski trg 3a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125.206,32</w:t>
            </w:r>
          </w:p>
        </w:tc>
        <w:tc>
          <w:tcPr>
            <w:tcW w:type="dxa" w:w="1465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Ugovor o otvaranju i vođenju poslovnog računa broj 2402006-1140141596 od 03.06.2008.g., Ugovor o dugoročnom kreditu broj 2402006-1031262160/51404661-5103993520 od 13.06.2008.g. i Ugovor o dugoročnom kreditu broj 2402006-1031262160/51404545-5105501819 od 01.12.2010.g.</w:t>
            </w:r>
          </w:p>
        </w:tc>
        <w:tc>
          <w:tcPr>
            <w:tcW w:type="dxa" w:w="1296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125.206,32</w:t>
            </w:r>
          </w:p>
        </w:tc>
        <w:tc>
          <w:tcPr>
            <w:tcW w:type="dxa" w:w="1404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Ovršna isprava za iznos od 124.335,04 kn, Ugovor o okvirnom iznosu zaduženja i osiguranju br. ES 601/08-1 od 12.06.2008.g., Izjava-obična zadužnica od 13.06.2008.g. posl.broj OV-8480/2008, Izjava-obična zadužnica od 01.12.2010.g. posl.broj OV-10771/2010</w:t>
            </w:r>
          </w:p>
        </w:tc>
      </w:tr>
      <w:tr w:rsidTr="00B5286F" w:rsidR="00964B6C" w:rsidRPr="00CF5D90">
        <w:trPr>
          <w:trHeight w:val="765"/>
        </w:trPr>
        <w:tc>
          <w:tcPr>
            <w:tcW w:type="dxa" w:w="735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center"/>
            </w:pPr>
            <w:r w:rsidRPr="00CF5D90">
              <w:t>3</w:t>
            </w:r>
          </w:p>
        </w:tc>
        <w:tc>
          <w:tcPr>
            <w:tcW w:type="dxa" w:w="1440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FINANCIJSKA AGENCIJA</w:t>
            </w:r>
          </w:p>
        </w:tc>
        <w:tc>
          <w:tcPr>
            <w:tcW w:type="dxa" w:w="1536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85821130368</w:t>
            </w:r>
          </w:p>
        </w:tc>
        <w:tc>
          <w:tcPr>
            <w:tcW w:type="dxa" w:w="984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10000 Zagreb, Ulica grada Vukovara 70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2.419,59</w:t>
            </w:r>
          </w:p>
        </w:tc>
        <w:tc>
          <w:tcPr>
            <w:tcW w:type="dxa" w:w="1465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Rješenje nagodbenog vijeća ZG06 od 27.08.2013.g.</w:t>
            </w:r>
          </w:p>
        </w:tc>
        <w:tc>
          <w:tcPr>
            <w:tcW w:type="dxa" w:w="1296"/>
            <w:shd w:fill="auto" w:color="auto" w:val="clear"/>
            <w:noWrap/>
            <w:vAlign w:val="bottom"/>
          </w:tcPr>
          <w:p w:rsidRDefault="00964B6C" w:rsidP="00B5286F" w:rsidR="00964B6C" w:rsidRPr="00CF5D90">
            <w:pPr>
              <w:jc w:val="right"/>
            </w:pPr>
            <w:r w:rsidRPr="00CF5D90">
              <w:t>2.419,59</w:t>
            </w:r>
          </w:p>
        </w:tc>
        <w:tc>
          <w:tcPr>
            <w:tcW w:type="dxa" w:w="1404"/>
            <w:shd w:fill="auto" w:color="auto" w:val="clear"/>
            <w:vAlign w:val="bottom"/>
          </w:tcPr>
          <w:p w:rsidRDefault="00964B6C" w:rsidP="00B5286F" w:rsidR="00964B6C" w:rsidRPr="00CF5D90">
            <w:r w:rsidRPr="00CF5D90">
              <w:t>Rješenje nagodbenog vijeća ZG06 od 27.08.2013.g.</w:t>
            </w:r>
          </w:p>
        </w:tc>
      </w:tr>
    </w:tbl>
    <w:p w:rsidRDefault="00964B6C" w:rsidP="00964B6C" w:rsidR="00964B6C" w:rsidRPr="00F768FC">
      <w:pPr>
        <w:rPr>
          <w:b/>
          <w:bCs/>
        </w:rPr>
      </w:pPr>
    </w:p>
    <w:p w:rsidRDefault="00964B6C" w:rsidP="00964B6C" w:rsidR="00964B6C" w:rsidRPr="00F768FC">
      <w:pPr>
        <w:rPr>
          <w:b/>
          <w:bCs/>
        </w:rPr>
      </w:pPr>
    </w:p>
    <w:p w:rsidRDefault="00964B6C" w:rsidP="00964B6C" w:rsidR="00964B6C" w:rsidRPr="00F768FC">
      <w:pPr>
        <w:rPr>
          <w:b/>
          <w:bCs/>
        </w:rPr>
      </w:pPr>
      <w:r>
        <w:rPr>
          <w:b/>
          <w:bCs/>
        </w:rPr>
        <w:t>Ukupno II. viši isplatni red: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F5D90">
        <w:rPr>
          <w:b/>
          <w:bCs/>
        </w:rPr>
        <w:t>143.876,65</w:t>
      </w:r>
    </w:p>
    <w:p w:rsidRDefault="00964B6C" w:rsidR="00964B6C">
      <w:pPr>
        <w:rPr>
          <w:b/>
          <w:bCs/>
        </w:rPr>
      </w:pPr>
    </w:p>
    <w:p w:rsidRDefault="00964B6C" w:rsidP="00964B6C" w:rsidR="00964B6C" w:rsidRPr="00F768FC">
      <w:r w:rsidRPr="00F768FC">
        <w:t>Nadležni trgovački sud: Trgovački sud u Zagrebu</w:t>
      </w:r>
    </w:p>
    <w:p w:rsidRDefault="00964B6C" w:rsidP="00964B6C" w:rsidR="00964B6C" w:rsidRPr="00551052">
      <w:pPr>
        <w:rPr>
          <w:bCs/>
        </w:rPr>
      </w:pPr>
      <w:r w:rsidRPr="00551052">
        <w:rPr>
          <w:bCs/>
        </w:rPr>
        <w:t>Poslovni broj spisa: 7 St-5993/15</w:t>
      </w:r>
    </w:p>
    <w:p w:rsidRDefault="00964B6C" w:rsidP="00964B6C" w:rsidR="00964B6C" w:rsidRPr="00551052">
      <w:pPr>
        <w:rPr>
          <w:bCs/>
        </w:rPr>
      </w:pPr>
      <w:r w:rsidRPr="00551052">
        <w:rPr>
          <w:bCs/>
        </w:rPr>
        <w:t>Dužnik: Dužnik pojedinac DINO LUKETIĆ vl. PILANSKI OBRT "DYNKO", OIB: 36499822231 Gornje Zagorje, Bertovići 50</w:t>
      </w:r>
    </w:p>
    <w:p w:rsidRDefault="00964B6C" w:rsidP="00964B6C" w:rsidR="00964B6C" w:rsidRPr="00F768FC">
      <w:pPr>
        <w:rPr>
          <w:b/>
          <w:bCs/>
        </w:rPr>
      </w:pPr>
    </w:p>
    <w:p w:rsidRDefault="00964B6C" w:rsidP="00964B6C" w:rsidR="00964B6C">
      <w:pPr>
        <w:jc w:val="center"/>
        <w:rPr>
          <w:b/>
          <w:bCs/>
        </w:rPr>
      </w:pPr>
    </w:p>
    <w:p w:rsidRDefault="00964B6C" w:rsidP="00964B6C" w:rsidR="00964B6C">
      <w:pPr>
        <w:jc w:val="center"/>
        <w:rPr>
          <w:b/>
          <w:bCs/>
        </w:rPr>
      </w:pPr>
    </w:p>
    <w:p w:rsidRDefault="00964B6C" w:rsidP="00964B6C" w:rsidR="00964B6C">
      <w:pPr>
        <w:jc w:val="center"/>
        <w:rPr>
          <w:b/>
          <w:bCs/>
        </w:rPr>
      </w:pPr>
    </w:p>
    <w:p w:rsidRDefault="00964B6C" w:rsidP="00964B6C" w:rsidR="00964B6C">
      <w:pPr>
        <w:jc w:val="center"/>
        <w:rPr>
          <w:b/>
          <w:bCs/>
        </w:rPr>
      </w:pPr>
    </w:p>
    <w:p w:rsidRDefault="00964B6C" w:rsidP="00964B6C" w:rsidR="00964B6C">
      <w:pPr>
        <w:jc w:val="center"/>
        <w:rPr>
          <w:b/>
          <w:bCs/>
        </w:rPr>
      </w:pPr>
    </w:p>
    <w:p w:rsidRDefault="00964B6C" w:rsidP="00964B6C" w:rsidR="00964B6C">
      <w:pPr>
        <w:jc w:val="center"/>
        <w:rPr>
          <w:b/>
          <w:bCs/>
        </w:rPr>
      </w:pPr>
    </w:p>
    <w:p w:rsidRDefault="00964B6C" w:rsidP="00964B6C" w:rsidR="00964B6C" w:rsidRPr="00F768FC">
      <w:pPr>
        <w:jc w:val="center"/>
        <w:rPr>
          <w:b/>
          <w:bCs/>
        </w:rPr>
      </w:pPr>
      <w:r w:rsidRPr="00F768FC">
        <w:rPr>
          <w:b/>
          <w:bCs/>
        </w:rPr>
        <w:lastRenderedPageBreak/>
        <w:t>TABLICA PRIJAVLJENIH TRAŽBINA, RAZLUČNIH I IZLUČNIH PRAVA</w:t>
      </w:r>
    </w:p>
    <w:p w:rsidRDefault="00964B6C" w:rsidP="00964B6C" w:rsidR="00964B6C" w:rsidRPr="00F768FC">
      <w:pPr>
        <w:rPr>
          <w:b/>
          <w:bCs/>
        </w:rPr>
      </w:pPr>
    </w:p>
    <w:p w:rsidRDefault="00964B6C" w:rsidP="00964B6C" w:rsidR="00964B6C" w:rsidRPr="00F768FC">
      <w:pPr>
        <w:rPr>
          <w:b/>
          <w:bCs/>
        </w:rPr>
      </w:pPr>
      <w:r>
        <w:rPr>
          <w:b/>
          <w:bCs/>
        </w:rPr>
        <w:t>Tablica razlučnih prava</w:t>
      </w:r>
    </w:p>
    <w:tbl>
      <w:tblPr>
        <w:tblW w:type="dxa" w:w="10455"/>
        <w:tblInd w:type="dxa" w:w="93"/>
        <w:tblLayout w:type="fixed"/>
        <w:tblLook w:val="0000" w:noVBand="0" w:noHBand="0" w:lastColumn="0" w:firstColumn="0" w:lastRow="0" w:firstRow="0"/>
      </w:tblPr>
      <w:tblGrid>
        <w:gridCol w:w="672"/>
        <w:gridCol w:w="1503"/>
        <w:gridCol w:w="1440"/>
        <w:gridCol w:w="1065"/>
        <w:gridCol w:w="885"/>
        <w:gridCol w:w="1290"/>
        <w:gridCol w:w="1730"/>
        <w:gridCol w:w="1870"/>
      </w:tblGrid>
      <w:tr w:rsidTr="00B5286F" w:rsidR="00964B6C">
        <w:trPr>
          <w:trHeight w:val="1110"/>
        </w:trPr>
        <w:tc>
          <w:tcPr>
            <w:tcW w:type="dxa" w:w="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type="dxa" w:w="15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Ime i prezime / tvrtka ili naziv razlučnog vjerovnika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OIB razlučnog vjerovnika</w:t>
            </w:r>
          </w:p>
        </w:tc>
        <w:tc>
          <w:tcPr>
            <w:tcW w:type="dxa" w:w="1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2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17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Pravna osnova tražbine osigurane razlučnim pravom</w:t>
            </w:r>
          </w:p>
        </w:tc>
        <w:tc>
          <w:tcPr>
            <w:tcW w:type="dxa" w:w="18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4B6C" w:rsidP="00B5286F" w:rsidR="00964B6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Dio imovine na koji se odnosi razlučno pravo</w:t>
            </w:r>
          </w:p>
        </w:tc>
      </w:tr>
      <w:tr w:rsidTr="00B5286F" w:rsidR="00964B6C">
        <w:trPr>
          <w:trHeight w:val="3570"/>
        </w:trPr>
        <w:tc>
          <w:tcPr>
            <w:tcW w:type="dxa" w:w="6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4B6C" w:rsidP="00B5286F" w:rsidR="00964B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5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RH, MF, Porezna uprava, Područni ured Središnja Hrvatska, zastupana po Županijskom državnom odvjetništvu u Karlovcu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4B6C" w:rsidP="00B5286F" w:rsidR="00964B6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136.861,61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Rješenje o ovrsi pljenidbom i prodajom pokretnina (motornog vozila), klasa:UP/I-415-02/2012-001/356, urbroj:513-07-04/12-04 od 12.10.2012.g., Rješenje o osiguranju Općinskog suda u Ogulinu, broj Ovr-642/12-2 od 27.02.2013.g., Rješenje o osiguranju Općinskog suda u Ogulinu, broj 16 Ovr-821/15-2 od 18.05.2015.g., Izvadak iz zem.knj. Općinskog suda u Karlovcu, Zemljišnoknj.odjel Ogulin z.k.ul. 1277, k.o. Modruško Zagorje</w:t>
            </w:r>
          </w:p>
        </w:tc>
        <w:tc>
          <w:tcPr>
            <w:tcW w:type="dxa" w:w="1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1.</w:t>
            </w:r>
            <w:r>
              <w:rPr>
                <w:rFonts w:cs="Arial" w:hAnsi="Arial" w:ascii="Arial"/>
                <w:sz w:val="20"/>
                <w:szCs w:val="20"/>
              </w:rPr>
              <w:t xml:space="preserve"> osobno vozilo LADA NIVA 21213 1.9 TD C-144123, reg.oznaka OG 556-S, god.proizv.1995., broj šasije XTA212130T1166299, 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2.</w:t>
            </w:r>
            <w:r>
              <w:rPr>
                <w:rFonts w:cs="Arial" w:hAnsi="Arial" w:ascii="Arial"/>
                <w:sz w:val="20"/>
                <w:szCs w:val="20"/>
              </w:rPr>
              <w:t xml:space="preserve"> traktor IMT 539 262, reg.ozn. OG-304-AC, god.proizv.1986., broj šasije 601120116PP, 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cs="Arial" w:hAnsi="Arial" w:ascii="Arial"/>
                <w:sz w:val="20"/>
                <w:szCs w:val="20"/>
              </w:rPr>
              <w:t>Z-331/13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-</w:t>
            </w:r>
            <w:r>
              <w:rPr>
                <w:rFonts w:cs="Arial" w:hAnsi="Arial" w:ascii="Arial"/>
                <w:sz w:val="20"/>
                <w:szCs w:val="20"/>
              </w:rPr>
              <w:t>nekretnine - pilana i dvorište upisane u zemljišne knjige Općinskog suda u Karlovcu, Zemljišnoknjižni odjel Ogulin, k.o. Modruško Zagorje, z.k.ul. 1277, k.č.br. 2222, površine 1.935 m2</w:t>
            </w:r>
          </w:p>
        </w:tc>
      </w:tr>
      <w:tr w:rsidTr="00B5286F" w:rsidR="00964B6C">
        <w:trPr>
          <w:trHeight w:val="1635"/>
        </w:trPr>
        <w:tc>
          <w:tcPr>
            <w:tcW w:type="dxa" w:w="6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4B6C" w:rsidP="00B5286F" w:rsidR="00964B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5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ERSTE&amp;STEIERMARKISCHE BANK d.d., zastupana po odvjetničkom društvu Buterin &amp; Posavec, Zagreb, Draškovićeva 82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4B6C" w:rsidP="00B5286F" w:rsidR="00964B6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23057039320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51000 Rijeka, Jadranski trg 3a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124.335,04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okvirnom iznosu zaduženja i osiguranju br. ES 601/08-1 od 12.06.2008.g.</w:t>
            </w:r>
          </w:p>
        </w:tc>
        <w:tc>
          <w:tcPr>
            <w:tcW w:type="dxa" w:w="1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64B6C" w:rsidP="00B5286F" w:rsidR="00964B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Z-1340/08-nekretnine - pilana i dvorište upisane u zemljišne knjige Općinskog suda u Karlovcu, Zemljišnoknjižni odjel Ogulin, k.o. Modruško Zagorje, z.k.ul. 1277, k.č.br. 2222, površine 1.935 m2</w:t>
            </w:r>
          </w:p>
        </w:tc>
      </w:tr>
    </w:tbl>
    <w:p w:rsidRDefault="00964B6C" w:rsidP="00964B6C" w:rsidR="00964B6C" w:rsidRPr="00F768FC"/>
    <w:p w:rsidRDefault="00964B6C" w:rsidR="00964B6C" w:rsidRPr="00F768FC">
      <w:pPr>
        <w:rPr>
          <w:b/>
          <w:bCs/>
        </w:rPr>
      </w:pPr>
    </w:p>
    <w:sectPr w:rsidSect="00F768FC" w:rsidR="00964B6C" w:rsidRPr="00F768FC">
      <w:pgSz w:h="16838" w:w="11906"/>
      <w:pgMar w:gutter="0" w:footer="709" w:header="709" w:left="1134" w:bottom="1418" w:right="794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8FC"/>
    <w:rsid w:val="00251D4B"/>
    <w:rsid w:val="003219A8"/>
    <w:rsid w:val="00551052"/>
    <w:rsid w:val="005D1105"/>
    <w:rsid w:val="00724218"/>
    <w:rsid w:val="007D714D"/>
    <w:rsid w:val="00964B6C"/>
    <w:rsid w:val="00A47BA7"/>
    <w:rsid w:val="00F7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7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14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14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14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14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7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1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14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1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1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3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05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I POPISI ZA ISPITNO ROČIŠTE</izvorni_sadrzaj>
    <derivirana_varijabla naziv="DomainObject.Primjedba_1">TABLICE I POPISI ZA ISPITNO ROČIŠTE</derivirana_varijabla>
  </DomainObject.Primjedba>
  <DomainObject.Oznaka>
    <izvorni_sadrzaj>St-5993/2015-52</izvorni_sadrzaj>
    <derivirana_varijabla naziv="DomainObject.Oznaka_1">St-5993/2015-52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St-5993/2015</izvorni_sadrzaj>
    <derivirana_varijabla naziv="DomainObject.Predmet.OznakaBroj_1">St-5993/2015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Luketić</izvorni_sadrzaj>
    <derivirana_varijabla naziv="DomainObject.Predmet.ProtustrankaFormated_1">  Dino Luketić</derivirana_varijabla>
  </DomainObject.Predmet.ProtustrankaFormated>
  <DomainObject.Predmet.ProtustrankaFormatedOIB>
    <izvorni_sadrzaj>  Dino Luketić, OIB 36499822231</izvorni_sadrzaj>
    <derivirana_varijabla naziv="DomainObject.Predmet.ProtustrankaFormatedOIB_1">  Dino Luketić, OIB 36499822231</derivirana_varijabla>
  </DomainObject.Predmet.ProtustrankaFormatedOIB>
  <DomainObject.Predmet.ProtustrankaFormatedWithAdress>
    <izvorni_sadrzaj> Dino Luketić, Bertovići 50a, 47300 Gornje Zagorje</izvorni_sadrzaj>
    <derivirana_varijabla naziv="DomainObject.Predmet.ProtustrankaFormatedWithAdress_1"> Dino Luketić, Bertovići 50a, 47300 Gornje Zagorje</derivirana_varijabla>
  </DomainObject.Predmet.ProtustrankaFormatedWithAdress>
  <DomainObject.Predmet.ProtustrankaFormatedWithAdressOIB>
    <izvorni_sadrzaj> Dino Luketić, OIB 36499822231, Bertovići 50a, 47300 Gornje Zagorje</izvorni_sadrzaj>
    <derivirana_varijabla naziv="DomainObject.Predmet.ProtustrankaFormatedWithAdressOIB_1"> Dino Luketić, OIB 36499822231, Bertovići 50a, 47300 Gornje Zagorje</derivirana_varijabla>
  </DomainObject.Predmet.ProtustrankaFormatedWithAdressOIB>
  <DomainObject.Predmet.ProtustrankaWithAdress>
    <izvorni_sadrzaj>Dino Luketić Bertovići 50a, 47300 Gornje Zagorje</izvorni_sadrzaj>
    <derivirana_varijabla naziv="DomainObject.Predmet.ProtustrankaWithAdress_1">Dino Luketić Bertovići 50a, 47300 Gornje Zagorje</derivirana_varijabla>
  </DomainObject.Predmet.ProtustrankaWithAdress>
  <DomainObject.Predmet.ProtustrankaWithAdressOIB>
    <izvorni_sadrzaj>Dino Luketić, OIB 36499822231, Bertovići 50a, 47300 Gornje Zagorje</izvorni_sadrzaj>
    <derivirana_varijabla naziv="DomainObject.Predmet.ProtustrankaWithAdressOIB_1">Dino Luketić, OIB 36499822231, Bertovići 50a, 47300 Gornje Zagorje</derivirana_varijabla>
  </DomainObject.Predmet.ProtustrankaWithAdressOIB>
  <DomainObject.Predmet.ProtustrankaNazivFormated>
    <izvorni_sadrzaj>Dino Luketić</izvorni_sadrzaj>
    <derivirana_varijabla naziv="DomainObject.Predmet.ProtustrankaNazivFormated_1">Dino Luketić</derivirana_varijabla>
  </DomainObject.Predmet.ProtustrankaNazivFormated>
  <DomainObject.Predmet.ProtustrankaNazivFormatedOIB>
    <izvorni_sadrzaj>Dino Luketić, OIB 36499822231</izvorni_sadrzaj>
    <derivirana_varijabla naziv="DomainObject.Predmet.ProtustrankaNazivFormatedOIB_1">Dino Luketić, OIB 36499822231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Luketić</item>
    </izvorni_sadrzaj>
    <derivirana_varijabla naziv="DomainObject.Predmet.ProtuStrankaListFormated_1">
      <item>Dino Luketić</item>
    </derivirana_varijabla>
  </DomainObject.Predmet.ProtuStrankaListFormated>
  <DomainObject.Predmet.ProtuStrankaListFormatedOIB>
    <izvorni_sadrzaj>
      <item>Dino Luketić, OIB 36499822231</item>
    </izvorni_sadrzaj>
    <derivirana_varijabla naziv="DomainObject.Predmet.ProtuStrankaListFormatedOIB_1">
      <item>Dino Luketić, OIB 36499822231</item>
    </derivirana_varijabla>
  </DomainObject.Predmet.ProtuStrankaListFormatedOIB>
  <DomainObject.Predmet.ProtuStrankaListFormatedWithAdress>
    <izvorni_sadrzaj>
      <item>Dino Luketić, Bertovići 50a, 47300 Gornje Zagorje</item>
    </izvorni_sadrzaj>
    <derivirana_varijabla naziv="DomainObject.Predmet.ProtuStrankaListFormatedWithAdress_1">
      <item>Dino Luketić, Bertovići 50a, 47300 Gornje Zagorje</item>
    </derivirana_varijabla>
  </DomainObject.Predmet.ProtuStrankaListFormatedWithAdress>
  <DomainObject.Predmet.ProtuStrankaListFormatedWithAdressOIB>
    <izvorni_sadrzaj>
      <item>Dino Luketić, OIB 36499822231, Bertovići 50a, 47300 Gornje Zagorje</item>
    </izvorni_sadrzaj>
    <derivirana_varijabla naziv="DomainObject.Predmet.ProtuStrankaListFormatedWithAdressOIB_1">
      <item>Dino Luketić, OIB 36499822231, Bertovići 50a, 47300 Gornje Zagorje</item>
    </derivirana_varijabla>
  </DomainObject.Predmet.ProtuStrankaListFormatedWithAdressOIB>
  <DomainObject.Predmet.ProtuStrankaListNazivFormated>
    <izvorni_sadrzaj>
      <item>Dino Luketić</item>
    </izvorni_sadrzaj>
    <derivirana_varijabla naziv="DomainObject.Predmet.ProtuStrankaListNazivFormated_1">
      <item>Dino Luketić</item>
    </derivirana_varijabla>
  </DomainObject.Predmet.ProtuStrankaListNazivFormated>
  <DomainObject.Predmet.ProtuStrankaListNazivFormatedOIB>
    <izvorni_sadrzaj>
      <item>Dino Luketić, OIB 36499822231</item>
    </izvorni_sadrzaj>
    <derivirana_varijabla naziv="DomainObject.Predmet.ProtuStrankaListNazivFormatedOIB_1">
      <item>Dino Luketić, OIB 36499822231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Luketić</izvorni_sadrzaj>
    <derivirana_varijabla naziv="DomainObject.Predmet.ProtustrankaIDrugi_1">Dino Luketić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Dino Luketić, OIB 36499822231, Bertovići 50a, 47300 Gornje Zagorje</izvorni_sadrzaj>
    <derivirana_varijabla naziv="DomainObject.Predmet.ProtustrankaIDrugiAdressOIB_1">Dino Luketić, OIB 36499822231, Bertovići 50a, 47300 Gornje Zagorje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Luketić</item>
      <item>Pero Hrkać</item>
    </izvorni_sadrzaj>
    <derivirana_varijabla naziv="DomainObject.Predmet.SudioniciListNaziv_1">
      <item>FINA Regionalni centar Zagreb</item>
      <item>Dino Luketić</item>
      <item>Pero Hrkać</item>
    </derivirana_varijabla>
  </DomainObject.Predmet.SudioniciListNaziv>
  <DomainObject.Predmet.SudioniciListAdressOIB>
    <izvorni_sadrzaj>
      <item>FINA Regionalni centar Zagreb, OIB 85821130368, Ilica 307,10000 Zagreb</item>
      <item>Dino Luketić, OIB 36499822231, Bertovići 50a,47300 Gornje Zagorje</item>
      <item>Pero Hrkać, OIB 15244122912, Lipovečka 1,10000 Zagreb</item>
    </izvorni_sadrzaj>
    <derivirana_varijabla naziv="DomainObject.Predmet.SudioniciListAdressOIB_1">
      <item>FINA Regionalni centar Zagreb, OIB 85821130368, Ilica 307,10000 Zagreb</item>
      <item>Dino Luketić, OIB 36499822231, Bertovići 50a,47300 Gornje Zagorje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36499822231</item>
      <item>, OIB 15244122912</item>
    </izvorni_sadrzaj>
    <derivirana_varijabla naziv="DomainObject.Predmet.SudioniciListNazivOIB_1">
      <item>, OIB 85821130368</item>
      <item>, OIB 36499822231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 ETH0 -</properties:Company>
  <properties:Pages>5</properties:Pages>
  <properties:Words>695</properties:Words>
  <properties:Characters>4565</properties:Characters>
  <properties:Lines>521</properties:Lines>
  <properties:Paragraphs>81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</vt:lpstr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2017-03-23T12:31:00Z</dcterms:created>
  <dc:creator>Tanja</dc:creator>
  <cp:lastModifiedBy>Kristina Švajger</cp:lastModifiedBy>
  <dcterms:modified xmlns:xsi="http://www.w3.org/2001/XMLSchema-instance" xsi:type="dcterms:W3CDTF">2017-03-23T12:33:00Z</dcterms:modified>
  <cp:revision>3</cp:revision>
  <dc:title>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St-5993/2015-52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