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1055" w14:paraId="ba1105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B257E8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B257E8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</w:p>
    <w:p w:rsidRDefault="00B257E8" w:rsidP="002C0E29" w:rsidR="00E359B8" w:rsidRPr="002A46D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89. St-6725/15-95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</w:p>
    <w:p w:rsidRDefault="009E1A23" w:rsidP="009E1A23" w:rsidR="009E1A23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9F2125" w:rsidP="009F2125" w:rsidR="009F2125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</w:t>
      </w:r>
      <w:r>
        <w:rPr>
          <w:sz w:val="24"/>
        </w:rPr>
        <w:t>Nikolini Dorić Hadžisejdić</w:t>
      </w:r>
      <w:r w:rsidRPr="003B2EE0">
        <w:rPr>
          <w:sz w:val="24"/>
        </w:rPr>
        <w:t xml:space="preserve">, u stečajnom postupku nad dužnikom </w:t>
      </w:r>
      <w:r w:rsidRPr="009D521E">
        <w:rPr>
          <w:sz w:val="24"/>
          <w:szCs w:val="24"/>
          <w:lang w:val="pt-BR"/>
        </w:rPr>
        <w:t>ALEN PLUS d.o.o. u stečaju, Zagreb, Baburičina 23, OIB: 11500987941</w:t>
      </w:r>
      <w:r w:rsidRPr="0030009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15. veljače </w:t>
      </w:r>
      <w:r>
        <w:rPr>
          <w:sz w:val="24"/>
        </w:rPr>
        <w:t>2019</w:t>
      </w:r>
      <w:r w:rsidRPr="00300092">
        <w:rPr>
          <w:sz w:val="24"/>
        </w:rPr>
        <w:t>.,</w:t>
      </w:r>
    </w:p>
    <w:p w:rsidRDefault="009E1A23" w:rsidP="009E1A23" w:rsidR="009E1A23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Pr="002C7ED4">
        <w:rPr>
          <w:sz w:val="24"/>
          <w:szCs w:val="24"/>
        </w:rPr>
        <w:t xml:space="preserve">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C4897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 xml:space="preserve">Određuje se nastavak ispitnog ročišta radi ispitivanja tražbine vjerovnika </w:t>
      </w:r>
      <w:proofErr w:type="spellStart"/>
      <w:r w:rsidR="009F2125">
        <w:rPr>
          <w:sz w:val="24"/>
          <w:szCs w:val="24"/>
        </w:rPr>
        <w:t>Franz</w:t>
      </w:r>
      <w:proofErr w:type="spellEnd"/>
      <w:r w:rsidR="009F2125">
        <w:rPr>
          <w:sz w:val="24"/>
          <w:szCs w:val="24"/>
        </w:rPr>
        <w:t xml:space="preserve"> </w:t>
      </w:r>
      <w:proofErr w:type="spellStart"/>
      <w:r w:rsidR="009F2125">
        <w:rPr>
          <w:sz w:val="24"/>
          <w:szCs w:val="24"/>
        </w:rPr>
        <w:t>Groschadl</w:t>
      </w:r>
      <w:proofErr w:type="spellEnd"/>
      <w:r w:rsidR="009F2125">
        <w:rPr>
          <w:sz w:val="24"/>
          <w:szCs w:val="24"/>
        </w:rPr>
        <w:t xml:space="preserve"> </w:t>
      </w:r>
      <w:proofErr w:type="spellStart"/>
      <w:r w:rsidR="009F2125">
        <w:rPr>
          <w:sz w:val="24"/>
          <w:szCs w:val="24"/>
        </w:rPr>
        <w:t>Stahlgrosshandel</w:t>
      </w:r>
      <w:proofErr w:type="spellEnd"/>
      <w:r w:rsidR="009F2125">
        <w:rPr>
          <w:sz w:val="24"/>
          <w:szCs w:val="24"/>
        </w:rPr>
        <w:t xml:space="preserve"> </w:t>
      </w:r>
      <w:proofErr w:type="spellStart"/>
      <w:r w:rsidR="009F2125">
        <w:rPr>
          <w:sz w:val="24"/>
          <w:szCs w:val="24"/>
        </w:rPr>
        <w:t>GmbH</w:t>
      </w:r>
      <w:proofErr w:type="spellEnd"/>
      <w:r w:rsidR="009F2125">
        <w:rPr>
          <w:sz w:val="24"/>
          <w:szCs w:val="24"/>
        </w:rPr>
        <w:t xml:space="preserve">, </w:t>
      </w:r>
      <w:proofErr w:type="spellStart"/>
      <w:r w:rsidR="009F2125">
        <w:rPr>
          <w:sz w:val="24"/>
          <w:szCs w:val="24"/>
        </w:rPr>
        <w:t>Sudbahnstrasse</w:t>
      </w:r>
      <w:proofErr w:type="spellEnd"/>
      <w:r w:rsidR="009F2125">
        <w:rPr>
          <w:sz w:val="24"/>
          <w:szCs w:val="24"/>
        </w:rPr>
        <w:t xml:space="preserve"> 10, </w:t>
      </w:r>
      <w:proofErr w:type="spellStart"/>
      <w:r w:rsidR="009F2125">
        <w:rPr>
          <w:sz w:val="24"/>
          <w:szCs w:val="24"/>
        </w:rPr>
        <w:t>Graz</w:t>
      </w:r>
      <w:proofErr w:type="spellEnd"/>
      <w:r w:rsidR="009F2125">
        <w:rPr>
          <w:sz w:val="24"/>
          <w:szCs w:val="24"/>
        </w:rPr>
        <w:t>, Austrija</w:t>
      </w:r>
      <w:r>
        <w:rPr>
          <w:sz w:val="24"/>
          <w:szCs w:val="24"/>
        </w:rPr>
        <w:t xml:space="preserve">, u stečajnom postupku nad </w:t>
      </w:r>
      <w:r w:rsidR="005927EF">
        <w:rPr>
          <w:sz w:val="24"/>
          <w:szCs w:val="24"/>
        </w:rPr>
        <w:t xml:space="preserve">dužnikom </w:t>
      </w:r>
      <w:r w:rsidR="009F2125" w:rsidRPr="009D521E">
        <w:rPr>
          <w:sz w:val="24"/>
          <w:szCs w:val="24"/>
          <w:lang w:val="pt-BR"/>
        </w:rPr>
        <w:t>ALEN PLUS d.o.o. u stečaju, Zagreb, Baburičina 23, OIB: 11500987941</w:t>
      </w:r>
      <w:r>
        <w:rPr>
          <w:bCs/>
          <w:sz w:val="24"/>
          <w:szCs w:val="24"/>
          <w:lang w:val="pt-BR"/>
        </w:rPr>
        <w:t xml:space="preserve">, za </w:t>
      </w:r>
    </w:p>
    <w:p w:rsidRDefault="009F2125" w:rsidP="00404AF7" w:rsidR="00404AF7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7. ožujka 2019. u 13</w:t>
      </w:r>
      <w:r w:rsidR="00404AF7" w:rsidRPr="0004055D">
        <w:rPr>
          <w:b/>
          <w:bCs/>
          <w:sz w:val="24"/>
          <w:szCs w:val="24"/>
          <w:lang w:val="pt-BR"/>
        </w:rPr>
        <w:t>,30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  <w:r w:rsidR="00BC4897">
        <w:rPr>
          <w:bCs/>
          <w:sz w:val="24"/>
          <w:szCs w:val="24"/>
          <w:lang w:val="pt-BR"/>
        </w:rPr>
        <w:t>,</w:t>
      </w:r>
    </w:p>
    <w:p w:rsidRDefault="00404AF7" w:rsidP="00404AF7" w:rsidR="00404AF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9F2125">
        <w:rPr>
          <w:sz w:val="24"/>
          <w:szCs w:val="24"/>
        </w:rPr>
        <w:t>89</w:t>
      </w:r>
      <w:r>
        <w:rPr>
          <w:sz w:val="24"/>
          <w:szCs w:val="24"/>
        </w:rPr>
        <w:t>/I</w:t>
      </w:r>
      <w:r w:rsidR="00C861CB">
        <w:rPr>
          <w:sz w:val="24"/>
          <w:szCs w:val="24"/>
        </w:rPr>
        <w:t>I</w:t>
      </w:r>
      <w:r>
        <w:rPr>
          <w:sz w:val="24"/>
          <w:szCs w:val="24"/>
        </w:rPr>
        <w:t xml:space="preserve">. kat – </w:t>
      </w:r>
      <w:r w:rsidR="009F2125">
        <w:rPr>
          <w:sz w:val="24"/>
          <w:szCs w:val="24"/>
        </w:rPr>
        <w:t>ulična zgrada</w:t>
      </w:r>
      <w:r w:rsidRPr="00B056DF">
        <w:rPr>
          <w:sz w:val="24"/>
          <w:szCs w:val="24"/>
        </w:rPr>
        <w:t>.</w:t>
      </w: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F2125">
        <w:rPr>
          <w:sz w:val="24"/>
          <w:szCs w:val="24"/>
        </w:rPr>
        <w:t>15. veljače 2019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B257E8" w:rsidR="00CE4727" w:rsidRPr="002A46D6">
      <w:pPr>
        <w:pStyle w:val="Tijeloteksta"/>
        <w:ind w:left="5760"/>
        <w:jc w:val="right"/>
      </w:pPr>
      <w:r w:rsidRPr="002A46D6">
        <w:tab/>
        <w:t>S</w:t>
      </w:r>
      <w:r w:rsidR="009F2125">
        <w:t>udac</w:t>
      </w:r>
      <w:r w:rsidRPr="002A46D6">
        <w:t>:</w:t>
      </w:r>
    </w:p>
    <w:p w:rsidRDefault="00B840B3" w:rsidP="00B257E8" w:rsidR="006B4804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F2125" w:rsidRPr="009F2125">
        <w:rPr>
          <w:sz w:val="24"/>
          <w:szCs w:val="24"/>
        </w:rPr>
        <w:t>Nikolina Dorić Hadžisejdić</w:t>
      </w:r>
      <w:r>
        <w:rPr>
          <w:sz w:val="24"/>
          <w:szCs w:val="24"/>
        </w:rPr>
        <w:t>, v.r.</w:t>
      </w:r>
    </w:p>
    <w:p w:rsidRDefault="00B257E8" w:rsidP="00CE4727" w:rsidR="00B257E8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BC489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Protiv ovog </w:t>
      </w:r>
      <w:r w:rsidR="00BC4897">
        <w:rPr>
          <w:sz w:val="24"/>
          <w:szCs w:val="24"/>
        </w:rPr>
        <w:t>rješenja</w:t>
      </w:r>
      <w:r w:rsidR="006B4804">
        <w:rPr>
          <w:sz w:val="24"/>
          <w:szCs w:val="24"/>
        </w:rPr>
        <w:t xml:space="preserve"> nije dopušten</w:t>
      </w:r>
      <w:r w:rsidR="00BC4897">
        <w:rPr>
          <w:sz w:val="24"/>
          <w:szCs w:val="24"/>
        </w:rPr>
        <w:t>a žalba.</w:t>
      </w:r>
    </w:p>
    <w:p w:rsidRDefault="00BC4897" w:rsidP="003804D1" w:rsidR="00BC4897">
      <w:pPr>
        <w:jc w:val="both"/>
        <w:rPr>
          <w:sz w:val="24"/>
          <w:szCs w:val="24"/>
        </w:rPr>
      </w:pPr>
    </w:p>
    <w:p w:rsidRDefault="00B840B3" w:rsidP="007B64C7" w:rsidR="00B840B3">
      <w:pPr>
        <w:ind w:firstLine="708" w:left="3540"/>
        <w:jc w:val="right"/>
      </w:pPr>
    </w:p>
    <w:p w:rsidRDefault="00B840B3" w:rsidP="007B64C7" w:rsidR="00B840B3" w:rsidRPr="00B840B3">
      <w:pPr>
        <w:ind w:firstLine="708" w:left="3540"/>
        <w:jc w:val="right"/>
        <w:rPr>
          <w:sz w:val="24"/>
          <w:szCs w:val="24"/>
        </w:rPr>
      </w:pPr>
      <w:r w:rsidRPr="00B840B3">
        <w:rPr>
          <w:sz w:val="24"/>
          <w:szCs w:val="24"/>
        </w:rPr>
        <w:t xml:space="preserve">Za točnost </w:t>
      </w:r>
      <w:proofErr w:type="spellStart"/>
      <w:r w:rsidRPr="00B840B3">
        <w:rPr>
          <w:sz w:val="24"/>
          <w:szCs w:val="24"/>
        </w:rPr>
        <w:t>otpravka</w:t>
      </w:r>
      <w:proofErr w:type="spellEnd"/>
      <w:r w:rsidRPr="00B840B3">
        <w:rPr>
          <w:sz w:val="24"/>
          <w:szCs w:val="24"/>
        </w:rPr>
        <w:t>-ovlašteni službenik:</w:t>
      </w:r>
    </w:p>
    <w:p w:rsidRDefault="00B840B3" w:rsidP="007B64C7" w:rsidR="00B840B3" w:rsidRPr="00B840B3">
      <w:pPr>
        <w:ind w:firstLine="708" w:left="3540"/>
        <w:jc w:val="right"/>
        <w:rPr>
          <w:sz w:val="24"/>
          <w:szCs w:val="24"/>
        </w:rPr>
      </w:pPr>
      <w:r w:rsidRPr="00B840B3">
        <w:rPr>
          <w:sz w:val="24"/>
          <w:szCs w:val="24"/>
        </w:rPr>
        <w:t xml:space="preserve">                                       Valentina Gabud</w:t>
      </w:r>
    </w:p>
    <w:p w:rsidRDefault="00B840B3" w:rsidP="003804D1" w:rsidR="00B840B3">
      <w:pPr>
        <w:jc w:val="both"/>
        <w:rPr>
          <w:sz w:val="24"/>
          <w:szCs w:val="24"/>
        </w:rPr>
      </w:pPr>
    </w:p>
    <w:sectPr w:rsidSect="00516A2C" w:rsidR="00B840B3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7E8" w:rsidP="00B257E8" w:rsidR="00B257E8">
      <w:r>
        <w:separator/>
      </w:r>
    </w:p>
  </w:endnote>
  <w:endnote w:id="0" w:type="continuationSeparator">
    <w:p w:rsidRDefault="00B257E8" w:rsidP="00B257E8" w:rsidR="00B25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7E8" w:rsidP="00B257E8" w:rsidR="00B257E8">
      <w:r>
        <w:separator/>
      </w:r>
    </w:p>
  </w:footnote>
  <w:footnote w:id="0" w:type="continuationSeparator">
    <w:p w:rsidRDefault="00B257E8" w:rsidP="00B257E8" w:rsidR="00B25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7E8" w:rsidR="00B257E8">
    <w:pPr>
      <w:pStyle w:val="Zaglavlje"/>
    </w:pPr>
    <w:r>
      <w:t xml:space="preserve">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A0815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368B9"/>
    <w:rsid w:val="003804D1"/>
    <w:rsid w:val="00382970"/>
    <w:rsid w:val="003E0B94"/>
    <w:rsid w:val="003F091E"/>
    <w:rsid w:val="003F320D"/>
    <w:rsid w:val="004015CE"/>
    <w:rsid w:val="00404AF7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84CF7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B6E62"/>
    <w:rsid w:val="008C4205"/>
    <w:rsid w:val="00923716"/>
    <w:rsid w:val="009457C8"/>
    <w:rsid w:val="00987E6B"/>
    <w:rsid w:val="009E1A23"/>
    <w:rsid w:val="009F122E"/>
    <w:rsid w:val="009F2125"/>
    <w:rsid w:val="009F4837"/>
    <w:rsid w:val="009F78F6"/>
    <w:rsid w:val="00A30B5D"/>
    <w:rsid w:val="00A952B9"/>
    <w:rsid w:val="00AC0EFA"/>
    <w:rsid w:val="00B07CEE"/>
    <w:rsid w:val="00B111A3"/>
    <w:rsid w:val="00B257E8"/>
    <w:rsid w:val="00B50845"/>
    <w:rsid w:val="00B639DE"/>
    <w:rsid w:val="00B74288"/>
    <w:rsid w:val="00B840B3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861CB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2AB2"/>
    <w:rsid w:val="00F53774"/>
    <w:rsid w:val="00F56166"/>
    <w:rsid w:val="00FB63B7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B257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257E8"/>
  </w:style>
  <w:style w:styleId="Podnoje" w:type="paragraph">
    <w:name w:val="footer"/>
    <w:basedOn w:val="Normal"/>
    <w:link w:val="PodnojeChar"/>
    <w:unhideWhenUsed/>
    <w:rsid w:val="00B257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57E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B257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257E8"/>
  </w:style>
  <w:style w:styleId="Podnoje" w:type="paragraph">
    <w:name w:val="footer"/>
    <w:basedOn w:val="Normal"/>
    <w:link w:val="PodnojeChar"/>
    <w:unhideWhenUsed/>
    <w:rsid w:val="00B257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57E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 stečajni upravitelj
2. e-oglasna ploča</izvorni_sadrzaj>
    <derivirana_varijabla naziv="DomainObject.Primjedba_1">DNA
1. stečajni upravitelj
2. e-oglasna ploča</derivirana_varijabla>
  </DomainObject.Primjedba>
  <DomainObject.Oznaka>
    <izvorni_sadrzaj>St-6725/2015-95</izvorni_sadrzaj>
    <derivirana_varijabla naziv="DomainObject.Oznaka_1">St-6725/2015-95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St-6725/2015-95</izvorni_sadrzaj>
    <derivirana_varijabla naziv="DomainObject.PoslovniBrojDokumenta_1">St-6725/2015-95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746</properties:Characters>
  <properties:Lines>34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Valentina Gabud</cp:lastModifiedBy>
  <cp:lastPrinted>2019-02-15T13:59:00Z</cp:lastPrinted>
  <dcterms:modified xmlns:xsi="http://www.w3.org/2001/XMLSchema-instance" xsi:type="dcterms:W3CDTF">2019-02-15T14:00:00Z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St-6725/2015-95 / Odluka - Rješenje (34._rješenje_NASTAVAK_ispitnog_ročišta._rješenje_nastavak_ispitnog_ročišta)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