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8ec39" w14:paraId="548ec39" w:rsidRDefault="00363E90" w:rsidP="00363E90" w:rsidR="00363E90" w:rsidRPr="00735E80">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sidRPr="00735E80">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noProof/>
          <w:sz w:val="24"/>
          <w:szCs w:val="24"/>
          <w:lang w:eastAsia="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363E90" w:rsidP="00363E90" w:rsidR="00363E90" w:rsidRPr="00735E80">
      <w:p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Republika Hrvatska</w:t>
      </w:r>
    </w:p>
    <w:p w:rsidRDefault="00363E90" w:rsidP="00363E90" w:rsidR="00363E90" w:rsidRPr="00735E80">
      <w:p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Trgovački sud u Zagrebu</w:t>
      </w:r>
    </w:p>
    <w:p w:rsidRDefault="00363E90" w:rsidP="00126163" w:rsidR="00363E90" w:rsidRPr="00735E80">
      <w:p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Zagreb, Amruševa 2/II                        </w:t>
      </w:r>
      <w:r w:rsidR="00126163" w:rsidRPr="00735E80">
        <w:rPr>
          <w:rFonts w:cs="Times New Roman" w:eastAsia="Times New Roman" w:hAnsi="Times New Roman" w:ascii="Times New Roman"/>
          <w:sz w:val="24"/>
          <w:szCs w:val="24"/>
          <w:lang w:eastAsia="hr-HR"/>
        </w:rPr>
        <w:t xml:space="preserve">                               </w:t>
      </w:r>
      <w:r w:rsidR="00126163" w:rsidRPr="00735E80">
        <w:rPr>
          <w:rFonts w:cs="Times New Roman" w:eastAsia="Times New Roman" w:hAnsi="Times New Roman" w:ascii="Times New Roman"/>
          <w:sz w:val="24"/>
          <w:szCs w:val="24"/>
          <w:lang w:eastAsia="hr-HR"/>
        </w:rPr>
        <w:tab/>
      </w:r>
      <w:r w:rsidR="00126163" w:rsidRPr="00735E80">
        <w:rPr>
          <w:rFonts w:cs="Times New Roman" w:eastAsia="Times New Roman" w:hAnsi="Times New Roman" w:ascii="Times New Roman"/>
          <w:sz w:val="24"/>
          <w:szCs w:val="24"/>
          <w:lang w:eastAsia="hr-HR"/>
        </w:rPr>
        <w:tab/>
      </w:r>
      <w:r w:rsidR="00881DA9" w:rsidRPr="00735E80">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sz w:val="24"/>
          <w:szCs w:val="24"/>
          <w:lang w:eastAsia="hr-HR"/>
        </w:rPr>
        <w:t>66 St-</w:t>
      </w:r>
      <w:r w:rsidR="00894765">
        <w:rPr>
          <w:rFonts w:cs="Times New Roman" w:eastAsia="Times New Roman" w:hAnsi="Times New Roman" w:ascii="Times New Roman"/>
          <w:sz w:val="24"/>
          <w:szCs w:val="24"/>
          <w:lang w:eastAsia="hr-HR"/>
        </w:rPr>
        <w:t>7</w:t>
      </w:r>
      <w:r w:rsidR="009D415F">
        <w:rPr>
          <w:rFonts w:cs="Times New Roman" w:eastAsia="Times New Roman" w:hAnsi="Times New Roman" w:ascii="Times New Roman"/>
          <w:sz w:val="24"/>
          <w:szCs w:val="24"/>
          <w:lang w:eastAsia="hr-HR"/>
        </w:rPr>
        <w:t>92</w:t>
      </w:r>
      <w:r w:rsidRPr="00735E80">
        <w:rPr>
          <w:rFonts w:cs="Times New Roman" w:eastAsia="Times New Roman" w:hAnsi="Times New Roman" w:ascii="Times New Roman"/>
          <w:sz w:val="24"/>
          <w:szCs w:val="24"/>
          <w:lang w:eastAsia="hr-HR"/>
        </w:rPr>
        <w:t>/1</w:t>
      </w:r>
      <w:r w:rsidR="00A60CB2">
        <w:rPr>
          <w:rFonts w:cs="Times New Roman" w:eastAsia="Times New Roman" w:hAnsi="Times New Roman" w:ascii="Times New Roman"/>
          <w:sz w:val="24"/>
          <w:szCs w:val="24"/>
          <w:lang w:eastAsia="hr-HR"/>
        </w:rPr>
        <w:t>6</w:t>
      </w:r>
    </w:p>
    <w:p w:rsidRDefault="00363E90" w:rsidP="00363E90" w:rsidR="00363E90" w:rsidRPr="00735E80">
      <w:pPr>
        <w:spacing w:lineRule="auto" w:line="240" w:after="0"/>
        <w:rPr>
          <w:rFonts w:cs="Times New Roman" w:eastAsia="Times New Roman" w:hAnsi="Times New Roman" w:ascii="Times New Roman"/>
          <w:sz w:val="24"/>
          <w:szCs w:val="24"/>
          <w:lang w:eastAsia="hr-HR"/>
        </w:rPr>
      </w:pPr>
    </w:p>
    <w:p w:rsidRDefault="00363E90" w:rsidP="00363E90" w:rsidR="00363E90">
      <w:p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R E P U B L I K A   H R V A T S K A</w:t>
      </w:r>
    </w:p>
    <w:p w:rsidRDefault="0005296B" w:rsidP="00363E90" w:rsidR="0005296B" w:rsidRPr="00735E80">
      <w:pPr>
        <w:spacing w:lineRule="auto" w:line="240" w:after="0"/>
        <w:jc w:val="center"/>
        <w:rPr>
          <w:rFonts w:cs="Times New Roman" w:eastAsia="Times New Roman" w:hAnsi="Times New Roman" w:ascii="Times New Roman"/>
          <w:sz w:val="24"/>
          <w:szCs w:val="24"/>
          <w:lang w:eastAsia="hr-HR"/>
        </w:rPr>
      </w:pPr>
    </w:p>
    <w:p w:rsidRDefault="00363E90" w:rsidP="00363E90" w:rsidR="00363E90" w:rsidRPr="00735E80">
      <w:p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R J E Š E N J E</w:t>
      </w:r>
    </w:p>
    <w:p w:rsidRDefault="00001280" w:rsidP="00363E90" w:rsidR="00001280" w:rsidRPr="00735E80">
      <w:pPr>
        <w:spacing w:lineRule="auto" w:line="240" w:after="0"/>
        <w:jc w:val="center"/>
        <w:rPr>
          <w:rFonts w:cs="Times New Roman" w:eastAsia="Times New Roman" w:hAnsi="Times New Roman" w:ascii="Times New Roman"/>
          <w:b/>
          <w:sz w:val="24"/>
          <w:szCs w:val="24"/>
          <w:lang w:eastAsia="hr-HR"/>
        </w:rPr>
      </w:pPr>
    </w:p>
    <w:p w:rsidRDefault="00363E90" w:rsidP="0050407D" w:rsidR="00363E90" w:rsidRPr="00735E80">
      <w:pPr>
        <w:spacing w:lineRule="auto" w:line="240" w:after="0"/>
        <w:ind w:firstLine="708"/>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Trgovački sud u Zagrebu po sucu pojedincu Mislavu Kolakušiću, kao stečajnom sucu u stečajnom postupku </w:t>
      </w:r>
      <w:r w:rsidR="00A60CB2">
        <w:rPr>
          <w:rFonts w:cs="Times New Roman" w:eastAsia="Times New Roman" w:hAnsi="Times New Roman" w:ascii="Times New Roman"/>
          <w:sz w:val="24"/>
          <w:szCs w:val="24"/>
          <w:lang w:eastAsia="hr-HR"/>
        </w:rPr>
        <w:t xml:space="preserve">povodom prijedloga </w:t>
      </w:r>
      <w:r w:rsidR="0050407D">
        <w:rPr>
          <w:rFonts w:cs="Times New Roman" w:eastAsia="Times New Roman" w:hAnsi="Times New Roman" w:ascii="Times New Roman"/>
          <w:sz w:val="24"/>
          <w:szCs w:val="24"/>
          <w:lang w:eastAsia="hr-HR"/>
        </w:rPr>
        <w:t>dužnika</w:t>
      </w:r>
      <w:r w:rsidR="009D415F">
        <w:rPr>
          <w:rFonts w:cs="Times New Roman" w:eastAsia="Times New Roman" w:hAnsi="Times New Roman" w:ascii="Times New Roman"/>
          <w:sz w:val="24"/>
          <w:szCs w:val="24"/>
          <w:lang w:eastAsia="hr-HR"/>
        </w:rPr>
        <w:t xml:space="preserve"> </w:t>
      </w:r>
      <w:r w:rsidR="00B5125F" w:rsidRPr="00B5125F">
        <w:rPr>
          <w:rFonts w:cs="Times New Roman" w:eastAsia="Times New Roman" w:hAnsi="Times New Roman" w:ascii="Times New Roman"/>
          <w:sz w:val="24"/>
          <w:szCs w:val="24"/>
          <w:lang w:eastAsia="hr-HR"/>
        </w:rPr>
        <w:t>RADIO VAL društvo s ograničenom odgovornošću za trgovinu i usluge, Zagreb, Pantovčak 50,   MBS:080403506, OIB:40387241297</w:t>
      </w:r>
      <w:r w:rsidR="00894765">
        <w:rPr>
          <w:rFonts w:cs="Times New Roman" w:eastAsia="Times New Roman" w:hAnsi="Times New Roman" w:ascii="Times New Roman"/>
          <w:sz w:val="24"/>
          <w:szCs w:val="24"/>
          <w:lang w:eastAsia="hr-HR"/>
        </w:rPr>
        <w:t>, 10</w:t>
      </w:r>
      <w:r w:rsidRPr="00735E80">
        <w:rPr>
          <w:rFonts w:cs="Times New Roman" w:eastAsia="Times New Roman" w:hAnsi="Times New Roman" w:ascii="Times New Roman"/>
          <w:sz w:val="24"/>
          <w:szCs w:val="24"/>
          <w:lang w:eastAsia="hr-HR"/>
        </w:rPr>
        <w:t xml:space="preserve">. </w:t>
      </w:r>
      <w:r w:rsidR="00894765">
        <w:rPr>
          <w:rFonts w:cs="Times New Roman" w:eastAsia="Times New Roman" w:hAnsi="Times New Roman" w:ascii="Times New Roman"/>
          <w:sz w:val="24"/>
          <w:szCs w:val="24"/>
          <w:lang w:eastAsia="hr-HR"/>
        </w:rPr>
        <w:t>travnja</w:t>
      </w:r>
      <w:r w:rsidRPr="00735E80">
        <w:rPr>
          <w:rFonts w:cs="Times New Roman" w:eastAsia="Times New Roman" w:hAnsi="Times New Roman" w:ascii="Times New Roman"/>
          <w:sz w:val="24"/>
          <w:szCs w:val="24"/>
          <w:lang w:eastAsia="hr-HR"/>
        </w:rPr>
        <w:t xml:space="preserve"> 201</w:t>
      </w:r>
      <w:r w:rsidR="00A60CB2">
        <w:rPr>
          <w:rFonts w:cs="Times New Roman" w:eastAsia="Times New Roman" w:hAnsi="Times New Roman" w:ascii="Times New Roman"/>
          <w:sz w:val="24"/>
          <w:szCs w:val="24"/>
          <w:lang w:eastAsia="hr-HR"/>
        </w:rPr>
        <w:t>7</w:t>
      </w:r>
      <w:r w:rsidRPr="00735E80">
        <w:rPr>
          <w:rFonts w:cs="Times New Roman" w:eastAsia="Times New Roman" w:hAnsi="Times New Roman" w:ascii="Times New Roman"/>
          <w:sz w:val="24"/>
          <w:szCs w:val="24"/>
          <w:lang w:eastAsia="hr-HR"/>
        </w:rPr>
        <w:t>.,</w:t>
      </w:r>
    </w:p>
    <w:p w:rsidRDefault="00001280" w:rsidP="00363E90" w:rsidR="00001280" w:rsidRPr="00735E80">
      <w:pPr>
        <w:spacing w:lineRule="auto" w:line="240" w:after="0"/>
        <w:jc w:val="both"/>
        <w:rPr>
          <w:rFonts w:cs="Times New Roman" w:eastAsia="Times New Roman" w:hAnsi="Times New Roman" w:ascii="Times New Roman"/>
          <w:b/>
          <w:sz w:val="24"/>
          <w:szCs w:val="24"/>
          <w:lang w:eastAsia="hr-HR"/>
        </w:rPr>
      </w:pPr>
    </w:p>
    <w:p w:rsidRDefault="00363E90" w:rsidP="00363E90" w:rsidR="00363E90" w:rsidRPr="00735E80">
      <w:p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r i j e š i o  j e </w:t>
      </w:r>
    </w:p>
    <w:p w:rsidRDefault="00001280" w:rsidP="00363E90" w:rsidR="00001280" w:rsidRPr="00735E80">
      <w:pPr>
        <w:spacing w:lineRule="auto" w:line="240" w:after="0"/>
        <w:jc w:val="both"/>
        <w:rPr>
          <w:rFonts w:cs="Times New Roman" w:eastAsia="Times New Roman" w:hAnsi="Times New Roman" w:ascii="Times New Roman"/>
          <w:sz w:val="24"/>
          <w:szCs w:val="24"/>
          <w:lang w:eastAsia="hr-HR"/>
        </w:rPr>
      </w:pP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I</w:t>
      </w:r>
      <w:r w:rsidRPr="00735E80">
        <w:rPr>
          <w:rFonts w:cs="Times New Roman" w:eastAsia="Times New Roman" w:hAnsi="Times New Roman" w:ascii="Times New Roman"/>
          <w:sz w:val="24"/>
          <w:szCs w:val="24"/>
          <w:lang w:eastAsia="hr-HR"/>
        </w:rPr>
        <w:tab/>
        <w:t xml:space="preserve">Otvara se stečajni postupak nad dužnikom </w:t>
      </w:r>
      <w:r w:rsidR="00B5125F" w:rsidRPr="00B5125F">
        <w:rPr>
          <w:rFonts w:cs="Times New Roman" w:eastAsia="Times New Roman" w:hAnsi="Times New Roman" w:ascii="Times New Roman"/>
          <w:b/>
          <w:sz w:val="24"/>
          <w:szCs w:val="24"/>
          <w:lang w:eastAsia="hr-HR"/>
        </w:rPr>
        <w:t>RADIO VAL društvo s ograničenom odgovornošću za trgovinu i usluge, Zagreb, Pantovčak 50,   MBS:080403506, OIB:40387241297</w:t>
      </w:r>
      <w:r w:rsidRPr="00735E80">
        <w:rPr>
          <w:rFonts w:cs="Times New Roman" w:eastAsia="Times New Roman" w:hAnsi="Times New Roman" w:ascii="Times New Roman"/>
          <w:b/>
          <w:sz w:val="24"/>
          <w:szCs w:val="24"/>
          <w:lang w:eastAsia="hr-HR"/>
        </w:rPr>
        <w:t>.</w:t>
      </w:r>
    </w:p>
    <w:p w:rsidRDefault="00363E90" w:rsidP="00363E90" w:rsidR="00363E90" w:rsidRPr="00735E80">
      <w:pPr>
        <w:spacing w:lineRule="auto" w:line="240" w:after="0"/>
        <w:ind w:hanging="720" w:left="720"/>
        <w:jc w:val="both"/>
        <w:rPr>
          <w:rFonts w:cs="Times New Roman" w:eastAsia="Times New Roman" w:hAnsi="Times New Roman" w:ascii="Times New Roman"/>
          <w:b/>
          <w:sz w:val="24"/>
          <w:szCs w:val="24"/>
          <w:lang w:eastAsia="hr-HR"/>
        </w:rPr>
      </w:pPr>
      <w:r w:rsidRPr="00735E80">
        <w:rPr>
          <w:rFonts w:cs="Times New Roman" w:eastAsia="Times New Roman" w:hAnsi="Times New Roman" w:ascii="Times New Roman"/>
          <w:b/>
          <w:sz w:val="24"/>
          <w:szCs w:val="24"/>
          <w:lang w:eastAsia="hr-HR"/>
        </w:rPr>
        <w:t>II</w:t>
      </w:r>
      <w:r w:rsidRPr="00735E80">
        <w:rPr>
          <w:rFonts w:cs="Times New Roman" w:eastAsia="Times New Roman" w:hAnsi="Times New Roman" w:ascii="Times New Roman"/>
          <w:sz w:val="24"/>
          <w:szCs w:val="24"/>
          <w:lang w:eastAsia="hr-HR"/>
        </w:rPr>
        <w:tab/>
        <w:t xml:space="preserve">Za stečajnog upravitelja imenuje </w:t>
      </w:r>
      <w:r w:rsidR="001D667B">
        <w:rPr>
          <w:rFonts w:cs="Times New Roman" w:eastAsia="Times New Roman" w:hAnsi="Times New Roman" w:ascii="Times New Roman"/>
          <w:sz w:val="24"/>
          <w:szCs w:val="24"/>
          <w:lang w:eastAsia="hr-HR"/>
        </w:rPr>
        <w:t>se</w:t>
      </w:r>
      <w:r w:rsidR="009D415F">
        <w:rPr>
          <w:rFonts w:cs="Times New Roman" w:eastAsia="Times New Roman" w:hAnsi="Times New Roman" w:ascii="Times New Roman"/>
          <w:sz w:val="24"/>
          <w:szCs w:val="24"/>
          <w:lang w:eastAsia="hr-HR"/>
        </w:rPr>
        <w:t xml:space="preserve"> </w:t>
      </w:r>
      <w:r w:rsidR="009D415F" w:rsidRPr="009D415F">
        <w:rPr>
          <w:rFonts w:cs="Times New Roman" w:eastAsia="Times New Roman" w:hAnsi="Times New Roman" w:ascii="Times New Roman"/>
          <w:b/>
          <w:sz w:val="24"/>
          <w:szCs w:val="24"/>
          <w:lang w:eastAsia="hr-HR"/>
        </w:rPr>
        <w:t>MATO ČIČAK, Donja Lomnica, II odvojak Deverićeve 5, OIB:63670108668</w:t>
      </w:r>
      <w:r w:rsidR="00E45CCB">
        <w:rPr>
          <w:rFonts w:cs="Times New Roman" w:eastAsia="Times New Roman" w:hAnsi="Times New Roman" w:ascii="Times New Roman"/>
          <w:b/>
          <w:sz w:val="24"/>
          <w:szCs w:val="24"/>
          <w:lang w:eastAsia="hr-HR"/>
        </w:rPr>
        <w:t>.</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III</w:t>
      </w:r>
      <w:r w:rsidRPr="00735E80">
        <w:rPr>
          <w:rFonts w:cs="Times New Roman" w:eastAsia="Times New Roman" w:hAnsi="Times New Roman" w:ascii="Times New Roman"/>
          <w:sz w:val="24"/>
          <w:szCs w:val="24"/>
          <w:lang w:eastAsia="hr-HR"/>
        </w:rPr>
        <w:tab/>
        <w:t xml:space="preserve">Stečajni postupak otvoren je dana </w:t>
      </w:r>
      <w:r w:rsidR="00894765" w:rsidRPr="00894765">
        <w:rPr>
          <w:rFonts w:cs="Times New Roman" w:eastAsia="Times New Roman" w:hAnsi="Times New Roman" w:ascii="Times New Roman"/>
          <w:b/>
          <w:sz w:val="24"/>
          <w:szCs w:val="24"/>
          <w:lang w:eastAsia="hr-HR"/>
        </w:rPr>
        <w:t>10</w:t>
      </w:r>
      <w:r w:rsidR="00A60CB2" w:rsidRPr="00A60CB2">
        <w:rPr>
          <w:rFonts w:cs="Times New Roman" w:eastAsia="Times New Roman" w:hAnsi="Times New Roman" w:ascii="Times New Roman"/>
          <w:b/>
          <w:sz w:val="24"/>
          <w:szCs w:val="24"/>
          <w:lang w:eastAsia="hr-HR"/>
        </w:rPr>
        <w:t xml:space="preserve">. </w:t>
      </w:r>
      <w:r w:rsidR="00894765">
        <w:rPr>
          <w:rFonts w:cs="Times New Roman" w:eastAsia="Times New Roman" w:hAnsi="Times New Roman" w:ascii="Times New Roman"/>
          <w:b/>
          <w:sz w:val="24"/>
          <w:szCs w:val="24"/>
          <w:lang w:eastAsia="hr-HR"/>
        </w:rPr>
        <w:t>travnja</w:t>
      </w:r>
      <w:r w:rsidR="00A60CB2" w:rsidRPr="00A60CB2">
        <w:rPr>
          <w:rFonts w:cs="Times New Roman" w:eastAsia="Times New Roman" w:hAnsi="Times New Roman" w:ascii="Times New Roman"/>
          <w:b/>
          <w:sz w:val="24"/>
          <w:szCs w:val="24"/>
          <w:lang w:eastAsia="hr-HR"/>
        </w:rPr>
        <w:t xml:space="preserve"> 2017.</w:t>
      </w:r>
      <w:r w:rsidRPr="00735E80">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b/>
          <w:sz w:val="24"/>
          <w:szCs w:val="24"/>
          <w:lang w:eastAsia="hr-HR"/>
        </w:rPr>
        <w:t>u 14,30</w:t>
      </w:r>
      <w:r w:rsidRPr="00735E80">
        <w:rPr>
          <w:rFonts w:cs="Times New Roman" w:eastAsia="Times New Roman" w:hAnsi="Times New Roman" w:ascii="Times New Roman"/>
          <w:sz w:val="24"/>
          <w:szCs w:val="24"/>
          <w:lang w:eastAsia="hr-HR"/>
        </w:rPr>
        <w:t xml:space="preserve"> sati kojeg dana je ovo rješenje i oglas o otvaranju stečajnog postupka istaknuto na oglasnoj ploči suda.</w:t>
      </w:r>
    </w:p>
    <w:p w:rsidRDefault="00363E90" w:rsidP="00363E90" w:rsidR="00363E90" w:rsidRPr="00735E80">
      <w:pPr>
        <w:spacing w:lineRule="auto" w:line="240" w:after="0"/>
        <w:ind w:hanging="720" w:left="720"/>
        <w:jc w:val="both"/>
        <w:rPr>
          <w:rFonts w:cs="Times New Roman" w:eastAsia="Times New Roman" w:hAnsi="Times New Roman" w:ascii="Times New Roman"/>
          <w:b/>
          <w:sz w:val="24"/>
          <w:szCs w:val="24"/>
          <w:lang w:eastAsia="hr-HR"/>
        </w:rPr>
      </w:pPr>
      <w:r w:rsidRPr="00735E80">
        <w:rPr>
          <w:rFonts w:cs="Times New Roman" w:eastAsia="Times New Roman" w:hAnsi="Times New Roman" w:ascii="Times New Roman"/>
          <w:b/>
          <w:sz w:val="24"/>
          <w:szCs w:val="24"/>
          <w:lang w:eastAsia="hr-HR"/>
        </w:rPr>
        <w:t xml:space="preserve">IV </w:t>
      </w:r>
      <w:r w:rsidRPr="00735E80">
        <w:rPr>
          <w:rFonts w:cs="Times New Roman" w:eastAsia="Times New Roman" w:hAnsi="Times New Roman" w:ascii="Times New Roman"/>
          <w:sz w:val="24"/>
          <w:szCs w:val="24"/>
          <w:lang w:eastAsia="hr-HR"/>
        </w:rPr>
        <w:tab/>
        <w:t xml:space="preserve">Pozivaju se vjerovnici viših isplatnih redova da u roku od </w:t>
      </w:r>
      <w:r w:rsidR="00881DA9" w:rsidRPr="00735E80">
        <w:rPr>
          <w:rFonts w:cs="Times New Roman" w:eastAsia="Times New Roman" w:hAnsi="Times New Roman" w:ascii="Times New Roman"/>
          <w:b/>
          <w:sz w:val="24"/>
          <w:szCs w:val="24"/>
          <w:lang w:eastAsia="hr-HR"/>
        </w:rPr>
        <w:t>60</w:t>
      </w:r>
      <w:r w:rsidRPr="00735E80">
        <w:rPr>
          <w:rFonts w:cs="Times New Roman" w:eastAsia="Times New Roman" w:hAnsi="Times New Roman" w:ascii="Times New Roman"/>
          <w:b/>
          <w:sz w:val="24"/>
          <w:szCs w:val="24"/>
          <w:lang w:eastAsia="hr-HR"/>
        </w:rPr>
        <w:t xml:space="preserve"> dana</w:t>
      </w:r>
      <w:r w:rsidRPr="00735E80">
        <w:rPr>
          <w:rFonts w:cs="Times New Roman" w:eastAsia="Times New Roman" w:hAnsi="Times New Roman" w:ascii="Times New Roman"/>
          <w:sz w:val="24"/>
          <w:szCs w:val="24"/>
          <w:lang w:eastAsia="hr-HR"/>
        </w:rPr>
        <w:t xml:space="preserve"> od objave oglasa o otvaranju stečajnog postupka na e-oglasna ploča Suda, prijave svoje tražbine stečajnom upravitelju u skladu s pravilima Stečajnog zakona i to u dva primjerka s ispravama iz kojih tražbina proizlazi, te prilože potvrdu o uplaćenoj sudskoj pristojbi na račun prihoda državnog proračuna Republike Hrvatske br. IBAN: HR 12 1001 0051 8630 0016 0, model 64, poziv na broj 5045-20735-</w:t>
      </w:r>
      <w:r w:rsidR="009D415F">
        <w:rPr>
          <w:rFonts w:cs="Times New Roman" w:eastAsia="Times New Roman" w:hAnsi="Times New Roman" w:ascii="Times New Roman"/>
          <w:b/>
          <w:sz w:val="24"/>
          <w:szCs w:val="24"/>
          <w:lang w:eastAsia="hr-HR"/>
        </w:rPr>
        <w:t>792</w:t>
      </w:r>
      <w:r w:rsidRPr="00735E80">
        <w:rPr>
          <w:rFonts w:cs="Times New Roman" w:eastAsia="Times New Roman" w:hAnsi="Times New Roman" w:ascii="Times New Roman"/>
          <w:b/>
          <w:sz w:val="24"/>
          <w:szCs w:val="24"/>
          <w:lang w:eastAsia="hr-HR"/>
        </w:rPr>
        <w:t>1</w:t>
      </w:r>
      <w:r w:rsidR="00A60CB2">
        <w:rPr>
          <w:rFonts w:cs="Times New Roman" w:eastAsia="Times New Roman" w:hAnsi="Times New Roman" w:ascii="Times New Roman"/>
          <w:b/>
          <w:sz w:val="24"/>
          <w:szCs w:val="24"/>
          <w:lang w:eastAsia="hr-HR"/>
        </w:rPr>
        <w:t>6</w:t>
      </w:r>
      <w:r w:rsidRPr="00735E80">
        <w:rPr>
          <w:rFonts w:cs="Times New Roman" w:eastAsia="Times New Roman" w:hAnsi="Times New Roman" w:ascii="Times New Roman"/>
          <w:sz w:val="24"/>
          <w:szCs w:val="24"/>
          <w:lang w:eastAsia="hr-HR"/>
        </w:rPr>
        <w:t>,</w:t>
      </w:r>
      <w:r w:rsidRPr="00735E80">
        <w:rPr>
          <w:rFonts w:cs="Times New Roman" w:eastAsia="Times New Roman" w:hAnsi="Times New Roman" w:ascii="Times New Roman"/>
          <w:b/>
          <w:i/>
          <w:sz w:val="24"/>
          <w:szCs w:val="24"/>
          <w:lang w:eastAsia="hr-HR"/>
        </w:rPr>
        <w:t xml:space="preserve"> </w:t>
      </w:r>
      <w:r w:rsidRPr="00735E80">
        <w:rPr>
          <w:rFonts w:cs="Times New Roman" w:eastAsia="Times New Roman" w:hAnsi="Times New Roman" w:ascii="Times New Roman"/>
          <w:sz w:val="24"/>
          <w:szCs w:val="24"/>
          <w:lang w:eastAsia="hr-HR"/>
        </w:rPr>
        <w:t xml:space="preserve">u iznosu od 2% od vrijednosti prijavljene tražbine ali ne više od 500,00 kn, na adresu: </w:t>
      </w:r>
      <w:r w:rsidR="009D415F" w:rsidRPr="009D415F">
        <w:rPr>
          <w:rFonts w:cs="Times New Roman" w:eastAsia="Times New Roman" w:hAnsi="Times New Roman" w:ascii="Times New Roman"/>
          <w:b/>
          <w:sz w:val="24"/>
          <w:szCs w:val="24"/>
          <w:lang w:eastAsia="hr-HR"/>
        </w:rPr>
        <w:t>MATO ČIČAK, Donja Lomnica, II odvoj</w:t>
      </w:r>
      <w:r w:rsidR="009D415F">
        <w:rPr>
          <w:rFonts w:cs="Times New Roman" w:eastAsia="Times New Roman" w:hAnsi="Times New Roman" w:ascii="Times New Roman"/>
          <w:b/>
          <w:sz w:val="24"/>
          <w:szCs w:val="24"/>
          <w:lang w:eastAsia="hr-HR"/>
        </w:rPr>
        <w:t>ak Deverićeve 5</w:t>
      </w:r>
      <w:r w:rsidR="005F6BD0">
        <w:rPr>
          <w:rFonts w:cs="Times New Roman" w:eastAsia="Times New Roman" w:hAnsi="Times New Roman" w:ascii="Times New Roman"/>
          <w:b/>
          <w:sz w:val="24"/>
          <w:szCs w:val="24"/>
          <w:lang w:eastAsia="hr-HR"/>
        </w:rPr>
        <w:t>.</w:t>
      </w:r>
    </w:p>
    <w:p w:rsidRDefault="00363E90" w:rsidP="00363E90" w:rsidR="00363E90" w:rsidRPr="00735E80">
      <w:pPr>
        <w:spacing w:lineRule="auto" w:line="240" w:after="0"/>
        <w:ind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U prijavi je potrebno navesti osnovu i visinu tražbine u kunama, te broj računa vjerovnika.</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Ako se prijavljuje tražbina o kojoj se vodi parnica prije otvaranja stečajnog postupka, u prijavi je potrebno navesti sud pred kojim se vodi parnica s naznakom broja spisa.</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V</w:t>
      </w:r>
      <w:r w:rsidRPr="00735E80">
        <w:rPr>
          <w:rFonts w:cs="Times New Roman" w:eastAsia="Times New Roman" w:hAnsi="Times New Roman" w:ascii="Times New Roman"/>
          <w:sz w:val="24"/>
          <w:szCs w:val="24"/>
          <w:lang w:eastAsia="hr-HR"/>
        </w:rPr>
        <w:tab/>
        <w:t xml:space="preserve">Pozivaju se vjerovnici koji imaju tražbine osigurane razlučnim pravom obavijestiti stečajnog upravitelja u roku od </w:t>
      </w:r>
      <w:r w:rsidR="00881DA9" w:rsidRPr="00735E80">
        <w:rPr>
          <w:rFonts w:cs="Times New Roman" w:eastAsia="Times New Roman" w:hAnsi="Times New Roman" w:ascii="Times New Roman"/>
          <w:b/>
          <w:sz w:val="24"/>
          <w:szCs w:val="24"/>
          <w:lang w:eastAsia="hr-HR"/>
        </w:rPr>
        <w:t>60</w:t>
      </w:r>
      <w:r w:rsidRPr="00735E80">
        <w:rPr>
          <w:rFonts w:cs="Times New Roman" w:eastAsia="Times New Roman" w:hAnsi="Times New Roman" w:ascii="Times New Roman"/>
          <w:b/>
          <w:sz w:val="24"/>
          <w:szCs w:val="24"/>
          <w:lang w:eastAsia="hr-HR"/>
        </w:rPr>
        <w:t xml:space="preserve"> dana</w:t>
      </w:r>
      <w:r w:rsidRPr="00735E80">
        <w:rPr>
          <w:rFonts w:cs="Times New Roman" w:eastAsia="Times New Roman" w:hAnsi="Times New Roman" w:ascii="Times New Roman"/>
          <w:sz w:val="24"/>
          <w:szCs w:val="24"/>
          <w:lang w:eastAsia="hr-HR"/>
        </w:rPr>
        <w:t xml:space="preserve"> od objave oglasa o otvaranju stečajnog postupka na e-oglasna ploča Suda,  u  pisanom obliku, o postojanju svojih razlučnih prava, pravnoj osnovi razlučnog prava i dijelu imovine stečajnog dužnika na koji se odnosi njihovo razlučno pravo.</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Ako razlučni vjerovnici prijavljuju i tražbinu kao stečajni vjerovnici, u prijavi su dužni označiti dio imovine stečajnog dužnika na koji se odnosi njihovo razlučno pravo i iznos do kojeg njihova tražbina predvidivo neće biti pokrivena razlučnim pravom.</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VI</w:t>
      </w:r>
      <w:r w:rsidRPr="00735E80">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sz w:val="24"/>
          <w:szCs w:val="24"/>
          <w:lang w:eastAsia="hr-HR"/>
        </w:rPr>
        <w:tab/>
        <w:t xml:space="preserve">Pozivaju se izlučni vjerovnici u roku od </w:t>
      </w:r>
      <w:r w:rsidR="00881DA9" w:rsidRPr="00735E80">
        <w:rPr>
          <w:rFonts w:cs="Times New Roman" w:eastAsia="Times New Roman" w:hAnsi="Times New Roman" w:ascii="Times New Roman"/>
          <w:b/>
          <w:sz w:val="24"/>
          <w:szCs w:val="24"/>
          <w:lang w:eastAsia="hr-HR"/>
        </w:rPr>
        <w:t>60</w:t>
      </w:r>
      <w:r w:rsidRPr="00735E80">
        <w:rPr>
          <w:rFonts w:cs="Times New Roman" w:eastAsia="Times New Roman" w:hAnsi="Times New Roman" w:ascii="Times New Roman"/>
          <w:b/>
          <w:sz w:val="24"/>
          <w:szCs w:val="24"/>
          <w:lang w:eastAsia="hr-HR"/>
        </w:rPr>
        <w:t xml:space="preserve"> dana</w:t>
      </w:r>
      <w:r w:rsidRPr="00735E80">
        <w:rPr>
          <w:rFonts w:cs="Times New Roman" w:eastAsia="Times New Roman" w:hAnsi="Times New Roman" w:ascii="Times New Roman"/>
          <w:sz w:val="24"/>
          <w:szCs w:val="24"/>
          <w:lang w:eastAsia="hr-HR"/>
        </w:rPr>
        <w:t xml:space="preserve"> od objave oglasa o otvaranju stečajnog postupka na e-oglasna ploča Suda, obavijestiti stečajnog upravitelja o svom izlučnom pravu, pravnoj osnovi izlučnog prava, te označiti predmet  na koji se njihovo izlučno pravo odnosi.</w:t>
      </w:r>
    </w:p>
    <w:p w:rsidRDefault="00363E90" w:rsidP="00363E90" w:rsidR="00363E90" w:rsidRPr="00735E80">
      <w:pPr>
        <w:numPr>
          <w:ilvl w:val="12"/>
          <w:numId w:val="0"/>
        </w:numPr>
        <w:spacing w:lineRule="auto" w:line="240" w:after="0"/>
        <w:ind w:hanging="705" w:left="705"/>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lastRenderedPageBreak/>
        <w:t>VII</w:t>
      </w:r>
      <w:r w:rsidRPr="00735E80">
        <w:rPr>
          <w:rFonts w:cs="Times New Roman" w:eastAsia="Times New Roman" w:hAnsi="Times New Roman" w:ascii="Times New Roman"/>
          <w:sz w:val="24"/>
          <w:szCs w:val="24"/>
          <w:lang w:eastAsia="hr-HR"/>
        </w:rPr>
        <w:tab/>
        <w:t>Pozivaju se dužnici stečajnog dužnika svoje obveze bez odgode ispuniti stečajnom upravitelju za stečajnog dužnika.</w:t>
      </w:r>
    </w:p>
    <w:p w:rsidRDefault="00363E90" w:rsidP="00363E90" w:rsidR="00363E90" w:rsidRPr="00735E80">
      <w:pPr>
        <w:numPr>
          <w:ilvl w:val="12"/>
          <w:numId w:val="0"/>
        </w:numPr>
        <w:overflowPunct w:val="false"/>
        <w:autoSpaceDE w:val="false"/>
        <w:autoSpaceDN w:val="false"/>
        <w:adjustRightInd w:val="false"/>
        <w:spacing w:lineRule="auto" w:line="240" w:after="0"/>
        <w:ind w:hanging="720" w:left="72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VIII</w:t>
      </w:r>
      <w:r w:rsidRPr="00735E80">
        <w:rPr>
          <w:rFonts w:cs="Times New Roman" w:eastAsia="Times New Roman" w:hAnsi="Times New Roman" w:ascii="Times New Roman"/>
          <w:sz w:val="24"/>
          <w:szCs w:val="24"/>
          <w:lang w:eastAsia="hr-HR"/>
        </w:rPr>
        <w:tab/>
        <w:t>Rješenje o otvaranju stečajnog postupka upisat će se u sudskom registru ovog Suda i objaviti na e-oglasna ploča Suda.</w:t>
      </w:r>
    </w:p>
    <w:p w:rsidRDefault="00363E90" w:rsidP="00363E90" w:rsidR="00363E90" w:rsidRPr="00735E80">
      <w:pPr>
        <w:numPr>
          <w:ilvl w:val="12"/>
          <w:numId w:val="0"/>
        </w:num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IX</w:t>
      </w:r>
      <w:r w:rsidRPr="00735E80">
        <w:rPr>
          <w:rFonts w:cs="Times New Roman" w:eastAsia="Times New Roman" w:hAnsi="Times New Roman" w:ascii="Times New Roman"/>
          <w:sz w:val="24"/>
          <w:szCs w:val="24"/>
          <w:lang w:eastAsia="hr-HR"/>
        </w:rPr>
        <w:tab/>
        <w:t xml:space="preserve">Određuje se ročište vjerovnika na kojem će se ispitati prijavljene tražbine (opće ispitno ročište) za dan </w:t>
      </w:r>
      <w:r w:rsidR="009D415F">
        <w:rPr>
          <w:rFonts w:cs="Times New Roman" w:eastAsia="Times New Roman" w:hAnsi="Times New Roman" w:ascii="Times New Roman"/>
          <w:b/>
          <w:sz w:val="24"/>
          <w:szCs w:val="24"/>
          <w:lang w:eastAsia="hr-HR"/>
        </w:rPr>
        <w:t>1</w:t>
      </w:r>
      <w:r w:rsidR="00B5125F">
        <w:rPr>
          <w:rFonts w:cs="Times New Roman" w:eastAsia="Times New Roman" w:hAnsi="Times New Roman" w:ascii="Times New Roman"/>
          <w:b/>
          <w:sz w:val="24"/>
          <w:szCs w:val="24"/>
          <w:lang w:eastAsia="hr-HR"/>
        </w:rPr>
        <w:t>1</w:t>
      </w:r>
      <w:r w:rsidR="00F9003F" w:rsidRPr="00F9003F">
        <w:rPr>
          <w:rFonts w:cs="Times New Roman" w:eastAsia="Times New Roman" w:hAnsi="Times New Roman" w:ascii="Times New Roman"/>
          <w:b/>
          <w:sz w:val="24"/>
          <w:szCs w:val="24"/>
          <w:lang w:eastAsia="hr-HR"/>
        </w:rPr>
        <w:t xml:space="preserve">. </w:t>
      </w:r>
      <w:r w:rsidR="009D415F">
        <w:rPr>
          <w:rFonts w:cs="Times New Roman" w:eastAsia="Times New Roman" w:hAnsi="Times New Roman" w:ascii="Times New Roman"/>
          <w:b/>
          <w:sz w:val="24"/>
          <w:szCs w:val="24"/>
          <w:lang w:eastAsia="hr-HR"/>
        </w:rPr>
        <w:t>srpnja</w:t>
      </w:r>
      <w:r w:rsidR="005F6BD0">
        <w:rPr>
          <w:rFonts w:cs="Times New Roman" w:eastAsia="Times New Roman" w:hAnsi="Times New Roman" w:ascii="Times New Roman"/>
          <w:b/>
          <w:sz w:val="24"/>
          <w:szCs w:val="24"/>
          <w:lang w:eastAsia="hr-HR"/>
        </w:rPr>
        <w:t xml:space="preserve"> </w:t>
      </w:r>
      <w:r w:rsidRPr="00735E80">
        <w:rPr>
          <w:rFonts w:cs="Times New Roman" w:eastAsia="Times New Roman" w:hAnsi="Times New Roman" w:ascii="Times New Roman"/>
          <w:b/>
          <w:sz w:val="24"/>
          <w:szCs w:val="24"/>
          <w:lang w:eastAsia="hr-HR"/>
        </w:rPr>
        <w:t>201</w:t>
      </w:r>
      <w:r w:rsidR="00F9003F">
        <w:rPr>
          <w:rFonts w:cs="Times New Roman" w:eastAsia="Times New Roman" w:hAnsi="Times New Roman" w:ascii="Times New Roman"/>
          <w:b/>
          <w:sz w:val="24"/>
          <w:szCs w:val="24"/>
          <w:lang w:eastAsia="hr-HR"/>
        </w:rPr>
        <w:t>7</w:t>
      </w:r>
      <w:r w:rsidRPr="00735E80">
        <w:rPr>
          <w:rFonts w:cs="Times New Roman" w:eastAsia="Times New Roman" w:hAnsi="Times New Roman" w:ascii="Times New Roman"/>
          <w:b/>
          <w:sz w:val="24"/>
          <w:szCs w:val="24"/>
          <w:lang w:eastAsia="hr-HR"/>
        </w:rPr>
        <w:t>. u 1</w:t>
      </w:r>
      <w:r w:rsidR="00897EBF">
        <w:rPr>
          <w:rFonts w:cs="Times New Roman" w:eastAsia="Times New Roman" w:hAnsi="Times New Roman" w:ascii="Times New Roman"/>
          <w:b/>
          <w:sz w:val="24"/>
          <w:szCs w:val="24"/>
          <w:lang w:eastAsia="hr-HR"/>
        </w:rPr>
        <w:t>0</w:t>
      </w:r>
      <w:r w:rsidRPr="00735E80">
        <w:rPr>
          <w:rFonts w:cs="Times New Roman" w:eastAsia="Times New Roman" w:hAnsi="Times New Roman" w:ascii="Times New Roman"/>
          <w:b/>
          <w:sz w:val="24"/>
          <w:szCs w:val="24"/>
          <w:lang w:eastAsia="hr-HR"/>
        </w:rPr>
        <w:t>,</w:t>
      </w:r>
      <w:r w:rsidR="009D415F">
        <w:rPr>
          <w:rFonts w:cs="Times New Roman" w:eastAsia="Times New Roman" w:hAnsi="Times New Roman" w:ascii="Times New Roman"/>
          <w:b/>
          <w:sz w:val="24"/>
          <w:szCs w:val="24"/>
          <w:lang w:eastAsia="hr-HR"/>
        </w:rPr>
        <w:t>4</w:t>
      </w:r>
      <w:r w:rsidR="00A60CB2">
        <w:rPr>
          <w:rFonts w:cs="Times New Roman" w:eastAsia="Times New Roman" w:hAnsi="Times New Roman" w:ascii="Times New Roman"/>
          <w:b/>
          <w:sz w:val="24"/>
          <w:szCs w:val="24"/>
          <w:lang w:eastAsia="hr-HR"/>
        </w:rPr>
        <w:t>0</w:t>
      </w:r>
      <w:r w:rsidRPr="00735E80">
        <w:rPr>
          <w:rFonts w:cs="Times New Roman" w:eastAsia="Times New Roman" w:hAnsi="Times New Roman" w:ascii="Times New Roman"/>
          <w:b/>
          <w:sz w:val="24"/>
          <w:szCs w:val="24"/>
          <w:lang w:eastAsia="hr-HR"/>
        </w:rPr>
        <w:t xml:space="preserve"> sati</w:t>
      </w:r>
      <w:r w:rsidRPr="00735E80">
        <w:rPr>
          <w:rFonts w:cs="Times New Roman" w:eastAsia="Times New Roman" w:hAnsi="Times New Roman" w:ascii="Times New Roman"/>
          <w:sz w:val="24"/>
          <w:szCs w:val="24"/>
          <w:lang w:eastAsia="hr-HR"/>
        </w:rPr>
        <w:t xml:space="preserve">, u prostorijama Trgovačkog suda u Zagrebu, Zagreb, Petrinjska 8, soba </w:t>
      </w:r>
      <w:r w:rsidR="009C3A74" w:rsidRPr="00735E80">
        <w:rPr>
          <w:rFonts w:cs="Times New Roman" w:eastAsia="Times New Roman" w:hAnsi="Times New Roman" w:ascii="Times New Roman"/>
          <w:b/>
          <w:sz w:val="24"/>
          <w:szCs w:val="24"/>
          <w:lang w:eastAsia="hr-HR"/>
        </w:rPr>
        <w:t>88</w:t>
      </w:r>
      <w:r w:rsidRPr="00735E80">
        <w:rPr>
          <w:rFonts w:cs="Times New Roman" w:eastAsia="Times New Roman" w:hAnsi="Times New Roman" w:ascii="Times New Roman"/>
          <w:b/>
          <w:sz w:val="24"/>
          <w:szCs w:val="24"/>
          <w:lang w:eastAsia="hr-HR"/>
        </w:rPr>
        <w:t>/II</w:t>
      </w:r>
      <w:r w:rsidRPr="00735E80">
        <w:rPr>
          <w:rFonts w:cs="Times New Roman" w:eastAsia="Times New Roman" w:hAnsi="Times New Roman" w:ascii="Times New Roman"/>
          <w:sz w:val="24"/>
          <w:szCs w:val="24"/>
          <w:lang w:eastAsia="hr-HR"/>
        </w:rPr>
        <w:t xml:space="preserve"> ulična zgrada.</w:t>
      </w:r>
    </w:p>
    <w:p w:rsidRDefault="00363E90" w:rsidP="00363E90" w:rsidR="00363E90">
      <w:pPr>
        <w:numPr>
          <w:ilvl w:val="12"/>
          <w:numId w:val="0"/>
        </w:num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X</w:t>
      </w:r>
      <w:r w:rsidRPr="00735E80">
        <w:rPr>
          <w:rFonts w:cs="Times New Roman" w:eastAsia="Times New Roman" w:hAnsi="Times New Roman" w:ascii="Times New Roman"/>
          <w:b/>
          <w:sz w:val="24"/>
          <w:szCs w:val="24"/>
          <w:lang w:eastAsia="hr-HR"/>
        </w:rPr>
        <w:tab/>
      </w:r>
      <w:r w:rsidRPr="00735E80">
        <w:rPr>
          <w:rFonts w:cs="Times New Roman" w:eastAsia="Times New Roman" w:hAnsi="Times New Roman" w:ascii="Times New Roman"/>
          <w:sz w:val="24"/>
          <w:szCs w:val="24"/>
          <w:lang w:eastAsia="hr-HR"/>
        </w:rPr>
        <w:t xml:space="preserve">Ročište vjerovnika na kojem će se na temelju izvješća stečajnog upravitelja odlučivati o daljnjem tijeku postupka (izvještajno ročište) određuje se </w:t>
      </w:r>
      <w:r w:rsidRPr="00735E80">
        <w:rPr>
          <w:rFonts w:cs="Times New Roman" w:eastAsia="Times New Roman" w:hAnsi="Times New Roman" w:ascii="Times New Roman"/>
          <w:b/>
          <w:sz w:val="24"/>
          <w:szCs w:val="24"/>
          <w:lang w:eastAsia="hr-HR"/>
        </w:rPr>
        <w:t>za isti dan i na istom mjestu u 1</w:t>
      </w:r>
      <w:r w:rsidR="00A60CB2">
        <w:rPr>
          <w:rFonts w:cs="Times New Roman" w:eastAsia="Times New Roman" w:hAnsi="Times New Roman" w:ascii="Times New Roman"/>
          <w:b/>
          <w:sz w:val="24"/>
          <w:szCs w:val="24"/>
          <w:lang w:eastAsia="hr-HR"/>
        </w:rPr>
        <w:t>0</w:t>
      </w:r>
      <w:r w:rsidRPr="00735E80">
        <w:rPr>
          <w:rFonts w:cs="Times New Roman" w:eastAsia="Times New Roman" w:hAnsi="Times New Roman" w:ascii="Times New Roman"/>
          <w:b/>
          <w:sz w:val="24"/>
          <w:szCs w:val="24"/>
          <w:lang w:eastAsia="hr-HR"/>
        </w:rPr>
        <w:t>,</w:t>
      </w:r>
      <w:r w:rsidR="009D415F">
        <w:rPr>
          <w:rFonts w:cs="Times New Roman" w:eastAsia="Times New Roman" w:hAnsi="Times New Roman" w:ascii="Times New Roman"/>
          <w:b/>
          <w:sz w:val="24"/>
          <w:szCs w:val="24"/>
          <w:lang w:eastAsia="hr-HR"/>
        </w:rPr>
        <w:t>55</w:t>
      </w:r>
      <w:r w:rsidRPr="00735E80">
        <w:rPr>
          <w:rFonts w:cs="Times New Roman" w:eastAsia="Times New Roman" w:hAnsi="Times New Roman" w:ascii="Times New Roman"/>
          <w:b/>
          <w:sz w:val="24"/>
          <w:szCs w:val="24"/>
          <w:lang w:eastAsia="hr-HR"/>
        </w:rPr>
        <w:t xml:space="preserve"> sati</w:t>
      </w:r>
      <w:r w:rsidRPr="00735E80">
        <w:rPr>
          <w:rFonts w:cs="Times New Roman" w:eastAsia="Times New Roman" w:hAnsi="Times New Roman" w:ascii="Times New Roman"/>
          <w:sz w:val="24"/>
          <w:szCs w:val="24"/>
          <w:lang w:eastAsia="hr-HR"/>
        </w:rPr>
        <w:t>.</w:t>
      </w:r>
    </w:p>
    <w:p w:rsidRDefault="00355D32" w:rsidP="00355D32" w:rsidR="00355D32" w:rsidRPr="00363E90">
      <w:pPr>
        <w:spacing w:lineRule="auto" w:line="240" w:after="0"/>
        <w:ind w:hanging="708" w:left="708"/>
        <w:jc w:val="both"/>
        <w:rPr>
          <w:rFonts w:cs="Times New Roman" w:eastAsia="Times New Roman" w:hAnsi="Times New Roman" w:ascii="Times New Roman"/>
          <w:sz w:val="24"/>
          <w:szCs w:val="24"/>
          <w:lang w:eastAsia="hr-HR"/>
        </w:rPr>
      </w:pPr>
      <w:r w:rsidRPr="00363E90">
        <w:rPr>
          <w:rFonts w:cs="Times New Roman" w:eastAsia="Times New Roman" w:hAnsi="Times New Roman" w:ascii="Times New Roman"/>
          <w:b/>
          <w:sz w:val="24"/>
          <w:szCs w:val="24"/>
          <w:lang w:eastAsia="hr-HR"/>
        </w:rPr>
        <w:t>XI</w:t>
      </w:r>
      <w:r w:rsidRPr="00363E90">
        <w:rPr>
          <w:rFonts w:cs="Times New Roman" w:eastAsia="Times New Roman" w:hAnsi="Times New Roman" w:ascii="Times New Roman"/>
          <w:sz w:val="24"/>
          <w:szCs w:val="24"/>
          <w:lang w:eastAsia="hr-HR"/>
        </w:rPr>
        <w:tab/>
        <w:t>Određuje se upis otvaranja stečajnog postupka nad dužnikom, u zemljišnim knjigama pa se nalaže</w:t>
      </w:r>
      <w:r w:rsidR="00B12FAF" w:rsidRPr="00B12FAF">
        <w:t xml:space="preserve"> </w:t>
      </w:r>
      <w:r w:rsidR="00B12FAF" w:rsidRPr="00B12FAF">
        <w:rPr>
          <w:rFonts w:cs="Times New Roman" w:eastAsia="Times New Roman" w:hAnsi="Times New Roman" w:ascii="Times New Roman"/>
          <w:sz w:val="24"/>
          <w:szCs w:val="24"/>
          <w:lang w:eastAsia="hr-HR"/>
        </w:rPr>
        <w:t>zabilježba rješenja o otvaranju stečajnog postupka ovog Suda na nekretninama dužnika upisanim u</w:t>
      </w:r>
      <w:r w:rsidRPr="00363E90">
        <w:rPr>
          <w:rFonts w:cs="Times New Roman" w:eastAsia="Times New Roman" w:hAnsi="Times New Roman" w:ascii="Times New Roman"/>
          <w:sz w:val="24"/>
          <w:szCs w:val="24"/>
          <w:lang w:eastAsia="hr-HR"/>
        </w:rPr>
        <w:t xml:space="preserve">: </w:t>
      </w:r>
    </w:p>
    <w:p w:rsidRDefault="00355D32" w:rsidP="00F9003F" w:rsidR="00B12FAF" w:rsidRPr="00F9003F">
      <w:pPr>
        <w:spacing w:lineRule="auto" w:line="240" w:after="0"/>
        <w:ind w:firstLine="708"/>
        <w:jc w:val="both"/>
        <w:rPr>
          <w:rFonts w:cs="Times New Roman" w:eastAsia="Times New Roman" w:hAnsi="Times New Roman" w:ascii="Times New Roman"/>
          <w:sz w:val="24"/>
          <w:szCs w:val="24"/>
          <w:lang w:eastAsia="hr-HR"/>
        </w:rPr>
      </w:pPr>
      <w:r w:rsidRPr="00F9003F">
        <w:rPr>
          <w:rFonts w:cs="Times New Roman" w:eastAsia="Times New Roman" w:hAnsi="Times New Roman" w:ascii="Times New Roman"/>
          <w:sz w:val="24"/>
          <w:szCs w:val="24"/>
          <w:lang w:eastAsia="hr-HR"/>
        </w:rPr>
        <w:t xml:space="preserve">Zemljišnoknjižnom odjelu </w:t>
      </w:r>
      <w:r w:rsidR="009D415F">
        <w:rPr>
          <w:rFonts w:cs="Times New Roman" w:eastAsia="Times New Roman" w:hAnsi="Times New Roman" w:ascii="Times New Roman"/>
          <w:sz w:val="24"/>
          <w:szCs w:val="24"/>
          <w:lang w:eastAsia="hr-HR"/>
        </w:rPr>
        <w:t>Sesvete</w:t>
      </w:r>
      <w:r w:rsidR="00B12FAF" w:rsidRPr="00F9003F">
        <w:rPr>
          <w:rFonts w:cs="Times New Roman" w:eastAsia="Times New Roman" w:hAnsi="Times New Roman" w:ascii="Times New Roman"/>
          <w:sz w:val="24"/>
          <w:szCs w:val="24"/>
          <w:lang w:eastAsia="hr-HR"/>
        </w:rPr>
        <w:t>,</w:t>
      </w:r>
      <w:r w:rsidRPr="00F9003F">
        <w:rPr>
          <w:rFonts w:cs="Times New Roman" w:eastAsia="Times New Roman" w:hAnsi="Times New Roman" w:ascii="Times New Roman"/>
          <w:sz w:val="24"/>
          <w:szCs w:val="24"/>
          <w:lang w:eastAsia="hr-HR"/>
        </w:rPr>
        <w:t xml:space="preserve"> Općinskog </w:t>
      </w:r>
      <w:r w:rsidR="00894765">
        <w:rPr>
          <w:rFonts w:cs="Times New Roman" w:eastAsia="Times New Roman" w:hAnsi="Times New Roman" w:ascii="Times New Roman"/>
          <w:sz w:val="24"/>
          <w:szCs w:val="24"/>
          <w:lang w:eastAsia="hr-HR"/>
        </w:rPr>
        <w:t>građanskog suda u Zagrebu</w:t>
      </w:r>
      <w:r w:rsidRPr="00F9003F">
        <w:rPr>
          <w:rFonts w:cs="Times New Roman" w:eastAsia="Times New Roman" w:hAnsi="Times New Roman" w:ascii="Times New Roman"/>
          <w:sz w:val="24"/>
          <w:szCs w:val="24"/>
          <w:lang w:eastAsia="hr-HR"/>
        </w:rPr>
        <w:t xml:space="preserve">, </w:t>
      </w:r>
    </w:p>
    <w:p w:rsidRDefault="00C41C40" w:rsidP="00C41C40" w:rsidR="00C41C40">
      <w:pPr>
        <w:pStyle w:val="Odlomakpopisa"/>
        <w:numPr>
          <w:ilvl w:val="0"/>
          <w:numId w:val="10"/>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zk.ul. </w:t>
      </w:r>
      <w:r w:rsidR="009D415F">
        <w:rPr>
          <w:rFonts w:cs="Times New Roman" w:eastAsia="Times New Roman" w:hAnsi="Times New Roman" w:ascii="Times New Roman"/>
          <w:sz w:val="24"/>
          <w:szCs w:val="24"/>
          <w:lang w:eastAsia="hr-HR"/>
        </w:rPr>
        <w:t>5439</w:t>
      </w:r>
      <w:r>
        <w:rPr>
          <w:rFonts w:cs="Times New Roman" w:eastAsia="Times New Roman" w:hAnsi="Times New Roman" w:ascii="Times New Roman"/>
          <w:sz w:val="24"/>
          <w:szCs w:val="24"/>
          <w:lang w:eastAsia="hr-HR"/>
        </w:rPr>
        <w:t xml:space="preserve">, k.o. </w:t>
      </w:r>
      <w:r w:rsidR="009D415F">
        <w:rPr>
          <w:rFonts w:cs="Times New Roman" w:eastAsia="Times New Roman" w:hAnsi="Times New Roman" w:ascii="Times New Roman"/>
          <w:sz w:val="24"/>
          <w:szCs w:val="24"/>
          <w:lang w:eastAsia="hr-HR"/>
        </w:rPr>
        <w:t>Sesvete</w:t>
      </w:r>
      <w:r>
        <w:rPr>
          <w:rFonts w:cs="Times New Roman" w:eastAsia="Times New Roman" w:hAnsi="Times New Roman" w:ascii="Times New Roman"/>
          <w:sz w:val="24"/>
          <w:szCs w:val="24"/>
          <w:lang w:eastAsia="hr-HR"/>
        </w:rPr>
        <w:t xml:space="preserve">, kčbr. </w:t>
      </w:r>
      <w:r w:rsidR="009D415F">
        <w:rPr>
          <w:rFonts w:cs="Times New Roman" w:eastAsia="Times New Roman" w:hAnsi="Times New Roman" w:ascii="Times New Roman"/>
          <w:sz w:val="24"/>
          <w:szCs w:val="24"/>
          <w:lang w:eastAsia="hr-HR"/>
        </w:rPr>
        <w:t>155</w:t>
      </w:r>
      <w:r>
        <w:rPr>
          <w:rFonts w:cs="Times New Roman" w:eastAsia="Times New Roman" w:hAnsi="Times New Roman" w:ascii="Times New Roman"/>
          <w:sz w:val="24"/>
          <w:szCs w:val="24"/>
          <w:lang w:eastAsia="hr-HR"/>
        </w:rPr>
        <w:t xml:space="preserve"> </w:t>
      </w:r>
      <w:r w:rsidR="004C43EF">
        <w:rPr>
          <w:rFonts w:cs="Times New Roman" w:eastAsia="Times New Roman" w:hAnsi="Times New Roman" w:ascii="Times New Roman"/>
          <w:sz w:val="24"/>
          <w:szCs w:val="24"/>
          <w:lang w:eastAsia="hr-HR"/>
        </w:rPr>
        <w:t>kuća</w:t>
      </w:r>
      <w:r w:rsidR="009D415F">
        <w:rPr>
          <w:rFonts w:cs="Times New Roman" w:eastAsia="Times New Roman" w:hAnsi="Times New Roman" w:ascii="Times New Roman"/>
          <w:sz w:val="24"/>
          <w:szCs w:val="24"/>
          <w:lang w:eastAsia="hr-HR"/>
        </w:rPr>
        <w:t xml:space="preserve"> br 2 i dvorište, Karlovačka ulica</w:t>
      </w:r>
      <w:r w:rsidR="004C43EF">
        <w:rPr>
          <w:rFonts w:cs="Times New Roman" w:eastAsia="Times New Roman" w:hAnsi="Times New Roman" w:ascii="Times New Roman"/>
          <w:sz w:val="24"/>
          <w:szCs w:val="24"/>
          <w:lang w:eastAsia="hr-HR"/>
        </w:rPr>
        <w:t xml:space="preserve"> u ukupnoj površini </w:t>
      </w:r>
      <w:r w:rsidR="00B5125F">
        <w:rPr>
          <w:rFonts w:cs="Times New Roman" w:eastAsia="Times New Roman" w:hAnsi="Times New Roman" w:ascii="Times New Roman"/>
          <w:sz w:val="24"/>
          <w:szCs w:val="24"/>
          <w:lang w:eastAsia="hr-HR"/>
        </w:rPr>
        <w:t>1.507</w:t>
      </w:r>
      <w:r w:rsidR="004C43EF">
        <w:rPr>
          <w:rFonts w:cs="Times New Roman" w:eastAsia="Times New Roman" w:hAnsi="Times New Roman" w:ascii="Times New Roman"/>
          <w:sz w:val="24"/>
          <w:szCs w:val="24"/>
          <w:lang w:eastAsia="hr-HR"/>
        </w:rPr>
        <w:t xml:space="preserve"> m2, </w:t>
      </w:r>
      <w:r w:rsidR="00B5125F">
        <w:rPr>
          <w:rFonts w:cs="Times New Roman" w:eastAsia="Times New Roman" w:hAnsi="Times New Roman" w:ascii="Times New Roman"/>
          <w:sz w:val="24"/>
          <w:szCs w:val="24"/>
          <w:lang w:eastAsia="hr-HR"/>
        </w:rPr>
        <w:t>28. etaža 1. povezano s vlasništvom posebnog dijela – poslovnog prostora L1 u prizemlju, površine 44,50 m2.</w:t>
      </w:r>
    </w:p>
    <w:p w:rsidRDefault="00001280" w:rsidP="00363E90" w:rsidR="00001280" w:rsidRPr="00735E80">
      <w:pPr>
        <w:overflowPunct w:val="false"/>
        <w:autoSpaceDE w:val="false"/>
        <w:autoSpaceDN w:val="false"/>
        <w:adjustRightInd w:val="false"/>
        <w:spacing w:lineRule="atLeast" w:line="0" w:after="0"/>
        <w:contextualSpacing/>
        <w:jc w:val="center"/>
        <w:textAlignment w:val="baseline"/>
        <w:rPr>
          <w:rFonts w:cs="Times New Roman" w:eastAsia="Times New Roman" w:hAnsi="Times New Roman" w:ascii="Times New Roman"/>
          <w:sz w:val="24"/>
          <w:szCs w:val="24"/>
          <w:lang w:eastAsia="hr-HR"/>
        </w:rPr>
      </w:pPr>
    </w:p>
    <w:p w:rsidRDefault="00363E90" w:rsidP="00363E90" w:rsidR="00363E90" w:rsidRPr="00735E80">
      <w:pPr>
        <w:overflowPunct w:val="false"/>
        <w:autoSpaceDE w:val="false"/>
        <w:autoSpaceDN w:val="false"/>
        <w:adjustRightInd w:val="false"/>
        <w:spacing w:lineRule="auto" w:line="240" w:after="0"/>
        <w:jc w:val="center"/>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Obrazloženje</w:t>
      </w:r>
    </w:p>
    <w:p w:rsidRDefault="00363E90" w:rsidP="00363E90" w:rsidR="00363E90">
      <w:pPr>
        <w:overflowPunct w:val="false"/>
        <w:autoSpaceDE w:val="false"/>
        <w:autoSpaceDN w:val="false"/>
        <w:adjustRightInd w:val="false"/>
        <w:spacing w:lineRule="auto" w:line="240" w:after="0"/>
        <w:jc w:val="center"/>
        <w:textAlignment w:val="baseline"/>
        <w:rPr>
          <w:rFonts w:cs="Times New Roman" w:eastAsia="Times New Roman" w:hAnsi="Times New Roman" w:ascii="Times New Roman"/>
          <w:sz w:val="24"/>
          <w:szCs w:val="24"/>
          <w:lang w:eastAsia="hr-HR"/>
        </w:rPr>
      </w:pPr>
    </w:p>
    <w:p w:rsidRDefault="00363E90" w:rsidP="00B5125F" w:rsidR="00B5125F" w:rsidRPr="00B5125F">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ab/>
      </w:r>
      <w:r w:rsidR="00B5125F" w:rsidRPr="00B5125F">
        <w:rPr>
          <w:rFonts w:cs="Times New Roman" w:eastAsia="Times New Roman" w:hAnsi="Times New Roman" w:ascii="Times New Roman"/>
          <w:sz w:val="24"/>
          <w:szCs w:val="24"/>
          <w:lang w:eastAsia="hr-HR"/>
        </w:rPr>
        <w:t>Predlagatelj je kao vjerovnik temeljem potraživanja u iznosu od 1.323.280,84 kn podnio ovom Sudu prijedlog za pokretanje stečajnog postupka iz razloga nesposobnosti za plaćanje dužnika u trajanju duljem od 60 dana.</w:t>
      </w:r>
    </w:p>
    <w:p w:rsidRDefault="00B5125F" w:rsidP="00B5125F" w:rsidR="00B5125F" w:rsidRPr="00B5125F">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B5125F">
        <w:rPr>
          <w:rFonts w:cs="Times New Roman" w:eastAsia="Times New Roman" w:hAnsi="Times New Roman" w:ascii="Times New Roman"/>
          <w:sz w:val="24"/>
          <w:szCs w:val="24"/>
          <w:lang w:eastAsia="hr-HR"/>
        </w:rPr>
        <w:t>Uz prijedlog je dostavljen izvod iz polovnih knjiga predlagatelja na dan 22. siječnja 2016. te potvrda FINA-e od 22. siječnja 2016. iz koje proizlazi da dužnik na taj dan ima evidentireane nepodmirene obveze u trajanju od 1.934 dana.</w:t>
      </w:r>
    </w:p>
    <w:p w:rsidRDefault="00B5125F" w:rsidP="00B5125F" w:rsidR="00B5125F" w:rsidRPr="00B5125F">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B5125F">
        <w:rPr>
          <w:rFonts w:cs="Times New Roman" w:eastAsia="Times New Roman" w:hAnsi="Times New Roman" w:ascii="Times New Roman"/>
          <w:sz w:val="24"/>
          <w:szCs w:val="24"/>
          <w:lang w:eastAsia="hr-HR"/>
        </w:rPr>
        <w:t xml:space="preserve">Prema odredbi članka 109. stavak 1. Stečajnog zakona (NN 71/15, dalje: SZ) prijedlog za otvaranje stečajnog postupka ovlašten je podnijeti vjerovnik ili dužnik, ako zakonom nije drukčije određeno. Vjerovnik je ovlašten podnijeti prijedlog za otvaranje stečajnog postupka ako učini vjerojatnim postojanje svoje tražbine i stečajnog razloga. Smatra se da je vjerovnik učinio vjerojatnim postojanje svoje tražbine ako njezino postojanje temelji na ovršnoj ispravi ili neprvomoćnoj sudskoj ili upravnoj odluci (članak 109. stavak 2. SZ-a). </w:t>
      </w:r>
    </w:p>
    <w:p w:rsidRDefault="00B5125F" w:rsidP="00B5125F" w:rsidR="00B5125F" w:rsidRPr="00B5125F">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B5125F">
        <w:rPr>
          <w:rFonts w:cs="Times New Roman" w:eastAsia="Times New Roman" w:hAnsi="Times New Roman" w:ascii="Times New Roman"/>
          <w:sz w:val="24"/>
          <w:szCs w:val="24"/>
          <w:lang w:eastAsia="hr-HR"/>
        </w:rPr>
        <w:t>Prema članku 5. stavak 2. SZ-a stečajni su razlozi nesposobnost za plaćanje i prezaduženost.</w:t>
      </w:r>
    </w:p>
    <w:p w:rsidRDefault="00B5125F" w:rsidP="00B5125F" w:rsidR="00B5125F" w:rsidRPr="00B5125F">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B5125F">
        <w:rPr>
          <w:rFonts w:cs="Times New Roman" w:eastAsia="Times New Roman" w:hAnsi="Times New Roman" w:ascii="Times New Roman"/>
          <w:sz w:val="24"/>
          <w:szCs w:val="24"/>
          <w:lang w:eastAsia="hr-HR"/>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B5125F" w:rsidP="00B5125F" w:rsidR="00B5125F" w:rsidRPr="00B5125F">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B5125F">
        <w:rPr>
          <w:rFonts w:cs="Times New Roman" w:eastAsia="Times New Roman" w:hAnsi="Times New Roman" w:ascii="Times New Roman"/>
          <w:sz w:val="24"/>
          <w:szCs w:val="24"/>
          <w:lang w:eastAsia="hr-HR"/>
        </w:rPr>
        <w:t xml:space="preserve">Na temelju prijedloga za otvaranje stečajnog postupka donosi se rješenje o pokretanju prethodnog postupka radi utvrđivanja uvjeta za otvaranje stečajnog postupka (prethodni postupak) ili taj se taj prijedlog odbacuje rješenjem (članak 115. stavak 1. SZ-a).  </w:t>
      </w:r>
    </w:p>
    <w:p w:rsidRDefault="00B5125F" w:rsidP="00B5125F" w:rsidR="00B5125F">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B5125F">
        <w:rPr>
          <w:rFonts w:cs="Times New Roman" w:eastAsia="Times New Roman" w:hAnsi="Times New Roman" w:ascii="Times New Roman"/>
          <w:sz w:val="24"/>
          <w:szCs w:val="24"/>
          <w:lang w:eastAsia="hr-HR"/>
        </w:rPr>
        <w:tab/>
        <w:t xml:space="preserve">Kako je dakle predlagatelj učinio vjerojatnim postojanje svoje tražbine i postojanje kod dužnika stečajnog razloga nesposobnosti za plaćanje, temeljem odredbi članka 109. i čl. 115. stavak 1. SZ-a, </w:t>
      </w:r>
      <w:r>
        <w:rPr>
          <w:rFonts w:cs="Times New Roman" w:eastAsia="Times New Roman" w:hAnsi="Times New Roman" w:ascii="Times New Roman"/>
          <w:sz w:val="24"/>
          <w:szCs w:val="24"/>
          <w:lang w:eastAsia="hr-HR"/>
        </w:rPr>
        <w:t>rješenjem St-792/16 od 4. listopada 2016. pokrenut je prethodni postupak nad dužnikom.</w:t>
      </w:r>
    </w:p>
    <w:p w:rsidRDefault="00B5125F" w:rsidP="00B5125F" w:rsidR="00B5125F" w:rsidRPr="00B5125F">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Na ročištu radi rasprave o uvjetima za otvaranje stečajnog postupka nad dužnikom održanom 24. studenog 2016. predlagatelj je u spis predmeta predao izvod iz zemljišnih knjiga iz kojeg je utvrđeno da je dužnik upisan kao vlasnik nekretnine.</w:t>
      </w:r>
    </w:p>
    <w:p w:rsidRDefault="00281564" w:rsidP="00B5125F" w:rsidR="00363E90">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ab/>
      </w:r>
      <w:r w:rsidR="00355D32">
        <w:rPr>
          <w:rFonts w:cs="Times New Roman" w:eastAsia="Times New Roman" w:hAnsi="Times New Roman" w:ascii="Times New Roman"/>
          <w:sz w:val="24"/>
          <w:szCs w:val="24"/>
          <w:lang w:eastAsia="hr-HR"/>
        </w:rPr>
        <w:t xml:space="preserve">Slijedom </w:t>
      </w:r>
      <w:r w:rsidR="00C41C40">
        <w:rPr>
          <w:rFonts w:cs="Times New Roman" w:eastAsia="Times New Roman" w:hAnsi="Times New Roman" w:ascii="Times New Roman"/>
          <w:sz w:val="24"/>
          <w:szCs w:val="24"/>
          <w:lang w:eastAsia="hr-HR"/>
        </w:rPr>
        <w:t xml:space="preserve">svega </w:t>
      </w:r>
      <w:r w:rsidR="00355D32">
        <w:rPr>
          <w:rFonts w:cs="Times New Roman" w:eastAsia="Times New Roman" w:hAnsi="Times New Roman" w:ascii="Times New Roman"/>
          <w:sz w:val="24"/>
          <w:szCs w:val="24"/>
          <w:lang w:eastAsia="hr-HR"/>
        </w:rPr>
        <w:t>navedenog te t</w:t>
      </w:r>
      <w:r w:rsidR="00355D32" w:rsidRPr="00355D32">
        <w:rPr>
          <w:rFonts w:cs="Times New Roman" w:eastAsia="Times New Roman" w:hAnsi="Times New Roman" w:ascii="Times New Roman"/>
          <w:sz w:val="24"/>
          <w:szCs w:val="24"/>
          <w:lang w:eastAsia="hr-HR"/>
        </w:rPr>
        <w:t xml:space="preserve">emeljem dokumentacije priložene spisu predmeta utvrđeno je da su se kod dužnika stekli uvjeti za otvaranjem stečajnog postupka </w:t>
      </w:r>
      <w:r w:rsidR="00727443">
        <w:rPr>
          <w:rFonts w:cs="Times New Roman" w:eastAsia="Times New Roman" w:hAnsi="Times New Roman" w:ascii="Times New Roman"/>
          <w:sz w:val="24"/>
          <w:szCs w:val="24"/>
          <w:lang w:eastAsia="hr-HR"/>
        </w:rPr>
        <w:t>te je</w:t>
      </w:r>
      <w:r w:rsidR="00306762">
        <w:rPr>
          <w:rFonts w:cs="Times New Roman" w:eastAsia="Times New Roman" w:hAnsi="Times New Roman" w:ascii="Times New Roman"/>
          <w:sz w:val="24"/>
          <w:szCs w:val="24"/>
          <w:lang w:eastAsia="hr-HR"/>
        </w:rPr>
        <w:t xml:space="preserve">  </w:t>
      </w:r>
      <w:r w:rsidR="00363E90" w:rsidRPr="00735E80">
        <w:rPr>
          <w:rFonts w:cs="Times New Roman" w:eastAsia="Times New Roman" w:hAnsi="Times New Roman" w:ascii="Times New Roman"/>
          <w:sz w:val="24"/>
          <w:szCs w:val="24"/>
          <w:lang w:eastAsia="hr-HR"/>
        </w:rPr>
        <w:t>odlučeno kao u izreci rješenja točke I do X.</w:t>
      </w:r>
    </w:p>
    <w:p w:rsidRDefault="00355D32" w:rsidP="00355D32" w:rsidR="00355D32" w:rsidRPr="00735E80">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355D32">
        <w:rPr>
          <w:rFonts w:cs="Times New Roman" w:eastAsia="Times New Roman" w:hAnsi="Times New Roman" w:ascii="Times New Roman"/>
          <w:sz w:val="24"/>
          <w:szCs w:val="24"/>
          <w:lang w:eastAsia="hr-HR"/>
        </w:rPr>
        <w:lastRenderedPageBreak/>
        <w:t>Temeljem odredbe članka 129. stavak 3. SZ-a odlučeno je kao pod točkom XI izreke rješenja.</w:t>
      </w:r>
    </w:p>
    <w:p w:rsidRDefault="00363E90" w:rsidP="00B5125F" w:rsidR="00B5125F">
      <w:pPr>
        <w:numPr>
          <w:ilvl w:val="12"/>
          <w:numId w:val="0"/>
        </w:numPr>
        <w:spacing w:lineRule="auto" w:line="240" w:after="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ab/>
      </w:r>
      <w:r w:rsidRPr="00735E80">
        <w:rPr>
          <w:rFonts w:cs="Times New Roman" w:eastAsia="Times New Roman" w:hAnsi="Times New Roman" w:ascii="Times New Roman"/>
          <w:sz w:val="24"/>
          <w:szCs w:val="24"/>
          <w:lang w:eastAsia="hr-HR"/>
        </w:rPr>
        <w:tab/>
      </w:r>
      <w:r w:rsidRPr="00735E80">
        <w:rPr>
          <w:rFonts w:cs="Times New Roman" w:eastAsia="Times New Roman" w:hAnsi="Times New Roman" w:ascii="Times New Roman"/>
          <w:sz w:val="24"/>
          <w:szCs w:val="24"/>
          <w:lang w:eastAsia="hr-HR"/>
        </w:rPr>
        <w:tab/>
      </w:r>
      <w:r w:rsidRPr="00735E80">
        <w:rPr>
          <w:rFonts w:cs="Times New Roman" w:eastAsia="Times New Roman" w:hAnsi="Times New Roman" w:ascii="Times New Roman"/>
          <w:sz w:val="24"/>
          <w:szCs w:val="24"/>
          <w:lang w:eastAsia="hr-HR"/>
        </w:rPr>
        <w:tab/>
      </w:r>
      <w:r w:rsidRPr="00735E80">
        <w:rPr>
          <w:rFonts w:cs="Times New Roman" w:eastAsia="Times New Roman" w:hAnsi="Times New Roman" w:ascii="Times New Roman"/>
          <w:sz w:val="24"/>
          <w:szCs w:val="24"/>
          <w:lang w:eastAsia="hr-HR"/>
        </w:rPr>
        <w:tab/>
      </w:r>
    </w:p>
    <w:p w:rsidRDefault="00363E90" w:rsidP="00B5125F" w:rsidR="00363E90" w:rsidRPr="00735E80">
      <w:pPr>
        <w:numPr>
          <w:ilvl w:val="12"/>
          <w:numId w:val="0"/>
        </w:num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U  Zagrebu </w:t>
      </w:r>
      <w:r w:rsidR="00894765">
        <w:rPr>
          <w:rFonts w:cs="Times New Roman" w:eastAsia="Times New Roman" w:hAnsi="Times New Roman" w:ascii="Times New Roman"/>
          <w:sz w:val="24"/>
          <w:szCs w:val="24"/>
          <w:lang w:eastAsia="hr-HR"/>
        </w:rPr>
        <w:t>10</w:t>
      </w:r>
      <w:r w:rsidR="00A60CB2" w:rsidRPr="00A60CB2">
        <w:rPr>
          <w:rFonts w:cs="Times New Roman" w:eastAsia="Times New Roman" w:hAnsi="Times New Roman" w:ascii="Times New Roman"/>
          <w:sz w:val="24"/>
          <w:szCs w:val="24"/>
          <w:lang w:eastAsia="hr-HR"/>
        </w:rPr>
        <w:t xml:space="preserve">. </w:t>
      </w:r>
      <w:r w:rsidR="00894765">
        <w:rPr>
          <w:rFonts w:cs="Times New Roman" w:eastAsia="Times New Roman" w:hAnsi="Times New Roman" w:ascii="Times New Roman"/>
          <w:sz w:val="24"/>
          <w:szCs w:val="24"/>
          <w:lang w:eastAsia="hr-HR"/>
        </w:rPr>
        <w:t>travnja</w:t>
      </w:r>
      <w:r w:rsidR="00A60CB2" w:rsidRPr="00A60CB2">
        <w:rPr>
          <w:rFonts w:cs="Times New Roman" w:eastAsia="Times New Roman" w:hAnsi="Times New Roman" w:ascii="Times New Roman"/>
          <w:sz w:val="24"/>
          <w:szCs w:val="24"/>
          <w:lang w:eastAsia="hr-HR"/>
        </w:rPr>
        <w:t xml:space="preserve"> 2017.</w:t>
      </w:r>
    </w:p>
    <w:p w:rsidRDefault="00363E90" w:rsidP="00363E90" w:rsidR="00363E90" w:rsidRPr="00735E80">
      <w:pPr>
        <w:numPr>
          <w:ilvl w:val="12"/>
          <w:numId w:val="0"/>
        </w:numPr>
        <w:spacing w:lineRule="auto" w:line="240" w:after="0"/>
        <w:jc w:val="center"/>
        <w:rPr>
          <w:rFonts w:cs="Times New Roman" w:eastAsia="Times New Roman" w:hAnsi="Times New Roman" w:ascii="Times New Roman"/>
          <w:sz w:val="24"/>
          <w:szCs w:val="24"/>
          <w:lang w:eastAsia="hr-HR"/>
        </w:rPr>
      </w:pPr>
    </w:p>
    <w:p w:rsidRDefault="00126163" w:rsidP="00363E90" w:rsidR="00225F03">
      <w:pPr>
        <w:overflowPunct w:val="false"/>
        <w:autoSpaceDE w:val="false"/>
        <w:autoSpaceDN w:val="false"/>
        <w:adjustRightInd w:val="false"/>
        <w:spacing w:lineRule="auto" w:line="240" w:after="0"/>
        <w:ind w:left="576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ab/>
      </w:r>
    </w:p>
    <w:p w:rsidRDefault="00363E90" w:rsidP="00225F03" w:rsidR="00363E90" w:rsidRPr="00735E80">
      <w:pPr>
        <w:overflowPunct w:val="false"/>
        <w:autoSpaceDE w:val="false"/>
        <w:autoSpaceDN w:val="false"/>
        <w:adjustRightInd w:val="false"/>
        <w:spacing w:lineRule="auto" w:line="240" w:after="0"/>
        <w:ind w:firstLine="612" w:left="576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SUDAC:</w:t>
      </w:r>
    </w:p>
    <w:p w:rsidRDefault="00126163" w:rsidP="00363E90" w:rsidR="00363E90">
      <w:pPr>
        <w:overflowPunct w:val="false"/>
        <w:autoSpaceDE w:val="false"/>
        <w:autoSpaceDN w:val="false"/>
        <w:adjustRightInd w:val="false"/>
        <w:spacing w:lineRule="auto" w:line="240" w:after="0"/>
        <w:ind w:left="576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ab/>
      </w:r>
      <w:r w:rsidR="00363E90" w:rsidRPr="00735E80">
        <w:rPr>
          <w:rFonts w:cs="Times New Roman" w:eastAsia="Times New Roman" w:hAnsi="Times New Roman" w:ascii="Times New Roman"/>
          <w:sz w:val="24"/>
          <w:szCs w:val="24"/>
          <w:lang w:eastAsia="hr-HR"/>
        </w:rPr>
        <w:t xml:space="preserve">Mislav Kolakušić </w:t>
      </w:r>
      <w:r w:rsidR="0041186D">
        <w:rPr>
          <w:rFonts w:cs="Times New Roman" w:eastAsia="Times New Roman" w:hAnsi="Times New Roman" w:ascii="Times New Roman"/>
          <w:sz w:val="24"/>
          <w:szCs w:val="24"/>
          <w:lang w:eastAsia="hr-HR"/>
        </w:rPr>
        <w:t>v.r.</w:t>
      </w:r>
    </w:p>
    <w:p w:rsidRDefault="00001280" w:rsidP="00363E90" w:rsidR="00001280" w:rsidRPr="00735E80">
      <w:pPr>
        <w:overflowPunct w:val="false"/>
        <w:autoSpaceDE w:val="false"/>
        <w:autoSpaceDN w:val="false"/>
        <w:adjustRightInd w:val="false"/>
        <w:spacing w:lineRule="auto" w:line="240" w:after="0"/>
        <w:ind w:left="5760"/>
        <w:jc w:val="both"/>
        <w:textAlignment w:val="baseline"/>
        <w:rPr>
          <w:rFonts w:cs="Times New Roman" w:eastAsia="Times New Roman" w:hAnsi="Times New Roman" w:ascii="Times New Roman"/>
          <w:sz w:val="24"/>
          <w:szCs w:val="24"/>
          <w:lang w:eastAsia="hr-HR"/>
        </w:rPr>
      </w:pPr>
    </w:p>
    <w:p w:rsidRDefault="00363E90" w:rsidP="00363E90" w:rsidR="00363E90" w:rsidRPr="00735E80">
      <w:pPr>
        <w:numPr>
          <w:ilvl w:val="12"/>
          <w:numId w:val="0"/>
        </w:numPr>
        <w:spacing w:lineRule="auto" w:line="240" w:after="0"/>
        <w:rPr>
          <w:rFonts w:cs="Times New Roman" w:eastAsia="Times New Roman" w:hAnsi="Times New Roman" w:ascii="Times New Roman"/>
          <w:sz w:val="24"/>
          <w:szCs w:val="24"/>
          <w:lang w:eastAsia="hr-HR"/>
        </w:rPr>
      </w:pPr>
    </w:p>
    <w:p w:rsidRDefault="00363E90" w:rsidP="00363E90" w:rsidR="00363E90" w:rsidRPr="00735E80">
      <w:pPr>
        <w:numPr>
          <w:ilvl w:val="12"/>
          <w:numId w:val="0"/>
        </w:num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UPUTA O PRAVNOM LIJEKU:</w:t>
      </w:r>
    </w:p>
    <w:p w:rsidRDefault="00363E90" w:rsidP="00363E90" w:rsidR="00363E90" w:rsidRPr="00735E80">
      <w:pPr>
        <w:numPr>
          <w:ilvl w:val="12"/>
          <w:numId w:val="0"/>
        </w:num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Protiv ovog rješenja dopuštena je žalba u roku od 8 dana od dana primitka. Žalba se ulaže putem ovog suda Visokom trgovačkom sudu Republike Hrvatske u 2 primjerka.</w:t>
      </w:r>
    </w:p>
    <w:p w:rsidRDefault="00363E90" w:rsidP="00363E90" w:rsidR="00363E90">
      <w:pPr>
        <w:spacing w:lineRule="auto" w:line="240" w:after="0"/>
        <w:jc w:val="both"/>
        <w:rPr>
          <w:rFonts w:cs="Times New Roman" w:eastAsia="Times New Roman" w:hAnsi="Times New Roman" w:ascii="Times New Roman"/>
          <w:sz w:val="24"/>
          <w:szCs w:val="24"/>
          <w:lang w:eastAsia="hr-HR"/>
        </w:rPr>
      </w:pPr>
    </w:p>
    <w:p w:rsidRDefault="0041186D" w:rsidP="00363E90" w:rsidR="0041186D" w:rsidRPr="0041186D">
      <w:pPr>
        <w:spacing w:lineRule="auto" w:line="240" w:after="0"/>
        <w:jc w:val="both"/>
        <w:rPr>
          <w:rFonts w:cs="Times New Roman" w:eastAsia="Times New Roman" w:hAnsi="Times New Roman" w:ascii="Times New Roman"/>
          <w:lang w:eastAsia="hr-HR"/>
        </w:rPr>
      </w:pPr>
    </w:p>
    <w:p w:rsidRDefault="0041186D" w:rsidP="007A1486" w:rsidR="0041186D" w:rsidRPr="0041186D">
      <w:pPr>
        <w:ind w:left="720"/>
        <w:rPr>
          <w:rFonts w:cs="Times New Roman" w:hAnsi="Times New Roman" w:ascii="Times New Roman"/>
        </w:rPr>
      </w:pPr>
      <w:r w:rsidRPr="0041186D">
        <w:rPr>
          <w:rFonts w:cs="Times New Roman" w:hAnsi="Times New Roman" w:ascii="Times New Roman"/>
        </w:rPr>
        <w:tab/>
      </w:r>
      <w:r w:rsidRPr="0041186D">
        <w:rPr>
          <w:rFonts w:cs="Times New Roman" w:hAnsi="Times New Roman" w:ascii="Times New Roman"/>
        </w:rPr>
        <w:tab/>
      </w:r>
      <w:r w:rsidRPr="0041186D">
        <w:rPr>
          <w:rFonts w:cs="Times New Roman" w:hAnsi="Times New Roman" w:ascii="Times New Roman"/>
        </w:rPr>
        <w:tab/>
      </w:r>
      <w:r w:rsidRPr="0041186D">
        <w:rPr>
          <w:rFonts w:cs="Times New Roman" w:hAnsi="Times New Roman" w:ascii="Times New Roman"/>
        </w:rPr>
        <w:tab/>
      </w:r>
      <w:r w:rsidRPr="0041186D">
        <w:rPr>
          <w:rFonts w:cs="Times New Roman" w:hAnsi="Times New Roman" w:ascii="Times New Roman"/>
        </w:rPr>
        <w:tab/>
        <w:t>Za točnost otpravka - ovlašteni službenik</w:t>
      </w:r>
    </w:p>
    <w:p w:rsidRDefault="0041186D" w:rsidP="007A1486" w:rsidR="0041186D" w:rsidRPr="0041186D">
      <w:pPr>
        <w:ind w:left="720"/>
        <w:rPr>
          <w:rFonts w:cs="Times New Roman" w:hAnsi="Times New Roman" w:ascii="Times New Roman"/>
        </w:rPr>
      </w:pPr>
      <w:r w:rsidRPr="0041186D">
        <w:rPr>
          <w:rFonts w:cs="Times New Roman" w:hAnsi="Times New Roman" w:ascii="Times New Roman"/>
        </w:rPr>
        <w:tab/>
      </w:r>
      <w:r w:rsidRPr="0041186D">
        <w:rPr>
          <w:rFonts w:cs="Times New Roman" w:hAnsi="Times New Roman" w:ascii="Times New Roman"/>
        </w:rPr>
        <w:tab/>
      </w:r>
      <w:r w:rsidRPr="0041186D">
        <w:rPr>
          <w:rFonts w:cs="Times New Roman" w:hAnsi="Times New Roman" w:ascii="Times New Roman"/>
        </w:rPr>
        <w:tab/>
      </w:r>
      <w:r w:rsidRPr="0041186D">
        <w:rPr>
          <w:rFonts w:cs="Times New Roman" w:hAnsi="Times New Roman" w:ascii="Times New Roman"/>
        </w:rPr>
        <w:tab/>
      </w:r>
      <w:r w:rsidRPr="0041186D">
        <w:rPr>
          <w:rFonts w:cs="Times New Roman" w:hAnsi="Times New Roman" w:ascii="Times New Roman"/>
        </w:rPr>
        <w:tab/>
      </w:r>
      <w:r w:rsidRPr="0041186D">
        <w:rPr>
          <w:rFonts w:cs="Times New Roman" w:hAnsi="Times New Roman" w:ascii="Times New Roman"/>
        </w:rPr>
        <w:tab/>
        <w:t xml:space="preserve">        Ivana Stampf</w:t>
      </w:r>
    </w:p>
    <w:p w:rsidRDefault="0041186D" w:rsidP="007A1486" w:rsidR="0041186D" w:rsidRPr="0041186D">
      <w:pPr>
        <w:ind w:left="720"/>
        <w:rPr>
          <w:rFonts w:cs="Times New Roman" w:hAnsi="Times New Roman" w:ascii="Times New Roman"/>
        </w:rPr>
      </w:pPr>
    </w:p>
    <w:p w:rsidRDefault="00B1179E" w:rsidP="0041186D" w:rsidR="00B1179E" w:rsidRPr="0041186D">
      <w:pPr>
        <w:spacing w:lineRule="atLeast" w:line="0" w:after="0"/>
        <w:rPr>
          <w:rFonts w:cs="Times New Roman" w:hAnsi="Times New Roman" w:ascii="Times New Roman"/>
          <w:sz w:val="24"/>
          <w:szCs w:val="24"/>
        </w:rPr>
      </w:pPr>
    </w:p>
    <w:sectPr w:rsidSect="00126163" w:rsidR="00B1179E" w:rsidRPr="0041186D">
      <w:headerReference w:type="default" r:id="rId10"/>
      <w:pgSz w:h="16838" w:w="11906"/>
      <w:pgMar w:gutter="0" w:footer="708" w:header="708" w:left="1417" w:bottom="1276"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6163" w:rsidR="00CA6AB4">
      <w:pPr>
        <w:spacing w:lineRule="auto" w:line="240" w:after="0"/>
      </w:pPr>
      <w:r>
        <w:separator/>
      </w:r>
    </w:p>
  </w:endnote>
  <w:endnote w:id="0" w:type="continuationSeparator">
    <w:p w:rsidRDefault="00126163" w:rsidR="00CA6AB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6163" w:rsidR="00CA6AB4">
      <w:pPr>
        <w:spacing w:lineRule="auto" w:line="240" w:after="0"/>
      </w:pPr>
      <w:r>
        <w:separator/>
      </w:r>
    </w:p>
  </w:footnote>
  <w:footnote w:id="0" w:type="continuationSeparator">
    <w:p w:rsidRDefault="00126163" w:rsidR="00CA6AB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3E90" w:rsidR="00B93840">
    <w:pPr>
      <w:pStyle w:val="Zaglavlje"/>
      <w:jc w:val="center"/>
    </w:pPr>
    <w:r>
      <w:fldChar w:fldCharType="begin"/>
    </w:r>
    <w:r>
      <w:instrText>PAGE   \* MERGEFORMAT</w:instrText>
    </w:r>
    <w:r>
      <w:fldChar w:fldCharType="separate"/>
    </w:r>
    <w:r w:rsidR="0041186D">
      <w:rPr>
        <w:noProof/>
      </w:rPr>
      <w:t>3</w:t>
    </w:r>
    <w:r>
      <w:fldChar w:fldCharType="end"/>
    </w:r>
  </w:p>
  <w:p w:rsidRDefault="00363E90" w:rsidP="008A0379" w:rsidR="00B93840">
    <w:pPr>
      <w:pStyle w:val="Zaglavlje"/>
      <w:jc w:val="right"/>
    </w:pPr>
    <w:r>
      <w:t>St-</w:t>
    </w:r>
    <w:r w:rsidR="00894765">
      <w:t>7</w:t>
    </w:r>
    <w:r w:rsidR="009D415F">
      <w:t>92</w:t>
    </w:r>
    <w:r>
      <w:t>/1</w:t>
    </w:r>
    <w:r w:rsidR="00A60CB2">
      <w:t>6</w:t>
    </w:r>
  </w:p>
  <w:p w:rsidRDefault="0041186D" w:rsidR="00B9384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63A97"/>
    <w:multiLevelType w:val="hybridMultilevel"/>
    <w:tmpl w:val="6198662A"/>
    <w:lvl w:tplc="CA6E721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
    <w:nsid w:val="008C22AE"/>
    <w:multiLevelType w:val="hybridMultilevel"/>
    <w:tmpl w:val="226C14FC"/>
    <w:lvl w:tplc="CA6E7210" w:ilvl="0">
      <w:start w:val="2"/>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2160" w:val="num"/>
        </w:tabs>
        <w:ind w:hanging="360" w:left="2160"/>
      </w:pPr>
    </w:lvl>
    <w:lvl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2">
    <w:nsid w:val="0E3C34B8"/>
    <w:multiLevelType w:val="hybridMultilevel"/>
    <w:tmpl w:val="588A32F0"/>
    <w:lvl w:tplc="D3589272" w:ilvl="0">
      <w:start w:val="1"/>
      <w:numFmt w:val="decimal"/>
      <w:lvlText w:val="%1."/>
      <w:lvlJc w:val="left"/>
      <w:pPr>
        <w:ind w:hanging="360" w:left="1776"/>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3">
    <w:nsid w:val="34501FBA"/>
    <w:multiLevelType w:val="hybridMultilevel"/>
    <w:tmpl w:val="F192EFFA"/>
    <w:lvl w:tplc="679C3DEC" w:ilvl="0">
      <w:start w:val="1"/>
      <w:numFmt w:val="bullet"/>
      <w:lvlText w:val="-"/>
      <w:lvlJc w:val="left"/>
      <w:pPr>
        <w:ind w:hanging="360" w:left="1773"/>
      </w:pPr>
      <w:rPr>
        <w:rFonts w:cs="Times New Roman" w:eastAsia="Times New Roman" w:hAnsi="Times New Roman" w:ascii="Times New Roman" w:hint="default"/>
      </w:rPr>
    </w:lvl>
    <w:lvl w:tentative="true" w:tplc="041A0003" w:ilvl="1">
      <w:start w:val="1"/>
      <w:numFmt w:val="bullet"/>
      <w:lvlText w:val="o"/>
      <w:lvlJc w:val="left"/>
      <w:pPr>
        <w:ind w:hanging="360" w:left="2493"/>
      </w:pPr>
      <w:rPr>
        <w:rFonts w:cs="Courier New" w:hAnsi="Courier New" w:ascii="Courier New" w:hint="default"/>
      </w:rPr>
    </w:lvl>
    <w:lvl w:tentative="true" w:tplc="041A0005" w:ilvl="2">
      <w:start w:val="1"/>
      <w:numFmt w:val="bullet"/>
      <w:lvlText w:val=""/>
      <w:lvlJc w:val="left"/>
      <w:pPr>
        <w:ind w:hanging="360" w:left="3213"/>
      </w:pPr>
      <w:rPr>
        <w:rFonts w:hAnsi="Wingdings" w:ascii="Wingdings" w:hint="default"/>
      </w:rPr>
    </w:lvl>
    <w:lvl w:tentative="true" w:tplc="041A0001" w:ilvl="3">
      <w:start w:val="1"/>
      <w:numFmt w:val="bullet"/>
      <w:lvlText w:val=""/>
      <w:lvlJc w:val="left"/>
      <w:pPr>
        <w:ind w:hanging="360" w:left="3933"/>
      </w:pPr>
      <w:rPr>
        <w:rFonts w:hAnsi="Symbol" w:ascii="Symbol" w:hint="default"/>
      </w:rPr>
    </w:lvl>
    <w:lvl w:tentative="true" w:tplc="041A0003" w:ilvl="4">
      <w:start w:val="1"/>
      <w:numFmt w:val="bullet"/>
      <w:lvlText w:val="o"/>
      <w:lvlJc w:val="left"/>
      <w:pPr>
        <w:ind w:hanging="360" w:left="4653"/>
      </w:pPr>
      <w:rPr>
        <w:rFonts w:cs="Courier New" w:hAnsi="Courier New" w:ascii="Courier New" w:hint="default"/>
      </w:rPr>
    </w:lvl>
    <w:lvl w:tentative="true" w:tplc="041A0005" w:ilvl="5">
      <w:start w:val="1"/>
      <w:numFmt w:val="bullet"/>
      <w:lvlText w:val=""/>
      <w:lvlJc w:val="left"/>
      <w:pPr>
        <w:ind w:hanging="360" w:left="5373"/>
      </w:pPr>
      <w:rPr>
        <w:rFonts w:hAnsi="Wingdings" w:ascii="Wingdings" w:hint="default"/>
      </w:rPr>
    </w:lvl>
    <w:lvl w:tentative="true" w:tplc="041A0001" w:ilvl="6">
      <w:start w:val="1"/>
      <w:numFmt w:val="bullet"/>
      <w:lvlText w:val=""/>
      <w:lvlJc w:val="left"/>
      <w:pPr>
        <w:ind w:hanging="360" w:left="6093"/>
      </w:pPr>
      <w:rPr>
        <w:rFonts w:hAnsi="Symbol" w:ascii="Symbol" w:hint="default"/>
      </w:rPr>
    </w:lvl>
    <w:lvl w:tentative="true" w:tplc="041A0003" w:ilvl="7">
      <w:start w:val="1"/>
      <w:numFmt w:val="bullet"/>
      <w:lvlText w:val="o"/>
      <w:lvlJc w:val="left"/>
      <w:pPr>
        <w:ind w:hanging="360" w:left="6813"/>
      </w:pPr>
      <w:rPr>
        <w:rFonts w:cs="Courier New" w:hAnsi="Courier New" w:ascii="Courier New" w:hint="default"/>
      </w:rPr>
    </w:lvl>
    <w:lvl w:tentative="true" w:tplc="041A0005" w:ilvl="8">
      <w:start w:val="1"/>
      <w:numFmt w:val="bullet"/>
      <w:lvlText w:val=""/>
      <w:lvlJc w:val="left"/>
      <w:pPr>
        <w:ind w:hanging="360" w:left="7533"/>
      </w:pPr>
      <w:rPr>
        <w:rFonts w:hAnsi="Wingdings" w:ascii="Wingdings" w:hint="default"/>
      </w:rPr>
    </w:lvl>
  </w:abstractNum>
  <w:abstractNum w:abstractNumId="4">
    <w:nsid w:val="4FFA6271"/>
    <w:multiLevelType w:val="hybridMultilevel"/>
    <w:tmpl w:val="8504751C"/>
    <w:lvl w:tplc="D358927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56FE0BF2"/>
    <w:multiLevelType w:val="hybridMultilevel"/>
    <w:tmpl w:val="FD728C2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4BB1DCA"/>
    <w:multiLevelType w:val="hybridMultilevel"/>
    <w:tmpl w:val="02E8F09A"/>
    <w:lvl w:tplc="D358927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945495F"/>
    <w:multiLevelType w:val="hybridMultilevel"/>
    <w:tmpl w:val="F9527A4A"/>
    <w:lvl w:tplc="D358927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6235C6B"/>
    <w:multiLevelType w:val="hybridMultilevel"/>
    <w:tmpl w:val="288C0414"/>
    <w:lvl w:tplc="F05489F6" w:ilvl="0">
      <w:start w:val="1"/>
      <w:numFmt w:val="decimal"/>
      <w:lvlText w:val="%1."/>
      <w:lvlJc w:val="left"/>
      <w:pPr>
        <w:ind w:hanging="705" w:left="14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5"/>
  </w:num>
  <w:num w:numId="5">
    <w:abstractNumId w:val="4"/>
  </w:num>
  <w:num w:numId="6">
    <w:abstractNumId w:val="6"/>
  </w:num>
  <w:num w:numId="7">
    <w:abstractNumId w:val="2"/>
  </w:num>
  <w:num w:numId="8">
    <w:abstractNumId w:val="7"/>
  </w:num>
  <w:num w:numId="9">
    <w:abstractNumId w:val="8"/>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3E90"/>
    <w:rsid w:val="00001280"/>
    <w:rsid w:val="0005296B"/>
    <w:rsid w:val="00052E35"/>
    <w:rsid w:val="00066BBE"/>
    <w:rsid w:val="000A156C"/>
    <w:rsid w:val="000C4A51"/>
    <w:rsid w:val="00110B2F"/>
    <w:rsid w:val="00126163"/>
    <w:rsid w:val="001633AE"/>
    <w:rsid w:val="001D667B"/>
    <w:rsid w:val="00225AE3"/>
    <w:rsid w:val="00225F03"/>
    <w:rsid w:val="002465B3"/>
    <w:rsid w:val="00281564"/>
    <w:rsid w:val="002A5ECC"/>
    <w:rsid w:val="002D0A4E"/>
    <w:rsid w:val="00306762"/>
    <w:rsid w:val="00323199"/>
    <w:rsid w:val="00355D32"/>
    <w:rsid w:val="00363E90"/>
    <w:rsid w:val="00393EDA"/>
    <w:rsid w:val="0041186D"/>
    <w:rsid w:val="0042617C"/>
    <w:rsid w:val="0042634E"/>
    <w:rsid w:val="00432DED"/>
    <w:rsid w:val="00444877"/>
    <w:rsid w:val="004C43EF"/>
    <w:rsid w:val="004F06D0"/>
    <w:rsid w:val="0050407D"/>
    <w:rsid w:val="0051793C"/>
    <w:rsid w:val="00555660"/>
    <w:rsid w:val="005F6BD0"/>
    <w:rsid w:val="00727443"/>
    <w:rsid w:val="00735E80"/>
    <w:rsid w:val="00780E75"/>
    <w:rsid w:val="00881DA9"/>
    <w:rsid w:val="00894765"/>
    <w:rsid w:val="00897EBF"/>
    <w:rsid w:val="008A0731"/>
    <w:rsid w:val="008C5025"/>
    <w:rsid w:val="008F3957"/>
    <w:rsid w:val="009275B7"/>
    <w:rsid w:val="0099198B"/>
    <w:rsid w:val="0099599F"/>
    <w:rsid w:val="009A5C2F"/>
    <w:rsid w:val="009C3A74"/>
    <w:rsid w:val="009D415F"/>
    <w:rsid w:val="00A22AAE"/>
    <w:rsid w:val="00A24620"/>
    <w:rsid w:val="00A571CA"/>
    <w:rsid w:val="00A60CB2"/>
    <w:rsid w:val="00AD413F"/>
    <w:rsid w:val="00AF1638"/>
    <w:rsid w:val="00B02529"/>
    <w:rsid w:val="00B1179E"/>
    <w:rsid w:val="00B12FAF"/>
    <w:rsid w:val="00B25874"/>
    <w:rsid w:val="00B5125F"/>
    <w:rsid w:val="00B627D3"/>
    <w:rsid w:val="00BC25EC"/>
    <w:rsid w:val="00C248FB"/>
    <w:rsid w:val="00C41C40"/>
    <w:rsid w:val="00C8443D"/>
    <w:rsid w:val="00C97562"/>
    <w:rsid w:val="00CA6AB4"/>
    <w:rsid w:val="00CB5E78"/>
    <w:rsid w:val="00D251D8"/>
    <w:rsid w:val="00D746D2"/>
    <w:rsid w:val="00DA42CC"/>
    <w:rsid w:val="00DA6FAB"/>
    <w:rsid w:val="00E4445F"/>
    <w:rsid w:val="00E45CCB"/>
    <w:rsid w:val="00EC17FF"/>
    <w:rsid w:val="00F43B1B"/>
    <w:rsid w:val="00F74AF7"/>
    <w:rsid w:val="00F9003F"/>
    <w:rsid w:val="00FE59A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25F03"/>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63E90"/>
    <w:pPr>
      <w:tabs>
        <w:tab w:pos="4536" w:val="center"/>
        <w:tab w:pos="9072" w:val="right"/>
      </w:tabs>
      <w:spacing w:lineRule="auto" w:line="240" w:after="0"/>
    </w:pPr>
    <w:rPr>
      <w:rFonts w:cs="Times New Roman" w:eastAsia="Times New Roman" w:hAnsi="Times New Roman" w:ascii="Times New Roman"/>
      <w:sz w:val="24"/>
      <w:szCs w:val="24"/>
      <w:lang w:eastAsia="hr-HR"/>
    </w:rPr>
  </w:style>
  <w:style w:customStyle="true" w:styleId="ZaglavljeChar" w:type="character">
    <w:name w:val="Zaglavlje Char"/>
    <w:basedOn w:val="Zadanifontodlomka"/>
    <w:link w:val="Zaglavlje"/>
    <w:uiPriority w:val="99"/>
    <w:rsid w:val="00363E90"/>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363E9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3E90"/>
    <w:rPr>
      <w:rFonts w:cs="Tahoma" w:hAnsi="Tahoma" w:ascii="Tahoma"/>
      <w:sz w:val="16"/>
      <w:szCs w:val="16"/>
    </w:rPr>
  </w:style>
  <w:style w:styleId="Podnoje" w:type="paragraph">
    <w:name w:val="footer"/>
    <w:basedOn w:val="Normal"/>
    <w:link w:val="PodnojeChar"/>
    <w:uiPriority w:val="99"/>
    <w:unhideWhenUsed/>
    <w:rsid w:val="000C4A51"/>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C4A51"/>
  </w:style>
  <w:style w:styleId="Odlomakpopisa" w:type="paragraph">
    <w:name w:val="List Paragraph"/>
    <w:basedOn w:val="Normal"/>
    <w:uiPriority w:val="34"/>
    <w:qFormat/>
    <w:rsid w:val="00355D32"/>
    <w:pPr>
      <w:ind w:left="720"/>
      <w:contextualSpacing/>
    </w:pPr>
  </w:style>
  <w:style w:styleId="Tekstrezerviranogmjesta" w:type="character">
    <w:name w:val="Placeholder Text"/>
    <w:basedOn w:val="Zadanifontodlomka"/>
    <w:uiPriority w:val="99"/>
    <w:semiHidden/>
    <w:rsid w:val="0041186D"/>
    <w:rPr>
      <w:color w:val="808080"/>
      <w:bdr w:space="0" w:sz="0" w:color="auto" w:val="none"/>
      <w:shd w:fill="auto" w:color="auto" w:val="clear"/>
    </w:rPr>
  </w:style>
  <w:style w:customStyle="true" w:styleId="eSPISCCParagraphDefaultFont" w:type="character">
    <w:name w:val="eSPIS_CC_Paragraph Default Font"/>
    <w:basedOn w:val="Zadanifontodlomka"/>
    <w:rsid w:val="0041186D"/>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1186D"/>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1186D"/>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1186D"/>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25F03"/>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63E90"/>
    <w:pPr>
      <w:tabs>
        <w:tab w:pos="4536" w:val="center"/>
        <w:tab w:pos="9072" w:val="right"/>
      </w:tabs>
      <w:spacing w:after="0" w:line="240" w:lineRule="auto"/>
    </w:pPr>
    <w:rPr>
      <w:rFonts w:ascii="Times New Roman" w:cs="Times New Roman" w:eastAsia="Times New Roman" w:hAnsi="Times New Roman"/>
      <w:sz w:val="24"/>
      <w:szCs w:val="24"/>
      <w:lang w:eastAsia="hr-HR"/>
    </w:rPr>
  </w:style>
  <w:style w:customStyle="1" w:styleId="ZaglavljeChar" w:type="character">
    <w:name w:val="Zaglavlje Char"/>
    <w:basedOn w:val="Zadanifontodlomka"/>
    <w:link w:val="Zaglavlje"/>
    <w:uiPriority w:val="99"/>
    <w:rsid w:val="00363E90"/>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363E9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63E90"/>
    <w:rPr>
      <w:rFonts w:ascii="Tahoma" w:cs="Tahoma" w:hAnsi="Tahoma"/>
      <w:sz w:val="16"/>
      <w:szCs w:val="16"/>
    </w:rPr>
  </w:style>
  <w:style w:styleId="Podnoje" w:type="paragraph">
    <w:name w:val="footer"/>
    <w:basedOn w:val="Normal"/>
    <w:link w:val="PodnojeChar"/>
    <w:uiPriority w:val="99"/>
    <w:unhideWhenUsed/>
    <w:rsid w:val="000C4A51"/>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C4A51"/>
  </w:style>
  <w:style w:styleId="Odlomakpopisa" w:type="paragraph">
    <w:name w:val="List Paragraph"/>
    <w:basedOn w:val="Normal"/>
    <w:uiPriority w:val="34"/>
    <w:qFormat/>
    <w:rsid w:val="00355D32"/>
    <w:pPr>
      <w:ind w:left="720"/>
      <w:contextualSpacing/>
    </w:pPr>
  </w:style>
  <w:style w:styleId="Tekstrezerviranogmjesta" w:type="character">
    <w:name w:val="Placeholder Text"/>
    <w:basedOn w:val="Zadanifontodlomka"/>
    <w:uiPriority w:val="99"/>
    <w:semiHidden/>
    <w:rsid w:val="0041186D"/>
    <w:rPr>
      <w:color w:val="808080"/>
      <w:bdr w:color="auto" w:space="0" w:sz="0" w:val="none"/>
      <w:shd w:color="auto" w:fill="auto" w:val="clear"/>
    </w:rPr>
  </w:style>
  <w:style w:customStyle="1" w:styleId="eSPISCCParagraphDefaultFont" w:type="character">
    <w:name w:val="eSPIS_CC_Paragraph Default Font"/>
    <w:basedOn w:val="Zadanifontodlomka"/>
    <w:rsid w:val="0041186D"/>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1186D"/>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1186D"/>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1186D"/>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travnja 2017.</izvorni_sadrzaj>
    <derivirana_varijabla naziv="DomainObject.DatumDonosenjaOdluke_1">10.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792</izvorni_sadrzaj>
    <derivirana_varijabla naziv="DomainObject.Predmet.Broj_1">792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siječnja 2016.</izvorni_sadrzaj>
    <derivirana_varijabla naziv="DomainObject.Predmet.DatumOsnivanja_1">26.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St-792/2016</izvorni_sadrzaj>
    <derivirana_varijabla naziv="DomainObject.Predmet.OznakaBroj_1">St-792/2016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RADIO VAL d.o.o.</izvorni_sadrzaj>
    <derivirana_varijabla naziv="DomainObject.Predmet.ProtustrankaFormated_1">  RADIO VAL d.o.o.</derivirana_varijabla>
  </DomainObject.Predmet.ProtustrankaFormated>
  <DomainObject.Predmet.ProtustrankaFormatedOIB>
    <izvorni_sadrzaj>  RADIO VAL d.o.o., OIB 40387241297</izvorni_sadrzaj>
    <derivirana_varijabla naziv="DomainObject.Predmet.ProtustrankaFormatedOIB_1">  RADIO VAL d.o.o., OIB 40387241297</derivirana_varijabla>
  </DomainObject.Predmet.ProtustrankaFormatedOIB>
  <DomainObject.Predmet.ProtustrankaFormatedWithAdress>
    <izvorni_sadrzaj> RADIO VAL d.o.o., Pantovčak 50, 10000 Zagreb</izvorni_sadrzaj>
    <derivirana_varijabla naziv="DomainObject.Predmet.ProtustrankaFormatedWithAdress_1"> RADIO VAL d.o.o., Pantovčak 50, 10000 Zagreb</derivirana_varijabla>
  </DomainObject.Predmet.ProtustrankaFormatedWithAdress>
  <DomainObject.Predmet.ProtustrankaFormatedWithAdressOIB>
    <izvorni_sadrzaj> RADIO VAL d.o.o., OIB 40387241297, Pantovčak 50, 10000 Zagreb</izvorni_sadrzaj>
    <derivirana_varijabla naziv="DomainObject.Predmet.ProtustrankaFormatedWithAdressOIB_1"> RADIO VAL d.o.o., OIB 40387241297, Pantovčak 50, 10000 Zagreb</derivirana_varijabla>
  </DomainObject.Predmet.ProtustrankaFormatedWithAdressOIB>
  <DomainObject.Predmet.ProtustrankaWithAdress>
    <izvorni_sadrzaj>RADIO VAL d.o.o. Pantovčak 50, 10000 Zagreb</izvorni_sadrzaj>
    <derivirana_varijabla naziv="DomainObject.Predmet.ProtustrankaWithAdress_1">RADIO VAL d.o.o. Pantovčak 50, 10000 Zagreb</derivirana_varijabla>
  </DomainObject.Predmet.ProtustrankaWithAdress>
  <DomainObject.Predmet.ProtustrankaWithAdressOIB>
    <izvorni_sadrzaj>RADIO VAL d.o.o., OIB 40387241297, Pantovčak 50, 10000 Zagreb</izvorni_sadrzaj>
    <derivirana_varijabla naziv="DomainObject.Predmet.ProtustrankaWithAdressOIB_1">RADIO VAL d.o.o., OIB 40387241297, Pantovčak 50, 10000 Zagreb</derivirana_varijabla>
  </DomainObject.Predmet.ProtustrankaWithAdressOIB>
  <DomainObject.Predmet.ProtustrankaNazivFormated>
    <izvorni_sadrzaj>RADIO VAL d.o.o.</izvorni_sadrzaj>
    <derivirana_varijabla naziv="DomainObject.Predmet.ProtustrankaNazivFormated_1">RADIO VAL d.o.o.</derivirana_varijabla>
  </DomainObject.Predmet.ProtustrankaNazivFormated>
  <DomainObject.Predmet.ProtustrankaNazivFormatedOIB>
    <izvorni_sadrzaj>RADIO VAL d.o.o., OIB 40387241297</izvorni_sadrzaj>
    <derivirana_varijabla naziv="DomainObject.Predmet.ProtustrankaNazivFormatedOIB_1">RADIO VAL d.o.o., OIB 40387241297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ERSTE&amp;STEIERMÄRKISCHE BANKA d.d. zastupanog po punomoćniku Gugić &amp; Kovačić - odvjetničko društvo d.o.o.</izvorni_sadrzaj>
    <derivirana_varijabla naziv="DomainObject.Predmet.StrankaFormated_1">  ERSTE&amp;STEIERMÄRKISCHE BANKA d.d. zastupanog po punomoćniku Gugić &amp; Kovačić - odvjetničko društvo d.o.o.</derivirana_varijabla>
  </DomainObject.Predmet.StrankaFormated>
  <DomainObject.Predmet.StrankaFormatedOIB>
    <izvorni_sadrzaj>  ERSTE&amp;STEIERMÄRKISCHE BANKA d.d., OIB 23057039320 zastupanog po punomoćniku Gugić &amp; Kovačić - odvjetničko društvo d.o.o.</izvorni_sadrzaj>
    <derivirana_varijabla naziv="DomainObject.Predmet.StrankaFormatedOIB_1">  ERSTE&amp;STEIERMÄRKISCHE BANKA d.d., OIB 23057039320 zastupanog po punomoćniku Gugić &amp; Kovačić - odvjetničko društvo d.o.o.</derivirana_varijabla>
  </DomainObject.Predmet.StrankaFormatedOIB>
  <DomainObject.Predmet.StrankaFormatedWithAdress>
    <izvorni_sadrzaj> ERSTE&amp;STEIERMÄRKISCHE BANKA d.d., Jadranski Trg 3/a, 51000 Rijeka zastupanog po punomoćniku Gugić &amp; Kovačić - odvjetničko društvo d.o.o.</izvorni_sadrzaj>
    <derivirana_varijabla naziv="DomainObject.Predmet.StrankaFormatedWithAdress_1"> ERSTE&amp;STEIERMÄRKISCHE BANKA d.d., Jadranski Trg 3/a, 51000 Rijeka zastupanog po punomoćniku Gugić &amp; Kovačić - odvjetničko društvo d.o.o.</derivirana_varijabla>
  </DomainObject.Predmet.StrankaFormatedWithAdress>
  <DomainObject.Predmet.StrankaFormatedWithAdressOIB>
    <izvorni_sadrzaj> ERSTE&amp;STEIERMÄRKISCHE BANKA d.d., OIB 23057039320, Jadranski Trg 3/a, 51000 Rijeka zastupanog po punomoćniku Gugić &amp; Kovačić - odvjetničko društvo d.o.o.</izvorni_sadrzaj>
    <derivirana_varijabla naziv="DomainObject.Predmet.StrankaFormatedWithAdressOIB_1"> ERSTE&amp;STEIERMÄRKISCHE BANKA d.d., OIB 23057039320, Jadranski Trg 3/a, 51000 Rijeka zastupanog po punomoćniku Gugić &amp; Kovačić - odvjetničko društvo d.o.o.</derivirana_varijabla>
  </DomainObject.Predmet.StrankaFormatedWithAdressOIB>
  <DomainObject.Predmet.StrankaWithAdress>
    <izvorni_sadrzaj>ERSTE&amp;STEIERMÄRKISCHE BANKA d.d. Jadranski Trg 3/a,51000 Rijeka</izvorni_sadrzaj>
    <derivirana_varijabla naziv="DomainObject.Predmet.StrankaWithAdress_1">ERSTE&amp;STEIERMÄRKISCHE BANKA d.d. Jadranski Trg 3/a,51000 Rijeka</derivirana_varijabla>
  </DomainObject.Predmet.StrankaWithAdress>
  <DomainObject.Predmet.StrankaWithAdressOIB>
    <izvorni_sadrzaj>ERSTE&amp;STEIERMÄRKISCHE BANKA d.d., OIB 23057039320, Jadranski Trg 3/a,51000 Rijeka</izvorni_sadrzaj>
    <derivirana_varijabla naziv="DomainObject.Predmet.StrankaWithAdressOIB_1">ERSTE&amp;STEIERMÄRKISCHE BANKA d.d., OIB 23057039320, Jadranski Trg 3/a,51000 Rijeka</derivirana_varijabla>
  </DomainObject.Predmet.StrankaWithAdressOIB>
  <DomainObject.Predmet.StrankaNazivFormated>
    <izvorni_sadrzaj>ERSTE&amp;STEIERMÄRKISCHE BANKA d.d.</izvorni_sadrzaj>
    <derivirana_varijabla naziv="DomainObject.Predmet.StrankaNazivFormated_1">ERSTE&amp;STEIERMÄRKISCHE BANKA d.d.</derivirana_varijabla>
  </DomainObject.Predmet.StrankaNazivFormated>
  <DomainObject.Predmet.StrankaNazivFormatedOIB>
    <izvorni_sadrzaj>ERSTE&amp;STEIERMÄRKISCHE BANKA d.d., OIB 23057039320</izvorni_sadrzaj>
    <derivirana_varijabla naziv="DomainObject.Predmet.StrankaNazivFormatedOIB_1">ERSTE&amp;STEIERMÄRKISCHE BANKA d.d.,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ERSTE&amp;STEIERMÄRKISCHE BANKA d.d. zastupanog po punomoćniku Gugić &amp; Kovačić - odvjetničko društvo d.o.o.</item>
    </izvorni_sadrzaj>
    <derivirana_varijabla naziv="DomainObject.Predmet.StrankaListFormated_1">
      <item>ERSTE&amp;STEIERMÄRKISCHE BANKA d.d. zastupanog po punomoćniku Gugić &amp; Kovačić - odvjetničko društvo d.o.o.</item>
    </derivirana_varijabla>
  </DomainObject.Predmet.StrankaListFormated>
  <DomainObject.Predmet.StrankaListFormatedOIB>
    <izvorni_sadrzaj>
      <item>ERSTE&amp;STEIERMÄRKISCHE BANKA d.d., OIB 23057039320 zastupanog po punomoćniku Gugić &amp; Kovačić - odvjetničko društvo d.o.o.</item>
    </izvorni_sadrzaj>
    <derivirana_varijabla naziv="DomainObject.Predmet.StrankaListFormatedOIB_1">
      <item>ERSTE&amp;STEIERMÄRKISCHE BANKA d.d., OIB 23057039320 zastupanog po punomoćniku Gugić &amp; Kovačić - odvjetničko društvo d.o.o.</item>
    </derivirana_varijabla>
  </DomainObject.Predmet.StrankaListFormatedOIB>
  <DomainObject.Predmet.StrankaListFormatedWithAdress>
    <izvorni_sadrzaj>
      <item>ERSTE&amp;STEIERMÄRKISCHE BANKA d.d., Jadranski Trg 3/a, 51000 Rijeka zastupanog po punomoćniku Gugić &amp; Kovačić - odvjetničko društvo d.o.o.</item>
    </izvorni_sadrzaj>
    <derivirana_varijabla naziv="DomainObject.Predmet.StrankaListFormatedWithAdress_1">
      <item>ERSTE&amp;STEIERMÄRKISCHE BANKA d.d., Jadranski Trg 3/a, 51000 Rijeka zastupanog po punomoćniku Gugić &amp; Kovačić - odvjetničko društvo d.o.o.</item>
    </derivirana_varijabla>
  </DomainObject.Predmet.StrankaListFormatedWithAdress>
  <DomainObject.Predmet.StrankaListFormatedWithAdressOIB>
    <izvorni_sadrzaj>
      <item>ERSTE&amp;STEIERMÄRKISCHE BANKA d.d., OIB 23057039320, Jadranski Trg 3/a, 51000 Rijeka zastupanog po punomoćniku Gugić &amp; Kovačić - odvjetničko društvo d.o.o.</item>
    </izvorni_sadrzaj>
    <derivirana_varijabla naziv="DomainObject.Predmet.StrankaListFormatedWithAdressOIB_1">
      <item>ERSTE&amp;STEIERMÄRKISCHE BANKA d.d., OIB 23057039320, Jadranski Trg 3/a, 51000 Rijeka zastupanog po punomoćniku Gugić &amp; Kovačić - odvjetničko društvo d.o.o.</item>
    </derivirana_varijabla>
  </DomainObject.Predmet.StrankaListFormatedWithAdressOIB>
  <DomainObject.Predmet.StrankaListNazivFormated>
    <izvorni_sadrzaj>
      <item>ERSTE&amp;STEIERMÄRKISCHE BANKA d.d.</item>
    </izvorni_sadrzaj>
    <derivirana_varijabla naziv="DomainObject.Predmet.StrankaListNazivFormated_1">
      <item>ERSTE&amp;STEIERMÄRKISCHE BANKA d.d.</item>
    </derivirana_varijabla>
  </DomainObject.Predmet.StrankaListNazivFormated>
  <DomainObject.Predmet.StrankaListNazivFormatedOIB>
    <izvorni_sadrzaj>
      <item>ERSTE&amp;STEIERMÄRKISCHE BANKA d.d., OIB 23057039320</item>
    </izvorni_sadrzaj>
    <derivirana_varijabla naziv="DomainObject.Predmet.StrankaListNazivFormatedOIB_1">
      <item>ERSTE&amp;STEIERMÄRKISCHE BANKA d.d., OIB 23057039320</item>
    </derivirana_varijabla>
  </DomainObject.Predmet.StrankaListNazivFormatedOIB>
  <DomainObject.Predmet.ProtuStrankaListFormated>
    <izvorni_sadrzaj>
      <item>RADIO VAL d.o.o.</item>
    </izvorni_sadrzaj>
    <derivirana_varijabla naziv="DomainObject.Predmet.ProtuStrankaListFormated_1">
      <item>RADIO VAL d.o.o.</item>
    </derivirana_varijabla>
  </DomainObject.Predmet.ProtuStrankaListFormated>
  <DomainObject.Predmet.ProtuStrankaListFormatedOIB>
    <izvorni_sadrzaj>
      <item>RADIO VAL d.o.o., OIB 40387241297</item>
    </izvorni_sadrzaj>
    <derivirana_varijabla naziv="DomainObject.Predmet.ProtuStrankaListFormatedOIB_1">
      <item>RADIO VAL d.o.o., OIB 40387241297</item>
    </derivirana_varijabla>
  </DomainObject.Predmet.ProtuStrankaListFormatedOIB>
  <DomainObject.Predmet.ProtuStrankaListFormatedWithAdress>
    <izvorni_sadrzaj>
      <item>RADIO VAL d.o.o., Pantovčak 50, 10000 Zagreb</item>
    </izvorni_sadrzaj>
    <derivirana_varijabla naziv="DomainObject.Predmet.ProtuStrankaListFormatedWithAdress_1">
      <item>RADIO VAL d.o.o., Pantovčak 50, 10000 Zagreb</item>
    </derivirana_varijabla>
  </DomainObject.Predmet.ProtuStrankaListFormatedWithAdress>
  <DomainObject.Predmet.ProtuStrankaListFormatedWithAdressOIB>
    <izvorni_sadrzaj>
      <item>RADIO VAL d.o.o., OIB 40387241297, Pantovčak 50, 10000 Zagreb</item>
    </izvorni_sadrzaj>
    <derivirana_varijabla naziv="DomainObject.Predmet.ProtuStrankaListFormatedWithAdressOIB_1">
      <item>RADIO VAL d.o.o., OIB 40387241297, Pantovčak 50, 10000 Zagreb</item>
    </derivirana_varijabla>
  </DomainObject.Predmet.ProtuStrankaListFormatedWithAdressOIB>
  <DomainObject.Predmet.ProtuStrankaListNazivFormated>
    <izvorni_sadrzaj>
      <item>RADIO VAL d.o.o.</item>
    </izvorni_sadrzaj>
    <derivirana_varijabla naziv="DomainObject.Predmet.ProtuStrankaListNazivFormated_1">
      <item>RADIO VAL d.o.o.</item>
    </derivirana_varijabla>
  </DomainObject.Predmet.ProtuStrankaListNazivFormated>
  <DomainObject.Predmet.ProtuStrankaListNazivFormatedOIB>
    <izvorni_sadrzaj>
      <item>RADIO VAL d.o.o., OIB 40387241297</item>
    </izvorni_sadrzaj>
    <derivirana_varijabla naziv="DomainObject.Predmet.ProtuStrankaListNazivFormatedOIB_1">
      <item>RADIO VAL d.o.o., OIB 40387241297</item>
    </derivirana_varijabla>
  </DomainObject.Predmet.ProtuStrankaListNazivFormatedOIB>
  <DomainObject.Predmet.OstaliListFormated>
    <izvorni_sadrzaj>
      <item>Gugić &amp; Kovačić - odvjetničko društvo d.o.o. punomoćnik sudionika u postupku ERSTE&amp;STEIERMÄRKISCHE BANKA d.d.</item>
      <item>IVAN PODRUG</item>
    </izvorni_sadrzaj>
    <derivirana_varijabla naziv="DomainObject.Predmet.OstaliListFormated_1">
      <item>Gugić &amp; Kovačić - odvjetničko društvo d.o.o. punomoćnik sudionika u postupku ERSTE&amp;STEIERMÄRKISCHE BANKA d.d.</item>
      <item>IVAN PODRUG</item>
    </derivirana_varijabla>
  </DomainObject.Predmet.OstaliListFormated>
  <DomainObject.Predmet.OstaliListFormatedOIB>
    <izvorni_sadrzaj>
      <item>Gugić &amp; Kovačić - odvjetničko društvo d.o.o., OIB 13484501240 punomoćnik sudionika u postupku ERSTE&amp;STEIERMÄRKISCHE BANKA d.d.</item>
      <item>IVAN PODRUG, OIB 33636732659</item>
    </izvorni_sadrzaj>
    <derivirana_varijabla naziv="DomainObject.Predmet.OstaliListFormatedOIB_1">
      <item>Gugić &amp; Kovačić - odvjetničko društvo d.o.o., OIB 13484501240 punomoćnik sudionika u postupku ERSTE&amp;STEIERMÄRKISCHE BANKA d.d.</item>
      <item>IVAN PODRUG, OIB 33636732659</item>
    </derivirana_varijabla>
  </DomainObject.Predmet.OstaliListFormatedOIB>
  <DomainObject.Predmet.OstaliListFormatedWithAdress>
    <izvorni_sadrzaj>
      <item>Gugić &amp; Kovačić - odvjetničko društvo d.o.o., Radnička cesta 52, 10000 Zagreb punomoćnik sudionika u postupku ERSTE&amp;STEIERMÄRKISCHE BANKA d.d.</item>
      <item>IVAN PODRUG, Pantovčak 50, 10000 Zagreb</item>
    </izvorni_sadrzaj>
    <derivirana_varijabla naziv="DomainObject.Predmet.OstaliListFormatedWithAdress_1">
      <item>Gugić &amp; Kovačić - odvjetničko društvo d.o.o., Radnička cesta 52, 10000 Zagreb punomoćnik sudionika u postupku ERSTE&amp;STEIERMÄRKISCHE BANKA d.d.</item>
      <item>IVAN PODRUG, Pantovčak 50, 10000 Zagreb</item>
    </derivirana_varijabla>
  </DomainObject.Predmet.OstaliListFormatedWithAdress>
  <DomainObject.Predmet.OstaliListFormatedWithAdressOIB>
    <izvorni_sadrzaj>
      <item>Gugić &amp; Kovačić - odvjetničko društvo d.o.o., OIB 13484501240, Radnička cesta 52, 10000 Zagreb punomoćnik sudionika u postupku ERSTE&amp;STEIERMÄRKISCHE BANKA d.d.</item>
      <item>IVAN PODRUG, OIB 33636732659, Pantovčak 50, 10000 Zagreb</item>
    </izvorni_sadrzaj>
    <derivirana_varijabla naziv="DomainObject.Predmet.OstaliListFormatedWithAdressOIB_1">
      <item>Gugić &amp; Kovačić - odvjetničko društvo d.o.o., OIB 13484501240, Radnička cesta 52, 10000 Zagreb punomoćnik sudionika u postupku ERSTE&amp;STEIERMÄRKISCHE BANKA d.d.</item>
      <item>IVAN PODRUG, OIB 33636732659, Pantovčak 50, 10000 Zagreb</item>
    </derivirana_varijabla>
  </DomainObject.Predmet.OstaliListFormatedWithAdressOIB>
  <DomainObject.Predmet.OstaliListNazivFormated>
    <izvorni_sadrzaj>
      <item>Gugić &amp; Kovačić - odvjetničko društvo d.o.o.</item>
      <item>IVAN PODRUG</item>
    </izvorni_sadrzaj>
    <derivirana_varijabla naziv="DomainObject.Predmet.OstaliListNazivFormated_1">
      <item>Gugić &amp; Kovačić - odvjetničko društvo d.o.o.</item>
      <item>IVAN PODRUG</item>
    </derivirana_varijabla>
  </DomainObject.Predmet.OstaliListNazivFormated>
  <DomainObject.Predmet.OstaliListNazivFormatedOIB>
    <izvorni_sadrzaj>
      <item>Gugić &amp; Kovačić - odvjetničko društvo d.o.o., OIB 13484501240</item>
      <item>IVAN PODRUG, OIB 33636732659</item>
    </izvorni_sadrzaj>
    <derivirana_varijabla naziv="DomainObject.Predmet.OstaliListNazivFormatedOIB_1">
      <item>Gugić &amp; Kovačić - odvjetničko društvo d.o.o., OIB 13484501240</item>
      <item>IVAN PODRUG, OIB 33636732659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2017.</izvorni_sadrzaj>
    <derivirana_varijabla naziv="DomainObject.Datum_1">10. travnja 2017.</derivirana_varijabla>
  </DomainObject.Datum>
  <DomainObject.PoslovniBrojDokumenta>
    <izvorni_sadrzaj/>
    <derivirana_varijabla naziv="DomainObject.PoslovniBrojDokumenta_1"/>
  </DomainObject.PoslovniBrojDokumenta>
  <DomainObject.Predmet.StrankaIDrugi>
    <izvorni_sadrzaj>ERSTE&amp;STEIERMÄRKISCHE BANKA d.d.</izvorni_sadrzaj>
    <derivirana_varijabla naziv="DomainObject.Predmet.StrankaIDrugi_1">ERSTE&amp;STEIERMÄRKISCHE BANKA d.d.</derivirana_varijabla>
  </DomainObject.Predmet.StrankaIDrugi>
  <DomainObject.Predmet.ProtustrankaIDrugi>
    <izvorni_sadrzaj>RADIO VAL d.o.o.</izvorni_sadrzaj>
    <derivirana_varijabla naziv="DomainObject.Predmet.ProtustrankaIDrugi_1">RADIO VAL d.o.o.</derivirana_varijabla>
  </DomainObject.Predmet.ProtustrankaIDrugi>
  <DomainObject.Predmet.StrankaIDrugiAdressOIB>
    <izvorni_sadrzaj>ERSTE&amp;STEIERMÄRKISCHE BANKA d.d., OIB 23057039320, Jadranski Trg 3/a, 51000 Rijeka</izvorni_sadrzaj>
    <derivirana_varijabla naziv="DomainObject.Predmet.StrankaIDrugiAdressOIB_1">ERSTE&amp;STEIERMÄRKISCHE BANKA d.d., OIB 23057039320, Jadranski Trg 3/a, 51000 Rijeka</derivirana_varijabla>
  </DomainObject.Predmet.StrankaIDrugiAdressOIB>
  <DomainObject.Predmet.ProtustrankaIDrugiAdressOIB>
    <izvorni_sadrzaj>RADIO VAL d.o.o., OIB 40387241297, Pantovčak 50, 10000 Zagreb</izvorni_sadrzaj>
    <derivirana_varijabla naziv="DomainObject.Predmet.ProtustrankaIDrugiAdressOIB_1">RADIO VAL d.o.o., OIB 40387241297, Pantovčak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ERSTE&amp;STEIERMÄRKISCHE BANKA d.d.</item>
      <item>RADIO VAL d.o.o.</item>
      <item>Gugić &amp; Kovačić - odvjetničko društvo d.o.o.</item>
      <item>IVAN PODRUG</item>
    </izvorni_sadrzaj>
    <derivirana_varijabla naziv="DomainObject.Predmet.SudioniciListNaziv_1">
      <item>ERSTE&amp;STEIERMÄRKISCHE BANKA d.d.</item>
      <item>RADIO VAL d.o.o.</item>
      <item>Gugić &amp; Kovačić - odvjetničko društvo d.o.o.</item>
      <item>IVAN PODRUG</item>
    </derivirana_varijabla>
  </DomainObject.Predmet.SudioniciListNaziv>
  <DomainObject.Predmet.SudioniciListAdressOIB>
    <izvorni_sadrzaj>
      <item>ERSTE&amp;STEIERMÄRKISCHE BANKA d.d., OIB 23057039320, Jadranski Trg 3/a,51000 Rijeka</item>
      <item>RADIO VAL d.o.o., OIB 40387241297, Pantovčak 50,10000 Zagreb</item>
      <item>Gugić &amp; Kovačić - odvjetničko društvo d.o.o., OIB 13484501240, Radnička cesta 52,10000 Zagreb</item>
      <item>IVAN PODRUG, OIB 33636732659, Pantovčak 50,10000 Zagreb</item>
    </izvorni_sadrzaj>
    <derivirana_varijabla naziv="DomainObject.Predmet.SudioniciListAdressOIB_1">
      <item>ERSTE&amp;STEIERMÄRKISCHE BANKA d.d., OIB 23057039320, Jadranski Trg 3/a,51000 Rijeka</item>
      <item>RADIO VAL d.o.o., OIB 40387241297, Pantovčak 50,10000 Zagreb</item>
      <item>Gugić &amp; Kovačić - odvjetničko društvo d.o.o., OIB 13484501240, Radnička cesta 52,10000 Zagreb</item>
      <item>IVAN PODRUG, OIB 33636732659, Pantovčak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23057039320</item>
      <item>, OIB 40387241297</item>
      <item>, OIB 13484501240</item>
      <item>, OIB 33636732659</item>
    </izvorni_sadrzaj>
    <derivirana_varijabla naziv="DomainObject.Predmet.SudioniciListNazivOIB_1">
      <item>, OIB 23057039320</item>
      <item>, OIB 40387241297</item>
      <item>, OIB 13484501240</item>
      <item>, OIB 33636732659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1003</properties:Words>
  <properties:Characters>5503</properties:Characters>
  <properties:Lines>115</properties:Lines>
  <properties:Paragraphs>41</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2017-04-10T11:55:00Z</dcterms:created>
  <dc:creator>Mislav Kolakušić</dc:creator>
  <cp:lastModifiedBy>Ivana Stampf</cp:lastModifiedBy>
  <dcterms:modified xmlns:xsi="http://www.w3.org/2001/XMLSchema-instance" xsi:type="dcterms:W3CDTF">2017-04-10T12:27:00Z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