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2f27d" w14:paraId="3a2f27d" w:rsidRDefault="00E54974" w:rsidP="00E54974" w:rsidR="00E54974">
      <w:pPr>
        <w15:collapsed w:val="false"/>
        <w:rPr>
          <w:rFonts w:hAnsi="Times New Roman" w:ascii="Times New Roman"/>
          <w:szCs w:val="24"/>
        </w:rPr>
      </w:pPr>
      <w:bookmarkStart w:name="_GoBack" w:id="0"/>
      <w:bookmarkEnd w:id="0"/>
      <w:r>
        <w:rPr>
          <w:rFonts w:hAnsi="Times New Roman" w:ascii="Times New Roman"/>
          <w:noProof w:val="false"/>
          <w:szCs w:val="24"/>
        </w:rPr>
        <w:tab/>
      </w:r>
      <w:r>
        <w:rPr>
          <w:rFonts w:hAnsi="Times New Roman" w:ascii="Times New Roman"/>
          <w:noProof w:val="false"/>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4  St-147/13</w:t>
      </w:r>
    </w:p>
    <w:p w:rsidRDefault="00E54974" w:rsidP="00E54974" w:rsidR="00E54974">
      <w:pPr>
        <w:rPr>
          <w:rFonts w:hAnsi="Times New Roman" w:ascii="Times New Roman"/>
          <w:szCs w:val="24"/>
        </w:rPr>
      </w:pPr>
      <w:r>
        <w:rPr>
          <w:rFonts w:hAnsi="Times New Roman" w:ascii="Times New Roman"/>
          <w:szCs w:val="24"/>
        </w:rPr>
        <w:drawing>
          <wp:inline distR="0" distL="0" distB="0" distT="0">
            <wp:extent cy="959485" cx="715010"/>
            <wp:effectExtent b="0" r="889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E54974" w:rsidP="00E54974" w:rsidR="00E54974">
      <w:pPr>
        <w:rPr>
          <w:rFonts w:hAnsi="Times New Roman" w:ascii="Times New Roman"/>
          <w:szCs w:val="24"/>
        </w:rPr>
      </w:pPr>
      <w:r>
        <w:rPr>
          <w:rFonts w:hAnsi="Times New Roman" w:ascii="Times New Roman"/>
          <w:szCs w:val="24"/>
        </w:rPr>
        <w:t xml:space="preserve">REPUBLIKA HRVATSKA </w:t>
      </w:r>
    </w:p>
    <w:p w:rsidRDefault="00E54974" w:rsidP="00E54974" w:rsidR="00E54974">
      <w:pPr>
        <w:rPr>
          <w:rFonts w:hAnsi="Times New Roman" w:ascii="Times New Roman"/>
          <w:szCs w:val="24"/>
        </w:rPr>
      </w:pPr>
      <w:r>
        <w:rPr>
          <w:rFonts w:hAnsi="Times New Roman" w:ascii="Times New Roman"/>
          <w:szCs w:val="24"/>
        </w:rPr>
        <w:t xml:space="preserve">TRGOVAČKI SUD U ZAGREBU </w:t>
      </w:r>
    </w:p>
    <w:p w:rsidRDefault="00E54974" w:rsidP="00E54974" w:rsidR="00E54974">
      <w:pPr>
        <w:rPr>
          <w:rFonts w:hAnsi="Times New Roman" w:ascii="Times New Roman"/>
          <w:szCs w:val="24"/>
        </w:rPr>
      </w:pPr>
      <w:r>
        <w:rPr>
          <w:rFonts w:hAnsi="Times New Roman" w:ascii="Times New Roman"/>
          <w:szCs w:val="24"/>
        </w:rPr>
        <w:t xml:space="preserve">STALNA SLUŽBA </w:t>
      </w:r>
    </w:p>
    <w:p w:rsidRDefault="00E54974" w:rsidP="00E54974" w:rsidR="00E54974">
      <w:pPr>
        <w:rPr>
          <w:rFonts w:hAnsi="Times New Roman" w:ascii="Times New Roman"/>
          <w:szCs w:val="24"/>
        </w:rPr>
      </w:pPr>
      <w:r>
        <w:rPr>
          <w:rFonts w:hAnsi="Times New Roman" w:ascii="Times New Roman"/>
          <w:szCs w:val="24"/>
        </w:rPr>
        <w:t>Karlovac, Ljudevita Šestića 4</w:t>
      </w:r>
    </w:p>
    <w:p w:rsidRDefault="00E54974" w:rsidP="00E54974" w:rsidR="00E54974">
      <w:pPr>
        <w:rPr>
          <w:rFonts w:hAnsi="Times New Roman" w:ascii="Times New Roman"/>
          <w:szCs w:val="24"/>
        </w:rPr>
      </w:pPr>
    </w:p>
    <w:p w:rsidRDefault="00E54974" w:rsidP="00E54974" w:rsidR="00E54974">
      <w:pPr>
        <w:rPr>
          <w:rFonts w:hAnsi="Times New Roman" w:ascii="Times New Roman"/>
          <w:szCs w:val="24"/>
        </w:rPr>
      </w:pPr>
    </w:p>
    <w:p w:rsidRDefault="00E54974" w:rsidP="00E54974" w:rsidR="00E54974">
      <w:pPr>
        <w:jc w:val="center"/>
        <w:rPr>
          <w:rFonts w:hAnsi="Times New Roman" w:ascii="Times New Roman"/>
          <w:szCs w:val="24"/>
        </w:rPr>
      </w:pPr>
      <w:r>
        <w:rPr>
          <w:rFonts w:hAnsi="Times New Roman" w:ascii="Times New Roman"/>
          <w:szCs w:val="24"/>
        </w:rPr>
        <w:t xml:space="preserve">U  I M E  R E P U B L I K E  H R V A T S K E </w:t>
      </w:r>
    </w:p>
    <w:p w:rsidRDefault="00E54974" w:rsidP="00E54974" w:rsidR="00E54974">
      <w:pPr>
        <w:jc w:val="center"/>
        <w:rPr>
          <w:rFonts w:hAnsi="Times New Roman" w:ascii="Times New Roman"/>
          <w:szCs w:val="24"/>
        </w:rPr>
      </w:pPr>
      <w:r>
        <w:rPr>
          <w:rFonts w:hAnsi="Times New Roman" w:ascii="Times New Roman"/>
          <w:szCs w:val="24"/>
        </w:rPr>
        <w:t>R J E Š E N J E</w:t>
      </w:r>
    </w:p>
    <w:p w:rsidRDefault="00E54974" w:rsidP="00E54974" w:rsidR="00E54974">
      <w:pPr>
        <w:jc w:val="center"/>
        <w:rPr>
          <w:rFonts w:hAnsi="Times New Roman" w:ascii="Times New Roman"/>
          <w:szCs w:val="24"/>
        </w:rPr>
      </w:pPr>
    </w:p>
    <w:p w:rsidRDefault="00E54974" w:rsidP="00E54974" w:rsidR="00E54974">
      <w:pPr>
        <w:jc w:val="both"/>
        <w:rPr>
          <w:rFonts w:hAnsi="Times New Roman" w:ascii="Times New Roman"/>
          <w:szCs w:val="24"/>
        </w:rPr>
      </w:pPr>
      <w:r>
        <w:rPr>
          <w:rFonts w:hAnsi="Times New Roman" w:ascii="Times New Roman"/>
          <w:szCs w:val="24"/>
        </w:rPr>
        <w:tab/>
        <w:t>Trgovački sud u Zagrebu, Stalna služba, po sucu Goranki Boljkovac, kao stečajnom sucu, u stečajnom postupku nad Stečajnom masom iza EMO-ING d.o.o. "u stečaju", Karlovac, M. Vrhovca 5, OIB 27339688439, dana 4. travnja 2017. godine</w:t>
      </w:r>
    </w:p>
    <w:p w:rsidRDefault="00E54974" w:rsidP="00E54974" w:rsidR="00E54974">
      <w:pPr>
        <w:rPr>
          <w:rFonts w:hAnsi="Times New Roman" w:ascii="Times New Roman"/>
          <w:szCs w:val="24"/>
        </w:rPr>
      </w:pPr>
    </w:p>
    <w:p w:rsidRDefault="00E54974" w:rsidP="00E54974" w:rsidR="00E54974">
      <w:pPr>
        <w:pStyle w:val="Tijeloteksta"/>
        <w:jc w:val="center"/>
        <w:rPr>
          <w:rFonts w:hAnsi="Times New Roman" w:ascii="Times New Roman"/>
          <w:szCs w:val="24"/>
        </w:rPr>
      </w:pPr>
      <w:r>
        <w:rPr>
          <w:rFonts w:hAnsi="Times New Roman" w:ascii="Times New Roman"/>
          <w:szCs w:val="24"/>
        </w:rPr>
        <w:t>r i j e š i o   j e</w:t>
      </w:r>
    </w:p>
    <w:p w:rsidRDefault="00E54974" w:rsidP="00E54974" w:rsidR="00E54974">
      <w:pPr>
        <w:pStyle w:val="Tijeloteksta"/>
        <w:rPr>
          <w:rFonts w:hAnsi="Times New Roman" w:ascii="Times New Roman"/>
          <w:szCs w:val="24"/>
        </w:rPr>
      </w:pPr>
    </w:p>
    <w:p w:rsidRDefault="00E54974" w:rsidP="00E54974" w:rsidR="00E54974">
      <w:pPr>
        <w:pStyle w:val="Tijeloteksta"/>
        <w:numPr>
          <w:ilvl w:val="0"/>
          <w:numId w:val="6"/>
        </w:numPr>
        <w:rPr>
          <w:rFonts w:hAnsi="Times New Roman" w:ascii="Times New Roman"/>
          <w:szCs w:val="24"/>
        </w:rPr>
      </w:pPr>
      <w:r>
        <w:rPr>
          <w:rFonts w:hAnsi="Times New Roman" w:ascii="Times New Roman"/>
          <w:szCs w:val="24"/>
        </w:rPr>
        <w:t>Zaključuje se stečajni postupak nad Stečajnom masom iza EMO-ING d.o.o. "u stečaju", Karlovac, M. Vrhovca 5, OIB 27339688439, s danom 4. travnja 2017. godine.</w:t>
      </w:r>
    </w:p>
    <w:p w:rsidRDefault="00E54974" w:rsidP="00E54974" w:rsidR="00E54974">
      <w:pPr>
        <w:pStyle w:val="Tijeloteksta"/>
        <w:ind w:left="720"/>
        <w:rPr>
          <w:rFonts w:hAnsi="Times New Roman" w:ascii="Times New Roman"/>
          <w:szCs w:val="24"/>
        </w:rPr>
      </w:pPr>
    </w:p>
    <w:p w:rsidRDefault="00E54974" w:rsidP="00E54974" w:rsidR="00E54974">
      <w:pPr>
        <w:pStyle w:val="Tijeloteksta"/>
        <w:numPr>
          <w:ilvl w:val="0"/>
          <w:numId w:val="6"/>
        </w:numPr>
        <w:rPr>
          <w:rFonts w:hAnsi="Times New Roman" w:ascii="Times New Roman"/>
          <w:szCs w:val="24"/>
        </w:rPr>
      </w:pPr>
      <w:r>
        <w:rPr>
          <w:rFonts w:hAnsi="Times New Roman" w:ascii="Times New Roman"/>
          <w:szCs w:val="24"/>
        </w:rPr>
        <w:t xml:space="preserve">Ovo rješenje objavit će se na mrežnoj stranici e-Oglasna ploča suda. </w:t>
      </w:r>
    </w:p>
    <w:p w:rsidRDefault="00E54974" w:rsidP="00E54974" w:rsidR="00E54974">
      <w:pPr>
        <w:pStyle w:val="Tijeloteksta"/>
        <w:rPr>
          <w:rFonts w:hAnsi="Times New Roman" w:ascii="Times New Roman"/>
          <w:szCs w:val="24"/>
        </w:rPr>
      </w:pPr>
    </w:p>
    <w:p w:rsidRDefault="00E54974" w:rsidP="00E54974" w:rsidR="00E54974">
      <w:pPr>
        <w:pStyle w:val="Tijeloteksta"/>
        <w:numPr>
          <w:ilvl w:val="0"/>
          <w:numId w:val="6"/>
        </w:numPr>
        <w:rPr>
          <w:rFonts w:hAnsi="Times New Roman" w:ascii="Times New Roman"/>
          <w:szCs w:val="24"/>
        </w:rPr>
      </w:pPr>
      <w:r>
        <w:rPr>
          <w:rFonts w:hAnsi="Times New Roman" w:ascii="Times New Roman"/>
          <w:szCs w:val="24"/>
        </w:rPr>
        <w:t>Stečajni upravitelj može i nakon zaključenja stečajnog postupka u ime i za račun stečajne mase unovčiti imovinu dužnika.</w:t>
      </w:r>
    </w:p>
    <w:p w:rsidRDefault="00E54974" w:rsidP="00E54974" w:rsidR="00E54974">
      <w:pPr>
        <w:pStyle w:val="Odlomakpopisa"/>
        <w:rPr>
          <w:rFonts w:hAnsi="Times New Roman" w:ascii="Times New Roman"/>
          <w:szCs w:val="24"/>
        </w:rPr>
      </w:pPr>
    </w:p>
    <w:p w:rsidRDefault="00E54974" w:rsidP="00E54974" w:rsidR="00E54974">
      <w:pPr>
        <w:numPr>
          <w:ilvl w:val="0"/>
          <w:numId w:val="6"/>
        </w:numPr>
        <w:jc w:val="both"/>
        <w:rPr>
          <w:rFonts w:hAnsi="Times New Roman" w:ascii="Times New Roman"/>
          <w:noProof w:val="false"/>
          <w:szCs w:val="24"/>
        </w:rPr>
      </w:pPr>
      <w:r>
        <w:rPr>
          <w:rFonts w:hAnsi="Times New Roman" w:ascii="Times New Roman"/>
          <w:noProof w:val="false"/>
          <w:szCs w:val="24"/>
        </w:rPr>
        <w:t xml:space="preserve">Po pravomoćnosti ovog rješenja provest će se brisanje </w:t>
      </w:r>
      <w:r>
        <w:rPr>
          <w:rFonts w:hAnsi="Times New Roman" w:ascii="Times New Roman"/>
          <w:szCs w:val="24"/>
        </w:rPr>
        <w:t xml:space="preserve">Stečajne mase iza EMO-ING d.o.o. "u stečaju", Karlovac, M. Vrhovca 5, OIB 27339688439, </w:t>
      </w:r>
      <w:r>
        <w:rPr>
          <w:rFonts w:hAnsi="Times New Roman" w:ascii="Times New Roman"/>
          <w:noProof w:val="false"/>
          <w:szCs w:val="24"/>
        </w:rPr>
        <w:t>iz sudskog registra ovog suda.</w:t>
      </w:r>
    </w:p>
    <w:p w:rsidRDefault="00E54974" w:rsidP="00E54974" w:rsidR="00E54974">
      <w:pPr>
        <w:pStyle w:val="Tijeloteksta"/>
        <w:ind w:left="1440"/>
        <w:rPr>
          <w:rFonts w:hAnsi="Times New Roman" w:ascii="Times New Roman"/>
          <w:szCs w:val="24"/>
        </w:rPr>
      </w:pPr>
    </w:p>
    <w:p w:rsidRDefault="00E54974" w:rsidP="00E54974" w:rsidR="00E54974">
      <w:pPr>
        <w:pStyle w:val="Tijeloteksta"/>
        <w:rPr>
          <w:rFonts w:hAnsi="Times New Roman" w:ascii="Times New Roman"/>
          <w:szCs w:val="24"/>
        </w:rPr>
      </w:pPr>
    </w:p>
    <w:p w:rsidRDefault="00E54974" w:rsidP="00E54974" w:rsidR="00E54974">
      <w:pPr>
        <w:pStyle w:val="Tijeloteksta"/>
        <w:jc w:val="center"/>
        <w:rPr>
          <w:rFonts w:hAnsi="Times New Roman" w:ascii="Times New Roman"/>
          <w:szCs w:val="24"/>
        </w:rPr>
      </w:pPr>
      <w:r>
        <w:rPr>
          <w:rFonts w:hAnsi="Times New Roman" w:ascii="Times New Roman"/>
          <w:szCs w:val="24"/>
        </w:rPr>
        <w:t>Obrazloženje</w:t>
      </w:r>
    </w:p>
    <w:p w:rsidRDefault="00E54974" w:rsidP="00E54974" w:rsidR="00E54974">
      <w:pPr>
        <w:pStyle w:val="Tijeloteksta"/>
        <w:jc w:val="center"/>
        <w:rPr>
          <w:rFonts w:hAnsi="Times New Roman" w:ascii="Times New Roman"/>
          <w:szCs w:val="24"/>
        </w:rPr>
      </w:pPr>
    </w:p>
    <w:p w:rsidRDefault="00E54974" w:rsidP="00E54974" w:rsidR="00E54974">
      <w:pPr>
        <w:jc w:val="both"/>
        <w:rPr>
          <w:rFonts w:hAnsi="Times New Roman" w:ascii="Times New Roman"/>
          <w:szCs w:val="24"/>
        </w:rPr>
      </w:pPr>
      <w:r>
        <w:rPr>
          <w:rFonts w:hAnsi="Times New Roman" w:ascii="Times New Roman"/>
          <w:szCs w:val="24"/>
        </w:rPr>
        <w:tab/>
        <w:t xml:space="preserve">Rješenjem Trgovačkog suda u Karlovcu poslovni broj St-17/01 od 21. rujna 2001. godine otvoren je stečajni postupak nad stečajnim dužnikom EMO-ING d.o.o. u stečaju, Karlovac. Rješenjem Trgovačkog suda u Karlovcu St-17/01-74 od 10. svibnja 2007. godine obustavljen je i zaključen stečajni postupak nad stečajnim dužnikom zbog nedostatnosti stečajne mase za pokriće troškova stečajnog postupka. </w:t>
      </w:r>
    </w:p>
    <w:p w:rsidRDefault="00E54974" w:rsidP="00E54974" w:rsidR="00E54974">
      <w:pPr>
        <w:pStyle w:val="Tijeloteksta"/>
        <w:rPr>
          <w:rFonts w:hAnsi="Times New Roman" w:ascii="Times New Roman"/>
          <w:szCs w:val="24"/>
        </w:rPr>
      </w:pPr>
    </w:p>
    <w:p w:rsidRDefault="00E54974" w:rsidP="00E54974" w:rsidR="00E54974">
      <w:pPr>
        <w:pStyle w:val="Tijeloteksta"/>
        <w:ind w:firstLine="720"/>
        <w:rPr>
          <w:rFonts w:hAnsi="Times New Roman" w:ascii="Times New Roman"/>
          <w:szCs w:val="24"/>
        </w:rPr>
      </w:pPr>
      <w:r>
        <w:rPr>
          <w:rFonts w:hAnsi="Times New Roman" w:ascii="Times New Roman"/>
          <w:szCs w:val="24"/>
        </w:rPr>
        <w:t xml:space="preserve">Rješenjem ovog suda poslovni broj 4St-147/13 od 6. veljače 2013. godine u stečajnom postupku nad Stečajnom masom iza stečajnog dužnika EMO-ING d.o.o. u stečaju, Karlovac, V. Mačeka 14, određen je nastavak postupka radi naknadne diobe, a sukladno odredbi čl. 199. st. 1. Stečajnog zakona (Narodne novine broj 44/96, 29/99, 129/00, 123/03, 82/06, 116/10, 25/12, 133/12, 45/13, dalje u tekstu: SZ-a), obzirom da je stečajni upravitelj Vladimir Špehar izvijestio sud o imovini dužnika koja ulazi u stečajnu masu, a riječ je o nekretnini – poslovnom prostoru ukupne površine 67,18 m2 koji se nalazi u stambenoj zgradi u Karlovcu, </w:t>
      </w:r>
      <w:r>
        <w:rPr>
          <w:rFonts w:hAnsi="Times New Roman" w:ascii="Times New Roman"/>
          <w:szCs w:val="24"/>
        </w:rPr>
        <w:lastRenderedPageBreak/>
        <w:t>V. Mačeka 14. Rješenjem ovog suda posl. broj 4 St-147/13 od 25. svibnja 2016. godine određen je upis Stečajne mase iza stečajnog dužnika EMO-ING d.o.o. u stečaju, Karlovac, V. Mačeka 14, u sudski registar ovog suda, te je ujedno riješeno da je sjedište Stečajne mase iza stečajnog dužnika EMO-ING d.o.o. u stečaju, Karlovac, V. Mačeka 14, na adresi ureda stečajnog upravitelja Vladimira Špehara u Karlovcu, M. Vrhovca 5, a sukladno odredbi čl. 438. Stečajnog zakona (Narodne novine broj 71/15; u skladu s čl. 441. st. 2. istog Stečajnog zakona odredbe čl. 438. primjenjuje se na postupke koji su u tijeku).</w:t>
      </w:r>
    </w:p>
    <w:p w:rsidRDefault="00E54974" w:rsidP="00E54974" w:rsidR="00E54974">
      <w:pPr>
        <w:pStyle w:val="Tijeloteksta"/>
        <w:rPr>
          <w:rFonts w:hAnsi="Times New Roman" w:ascii="Times New Roman"/>
          <w:szCs w:val="24"/>
        </w:rPr>
      </w:pPr>
    </w:p>
    <w:p w:rsidRDefault="00E54974" w:rsidP="00E54974" w:rsidR="00E54974">
      <w:pPr>
        <w:pStyle w:val="Tijeloteksta"/>
        <w:rPr>
          <w:rFonts w:hAnsi="Times New Roman" w:ascii="Times New Roman"/>
          <w:szCs w:val="24"/>
        </w:rPr>
      </w:pPr>
      <w:r>
        <w:rPr>
          <w:rFonts w:hAnsi="Times New Roman" w:ascii="Times New Roman"/>
          <w:szCs w:val="24"/>
        </w:rPr>
        <w:tab/>
        <w:t xml:space="preserve">Nekretnina stečajnog dužnika Stečajna masa iza EMO-ING d.o.o. "u stečaju", Karlovac, M. Vrhovca 5, OIB 27339688439, prodavala se u ovom stečajnom postupku na prijedlog stečajnog upravitelja temeljem odredbe čl. 164. SZ-a uz odgovarajuću primjenu odredaba pravila o ovrsi na nekretninama, te je ista rješenjem suda broj 4 St-147/13 od 7. srpnja 2016. godine dosuđena kupcu Draganu Turiću iz Karlovca, a nakon što je rješenje o dosudi nekretnine kupcu postalo pravomoćno dana 21. srpnja 2016. godine te je kupac u cijelosti platio kupoprodajnu cijenu, zaključkom suda od 1. rujna 2016. godine kupcu je predana u posjed nekretnina stečajnog dužnika, koji zaključak je proveo stečajni upravitelj. </w:t>
      </w:r>
    </w:p>
    <w:p w:rsidRDefault="00E54974" w:rsidP="00E54974" w:rsidR="00E54974">
      <w:pPr>
        <w:pStyle w:val="Tijeloteksta"/>
        <w:rPr>
          <w:rFonts w:hAnsi="Times New Roman" w:ascii="Times New Roman"/>
          <w:szCs w:val="24"/>
        </w:rPr>
      </w:pPr>
      <w:r>
        <w:rPr>
          <w:rFonts w:hAnsi="Times New Roman" w:ascii="Times New Roman"/>
          <w:szCs w:val="24"/>
        </w:rPr>
        <w:tab/>
      </w:r>
    </w:p>
    <w:p w:rsidRDefault="00E54974" w:rsidP="00E54974" w:rsidR="00E54974">
      <w:pPr>
        <w:pStyle w:val="Tijeloteksta"/>
        <w:rPr>
          <w:rFonts w:hAnsi="Times New Roman" w:ascii="Times New Roman"/>
          <w:szCs w:val="24"/>
        </w:rPr>
      </w:pPr>
      <w:r>
        <w:rPr>
          <w:rFonts w:hAnsi="Times New Roman" w:ascii="Times New Roman"/>
          <w:szCs w:val="24"/>
        </w:rPr>
        <w:tab/>
        <w:t>Rješenjem ovog suda posl.br. 4 St-147/13-50 od 12. listopada 2016. godine stečajnom upravitelju Vladimiru Špeharu određena je nagrada za vođenje stečajnog postupka u iznosu od 24.448,00 kn bruto, a rješenjem suda broj 4 St-147/13-51 od 12. listopada 2016. godine stečajni upravitelj Vladimir Špehar razriješen je dužnosti stečajnog upravitelja u ovom stečajnom postupku uslijed teške bolesti na vlastiti zahtjev, te je za novog stečajnog upravitelja imenovana Jasna Brajdić.</w:t>
      </w:r>
    </w:p>
    <w:p w:rsidRDefault="00E54974" w:rsidP="00E54974" w:rsidR="00E54974">
      <w:pPr>
        <w:pStyle w:val="Tijeloteksta"/>
        <w:rPr>
          <w:rFonts w:hAnsi="Times New Roman" w:ascii="Times New Roman"/>
          <w:szCs w:val="24"/>
        </w:rPr>
      </w:pPr>
      <w:r>
        <w:rPr>
          <w:rFonts w:hAnsi="Times New Roman" w:ascii="Times New Roman"/>
          <w:szCs w:val="24"/>
        </w:rPr>
        <w:tab/>
      </w:r>
    </w:p>
    <w:p w:rsidRDefault="00E54974" w:rsidP="00E54974" w:rsidR="00E54974">
      <w:pPr>
        <w:pStyle w:val="Tijeloteksta"/>
        <w:rPr>
          <w:rFonts w:hAnsi="Times New Roman" w:ascii="Times New Roman"/>
          <w:szCs w:val="24"/>
        </w:rPr>
      </w:pPr>
      <w:r>
        <w:rPr>
          <w:rFonts w:hAnsi="Times New Roman" w:ascii="Times New Roman"/>
          <w:szCs w:val="24"/>
        </w:rPr>
        <w:tab/>
        <w:t xml:space="preserve">Rješenjem suda posl.br. 4 St-147/13 od 21. studenog 2016. godine iz iznosa cijene dobivene prodajom nekretnine stečajnog dužnika namireno je potraživanje razlučnog vjerovnika Republike Hrvatske iznosom od 3.508,28 kn, te je ujedno iz iznosa cijene dobivene prodajom nekretnine stečajnom dužniku određen iznos troškova utvrđivanja tražbine od 5% što iznosi 8.520,00 kn te iznos stvarnih troškova unovčenja nekretnine u iznosu od 103.983,16 kn, tj. ukupan iznos od 112.503,16 kn, sukladno čl. 170. st. 1. i 2. SZ-a. </w:t>
      </w:r>
    </w:p>
    <w:p w:rsidRDefault="00E54974" w:rsidP="00E54974" w:rsidR="00E54974">
      <w:pPr>
        <w:pStyle w:val="Tijeloteksta"/>
        <w:rPr>
          <w:rFonts w:hAnsi="Times New Roman" w:ascii="Times New Roman"/>
          <w:szCs w:val="24"/>
        </w:rPr>
      </w:pPr>
    </w:p>
    <w:p w:rsidRDefault="00E54974" w:rsidP="00E54974" w:rsidR="00E54974">
      <w:pPr>
        <w:pStyle w:val="Tijeloteksta"/>
        <w:ind w:firstLine="720"/>
        <w:rPr>
          <w:rFonts w:hAnsi="Times New Roman" w:ascii="Times New Roman"/>
          <w:szCs w:val="24"/>
        </w:rPr>
      </w:pPr>
      <w:r>
        <w:rPr>
          <w:rFonts w:hAnsi="Times New Roman" w:ascii="Times New Roman"/>
          <w:szCs w:val="24"/>
        </w:rPr>
        <w:t xml:space="preserve">Stečajna upraviteljica Jasna Brajdić u izvješću od 9. veljače 2017. godine iznijela je prijedlog naknadne diobe prema završnom popisu. Stečajna upraviteljica navodi da je nekretnina stečajnog dužnika prodana na usmenoj javnoj dražbi održanoj dana 7. srpnja 2016. godine za iznos od 170.400,00 kn, te da je naplatom u ovršnom postupku broj Ovr-104/13 naplaćen iznos od 11.850,13 kn. Nadalje navodi da je iz iznosa cijene dobivene prodajom nekretnine u cijelosti namireno potraživanje razlučnog vjerovnika Republike Hrvatske iznosom od 3.508,28 kn, da su podmireni stvarni troškovi unovčenja od 104.251,54 kn, a da je za zatvaranje računa stečajne mase otvorenog kod Karlovačke banke d.d. i za namirenje troškova platnog prometa potrebno izdvojiti 250,00 kn. Stečajna upraviteljica navodi da bi se naknadnom diobom sa preostalom stečajnom masom u iznosu od 74.164,31 kn podmirile tražbine prvog višeg isplatnog reda u iznosu od 55,479,01 kn, tj. u 100% iznosa, te tražbine drugog višeg isplatnog reda iznosom od 18.685,30 kn, tj. sa 0,3186025% iznosa, sukladno završnom diobnom popisu koji je ista sačinila. </w:t>
      </w:r>
    </w:p>
    <w:p w:rsidRDefault="00E54974" w:rsidP="00E54974" w:rsidR="00E54974">
      <w:pPr>
        <w:pStyle w:val="Tijeloteksta"/>
        <w:ind w:firstLine="720"/>
        <w:rPr>
          <w:rFonts w:hAnsi="Times New Roman" w:ascii="Times New Roman"/>
          <w:szCs w:val="24"/>
        </w:rPr>
      </w:pPr>
    </w:p>
    <w:p w:rsidRDefault="00E54974" w:rsidP="00E54974" w:rsidR="00E54974">
      <w:pPr>
        <w:pStyle w:val="Tijeloteksta"/>
        <w:ind w:firstLine="720"/>
        <w:rPr>
          <w:rFonts w:hAnsi="Times New Roman" w:ascii="Times New Roman"/>
          <w:szCs w:val="24"/>
        </w:rPr>
      </w:pPr>
      <w:r>
        <w:rPr>
          <w:rFonts w:hAnsi="Times New Roman" w:ascii="Times New Roman"/>
          <w:szCs w:val="24"/>
        </w:rPr>
        <w:t xml:space="preserve">Podneskom zaprimljenim kod suda 31. ožujka 2017. godine stečajna upraviteljica Jasna Brajdić podnijela je račun u smislu čl. 201. SZ-a, izvješćujući sud da je iznos raspoloživ za naknadnu diobu podijelila prema završnom popisu. Dakle, sukladno položenom računu stečajne upraviteljice u postupku naknadne diobe namirene su  tražbine prvog višeg isplatnog </w:t>
      </w:r>
      <w:r>
        <w:rPr>
          <w:rFonts w:hAnsi="Times New Roman" w:ascii="Times New Roman"/>
          <w:szCs w:val="24"/>
        </w:rPr>
        <w:lastRenderedPageBreak/>
        <w:t>reda iznosom od 55.479,01 kn, odnosno u postotku od 100%, te tražbine drugog višeg isplatnog reda iznosom od 18.685,30 kn, tj. sa 0,3186025% iznosa.</w:t>
      </w:r>
    </w:p>
    <w:p w:rsidRDefault="00E54974" w:rsidP="00E54974" w:rsidR="00E54974">
      <w:pPr>
        <w:pStyle w:val="Tijeloteksta"/>
        <w:rPr>
          <w:rFonts w:hAnsi="Times New Roman" w:ascii="Times New Roman"/>
          <w:szCs w:val="24"/>
        </w:rPr>
      </w:pPr>
    </w:p>
    <w:p w:rsidRDefault="00E54974" w:rsidP="00E54974" w:rsidR="00E54974">
      <w:pPr>
        <w:pStyle w:val="Tijeloteksta"/>
        <w:rPr>
          <w:rFonts w:hAnsi="Times New Roman" w:ascii="Times New Roman"/>
          <w:szCs w:val="24"/>
        </w:rPr>
      </w:pPr>
      <w:r>
        <w:rPr>
          <w:rFonts w:hAnsi="Times New Roman" w:ascii="Times New Roman"/>
          <w:szCs w:val="24"/>
        </w:rPr>
        <w:tab/>
        <w:t xml:space="preserve">Slijedom navedenog, budući je naknadna dioba provedena, valjalo je donijeti rješenje o zaključenju stečajnog postupka sukladno čl. </w:t>
      </w:r>
      <w:smartTag w:element="metricconverter" w:uri="urn:schemas-microsoft-com:office:smarttags">
        <w:smartTagPr>
          <w:attr w:val="199. st" w:name="ProductID"/>
        </w:smartTagPr>
        <w:r>
          <w:rPr>
            <w:rFonts w:hAnsi="Times New Roman" w:ascii="Times New Roman"/>
            <w:szCs w:val="24"/>
          </w:rPr>
          <w:t>199. st</w:t>
        </w:r>
      </w:smartTag>
      <w:r>
        <w:rPr>
          <w:rFonts w:hAnsi="Times New Roman" w:ascii="Times New Roman"/>
          <w:szCs w:val="24"/>
        </w:rPr>
        <w:t xml:space="preserve">. 4. SZ-a te je sud riješio kao pod točkama I. i III. izreke ovog rješenja, a temeljem čl. </w:t>
      </w:r>
      <w:smartTag w:element="metricconverter" w:uri="urn:schemas-microsoft-com:office:smarttags">
        <w:smartTagPr>
          <w:attr w:val="196. st" w:name="ProductID"/>
        </w:smartTagPr>
        <w:r>
          <w:rPr>
            <w:rFonts w:hAnsi="Times New Roman" w:ascii="Times New Roman"/>
            <w:szCs w:val="24"/>
          </w:rPr>
          <w:t>196. st</w:t>
        </w:r>
      </w:smartTag>
      <w:r>
        <w:rPr>
          <w:rFonts w:hAnsi="Times New Roman" w:ascii="Times New Roman"/>
          <w:szCs w:val="24"/>
        </w:rPr>
        <w:t xml:space="preserve">. 2. i 3. SZ-a riješeno je kao pod točkom II. i IV. izreke ovog rješenja. </w:t>
      </w:r>
    </w:p>
    <w:p w:rsidRDefault="00E54974" w:rsidP="00E54974" w:rsidR="00E54974">
      <w:pPr>
        <w:pStyle w:val="Tijeloteksta"/>
        <w:rPr>
          <w:rFonts w:hAnsi="Times New Roman" w:ascii="Times New Roman"/>
          <w:szCs w:val="24"/>
        </w:rPr>
      </w:pPr>
    </w:p>
    <w:p w:rsidRDefault="00E54974" w:rsidP="00E54974" w:rsidR="00E54974">
      <w:pPr>
        <w:pStyle w:val="Tijeloteksta"/>
        <w:rPr>
          <w:rFonts w:hAnsi="Times New Roman" w:ascii="Times New Roman"/>
          <w:szCs w:val="24"/>
        </w:rPr>
      </w:pPr>
      <w:r>
        <w:rPr>
          <w:rFonts w:hAnsi="Times New Roman" w:ascii="Times New Roman"/>
          <w:szCs w:val="24"/>
        </w:rPr>
        <w:t xml:space="preserve"> </w:t>
      </w:r>
      <w:r>
        <w:rPr>
          <w:rFonts w:hAnsi="Times New Roman" w:ascii="Times New Roman"/>
          <w:szCs w:val="24"/>
        </w:rPr>
        <w:tab/>
        <w:t xml:space="preserve"> </w:t>
      </w:r>
    </w:p>
    <w:p w:rsidRDefault="00E54974" w:rsidP="00E54974" w:rsidR="00E54974">
      <w:pPr>
        <w:pStyle w:val="Tijeloteksta"/>
        <w:ind w:firstLine="720"/>
        <w:jc w:val="center"/>
        <w:rPr>
          <w:rFonts w:hAnsi="Times New Roman" w:ascii="Times New Roman"/>
          <w:szCs w:val="24"/>
        </w:rPr>
      </w:pPr>
      <w:r>
        <w:rPr>
          <w:rFonts w:hAnsi="Times New Roman" w:ascii="Times New Roman"/>
          <w:szCs w:val="24"/>
        </w:rPr>
        <w:t>U Karlovcu 4. travnja 2017. godine</w:t>
      </w:r>
    </w:p>
    <w:p w:rsidRDefault="00E54974" w:rsidP="00E54974" w:rsidR="00E54974">
      <w:pPr>
        <w:pStyle w:val="Tijeloteksta"/>
        <w:jc w:val="center"/>
        <w:rPr>
          <w:rFonts w:hAnsi="Times New Roman" w:ascii="Times New Roman"/>
          <w:szCs w:val="24"/>
        </w:rPr>
      </w:pPr>
    </w:p>
    <w:p w:rsidRDefault="00E54974" w:rsidP="00E54974" w:rsidR="00E54974">
      <w:pPr>
        <w:pStyle w:val="Tijeloteksta"/>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t xml:space="preserve"> Sudac:</w:t>
      </w:r>
    </w:p>
    <w:p w:rsidRDefault="00E54974" w:rsidP="00E54974" w:rsidR="00E54974">
      <w:pPr>
        <w:pStyle w:val="Tijeloteksta"/>
        <w:ind w:left="360"/>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t xml:space="preserve">   Goranka Boljkovac,v.r.</w:t>
      </w:r>
    </w:p>
    <w:p w:rsidRDefault="00E54974" w:rsidP="00E54974" w:rsidR="00E54974">
      <w:pPr>
        <w:pStyle w:val="Tijeloteksta"/>
        <w:ind w:left="360"/>
        <w:rPr>
          <w:rFonts w:hAnsi="Times New Roman" w:ascii="Times New Roman"/>
          <w:szCs w:val="24"/>
        </w:rPr>
      </w:pPr>
    </w:p>
    <w:p w:rsidRDefault="00E54974" w:rsidP="00E54974" w:rsidR="00E54974">
      <w:pPr>
        <w:pStyle w:val="Tijeloteksta"/>
        <w:tabs>
          <w:tab w:pos="6713" w:val="left"/>
        </w:tabs>
        <w:ind w:left="360"/>
        <w:rPr>
          <w:rFonts w:hAnsi="Times New Roman" w:ascii="Times New Roman"/>
          <w:szCs w:val="24"/>
        </w:rPr>
      </w:pPr>
      <w:r>
        <w:rPr>
          <w:rFonts w:hAnsi="Times New Roman" w:ascii="Times New Roman"/>
          <w:szCs w:val="24"/>
        </w:rPr>
        <w:tab/>
        <w:t>Za točnost otpravka-</w:t>
      </w:r>
    </w:p>
    <w:p w:rsidRDefault="00E54974" w:rsidP="00E54974" w:rsidR="00E54974">
      <w:pPr>
        <w:pStyle w:val="Tijeloteksta"/>
        <w:tabs>
          <w:tab w:pos="6713" w:val="left"/>
        </w:tabs>
        <w:ind w:left="360"/>
        <w:rPr>
          <w:rFonts w:hAnsi="Times New Roman" w:ascii="Times New Roman"/>
          <w:szCs w:val="24"/>
        </w:rPr>
      </w:pPr>
      <w:r>
        <w:rPr>
          <w:rFonts w:hAnsi="Times New Roman" w:ascii="Times New Roman"/>
          <w:szCs w:val="24"/>
        </w:rPr>
        <w:tab/>
        <w:t>ovlašteni službenik:</w:t>
      </w:r>
    </w:p>
    <w:p w:rsidRDefault="00E54974" w:rsidP="00E54974" w:rsidR="00E54974">
      <w:pPr>
        <w:tabs>
          <w:tab w:pos="6754" w:val="left"/>
          <w:tab w:pos="6900" w:val="left"/>
        </w:tabs>
        <w:rPr>
          <w:rFonts w:hAnsi="Times New Roman" w:ascii="Times New Roman"/>
          <w:szCs w:val="24"/>
        </w:rPr>
      </w:pPr>
      <w:r>
        <w:rPr>
          <w:rFonts w:hAnsi="Times New Roman" w:ascii="Times New Roman"/>
          <w:szCs w:val="24"/>
        </w:rPr>
        <w:t>Uputa o pravnom lijeku:</w:t>
      </w:r>
      <w:r>
        <w:rPr>
          <w:rFonts w:hAnsi="Times New Roman" w:ascii="Times New Roman"/>
          <w:szCs w:val="24"/>
        </w:rPr>
        <w:tab/>
        <w:t>Renata Klokočki</w:t>
      </w:r>
      <w:r>
        <w:rPr>
          <w:rFonts w:hAnsi="Times New Roman" w:ascii="Times New Roman"/>
          <w:szCs w:val="24"/>
        </w:rPr>
        <w:tab/>
      </w:r>
    </w:p>
    <w:p w:rsidRDefault="00E54974" w:rsidP="00E54974" w:rsidR="00E54974">
      <w:pPr>
        <w:rPr>
          <w:rFonts w:hAnsi="Times New Roman" w:ascii="Times New Roman"/>
          <w:szCs w:val="24"/>
        </w:rPr>
      </w:pPr>
      <w:r>
        <w:rPr>
          <w:rFonts w:hAnsi="Times New Roman" w:ascii="Times New Roman"/>
          <w:szCs w:val="24"/>
        </w:rPr>
        <w:t xml:space="preserve">Protiv ovog rješenja dopuštena je žalba </w:t>
      </w:r>
    </w:p>
    <w:p w:rsidRDefault="00E54974" w:rsidP="00E54974" w:rsidR="00E54974">
      <w:pPr>
        <w:rPr>
          <w:rFonts w:hAnsi="Times New Roman" w:ascii="Times New Roman"/>
          <w:szCs w:val="24"/>
        </w:rPr>
      </w:pPr>
      <w:r>
        <w:rPr>
          <w:rFonts w:hAnsi="Times New Roman" w:ascii="Times New Roman"/>
          <w:szCs w:val="24"/>
        </w:rPr>
        <w:t>u roku od 8 dana, koja se podnosi u tri primjerka,</w:t>
      </w:r>
    </w:p>
    <w:p w:rsidRDefault="00E54974" w:rsidP="00E54974" w:rsidR="00E54974">
      <w:pPr>
        <w:rPr>
          <w:rFonts w:hAnsi="Times New Roman" w:ascii="Times New Roman"/>
          <w:szCs w:val="24"/>
        </w:rPr>
      </w:pPr>
      <w:r>
        <w:rPr>
          <w:rFonts w:hAnsi="Times New Roman" w:ascii="Times New Roman"/>
          <w:szCs w:val="24"/>
        </w:rPr>
        <w:t>Visokom trgovačkom sudu Republike Hrvatske,</w:t>
      </w:r>
    </w:p>
    <w:p w:rsidRDefault="00E54974" w:rsidP="00E54974" w:rsidR="00E54974">
      <w:pPr>
        <w:pStyle w:val="Tijeloteksta"/>
        <w:rPr>
          <w:rFonts w:hAnsi="Times New Roman" w:ascii="Times New Roman"/>
          <w:szCs w:val="24"/>
        </w:rPr>
      </w:pPr>
      <w:r>
        <w:rPr>
          <w:rFonts w:hAnsi="Times New Roman" w:ascii="Times New Roman"/>
          <w:szCs w:val="24"/>
        </w:rPr>
        <w:t>putem ovog suda.</w:t>
      </w:r>
    </w:p>
    <w:p w:rsidRDefault="00E54974" w:rsidP="00E54974" w:rsidR="00E54974">
      <w:pPr>
        <w:pStyle w:val="Tijeloteksta"/>
        <w:rPr>
          <w:rFonts w:hAnsi="Times New Roman" w:ascii="Times New Roman"/>
          <w:szCs w:val="24"/>
        </w:rPr>
      </w:pPr>
    </w:p>
    <w:p w:rsidRDefault="00512399" w:rsidP="00E54974" w:rsidR="00512399" w:rsidRPr="00E54974"/>
    <w:sectPr w:rsidSect="00292E09" w:rsidR="00512399" w:rsidRPr="00E54974">
      <w:headerReference w:type="even" r:id="rId10"/>
      <w:headerReference w:type="default" r:id="rId11"/>
      <w:pgSz w:h="16838" w:w="11906"/>
      <w:pgMar w:gutter="0" w:footer="720" w:header="720" w:left="1418" w:bottom="1276" w:right="1418"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2F4B" w:rsidR="007B2F4B">
      <w:r>
        <w:separator/>
      </w:r>
    </w:p>
  </w:endnote>
  <w:endnote w:id="0" w:type="continuationSeparator">
    <w:p w:rsidRDefault="007B2F4B" w:rsidR="007B2F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2F4B" w:rsidR="007B2F4B">
      <w:r>
        <w:separator/>
      </w:r>
    </w:p>
  </w:footnote>
  <w:footnote w:id="0" w:type="continuationSeparator">
    <w:p w:rsidRDefault="007B2F4B" w:rsidR="007B2F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2399" w:rsidP="00B314E8" w:rsidR="005123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2399" w:rsidR="005123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2399" w:rsidP="00B314E8" w:rsidR="005123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4974">
      <w:rPr>
        <w:rStyle w:val="Brojstranice"/>
      </w:rPr>
      <w:t>3</w:t>
    </w:r>
    <w:r>
      <w:rPr>
        <w:rStyle w:val="Brojstranice"/>
      </w:rPr>
      <w:fldChar w:fldCharType="end"/>
    </w:r>
  </w:p>
  <w:p w:rsidRDefault="00512399" w:rsidR="00512399" w:rsidRPr="00482CF9">
    <w:pPr>
      <w:pStyle w:val="Zaglavlje"/>
      <w:rPr>
        <w:rFonts w:hAnsi="Times New Roman" w:ascii="Times New Roman"/>
      </w:rPr>
    </w:pPr>
    <w:r>
      <w:t xml:space="preserve">                                                                                       </w:t>
    </w:r>
    <w:r w:rsidR="00482CF9">
      <w:rPr>
        <w:rFonts w:hAnsi="Times New Roman" w:ascii="Times New Roman"/>
      </w:rPr>
      <w:t>4 St-</w:t>
    </w:r>
    <w:r w:rsidR="00CE23A2">
      <w:rPr>
        <w:rFonts w:hAnsi="Times New Roman" w:ascii="Times New Roman"/>
      </w:rPr>
      <w:t>147/13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A77E9"/>
    <w:multiLevelType w:val="hybridMultilevel"/>
    <w:tmpl w:val="A3BA91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29F4"/>
    <w:rsid w:val="00073297"/>
    <w:rsid w:val="000A020C"/>
    <w:rsid w:val="000A2EA1"/>
    <w:rsid w:val="000C1F8F"/>
    <w:rsid w:val="000F0435"/>
    <w:rsid w:val="00116AB9"/>
    <w:rsid w:val="001179DD"/>
    <w:rsid w:val="00135E75"/>
    <w:rsid w:val="00143BA9"/>
    <w:rsid w:val="0016218A"/>
    <w:rsid w:val="00164987"/>
    <w:rsid w:val="001B2F8A"/>
    <w:rsid w:val="001E4683"/>
    <w:rsid w:val="00223123"/>
    <w:rsid w:val="00223A8D"/>
    <w:rsid w:val="00245E30"/>
    <w:rsid w:val="00257B0B"/>
    <w:rsid w:val="002811C7"/>
    <w:rsid w:val="002924F8"/>
    <w:rsid w:val="00292E09"/>
    <w:rsid w:val="002A22D9"/>
    <w:rsid w:val="00347B0B"/>
    <w:rsid w:val="00356BAE"/>
    <w:rsid w:val="00362D40"/>
    <w:rsid w:val="0037105C"/>
    <w:rsid w:val="00393171"/>
    <w:rsid w:val="003B7EB5"/>
    <w:rsid w:val="003D357F"/>
    <w:rsid w:val="003F654E"/>
    <w:rsid w:val="00400BA1"/>
    <w:rsid w:val="00416363"/>
    <w:rsid w:val="00482356"/>
    <w:rsid w:val="00482CF9"/>
    <w:rsid w:val="004A0498"/>
    <w:rsid w:val="004D0157"/>
    <w:rsid w:val="00512399"/>
    <w:rsid w:val="0056162D"/>
    <w:rsid w:val="00566675"/>
    <w:rsid w:val="00577F43"/>
    <w:rsid w:val="005873C9"/>
    <w:rsid w:val="00594221"/>
    <w:rsid w:val="005A0E12"/>
    <w:rsid w:val="005C7351"/>
    <w:rsid w:val="005E0A3C"/>
    <w:rsid w:val="006275C1"/>
    <w:rsid w:val="006521A5"/>
    <w:rsid w:val="00677373"/>
    <w:rsid w:val="006F22E3"/>
    <w:rsid w:val="00727927"/>
    <w:rsid w:val="00737A4B"/>
    <w:rsid w:val="007604BA"/>
    <w:rsid w:val="00783F2D"/>
    <w:rsid w:val="00784263"/>
    <w:rsid w:val="00797CC4"/>
    <w:rsid w:val="007A6589"/>
    <w:rsid w:val="007B2F4B"/>
    <w:rsid w:val="007C0373"/>
    <w:rsid w:val="007C72DF"/>
    <w:rsid w:val="007E5F97"/>
    <w:rsid w:val="008173CA"/>
    <w:rsid w:val="008411D8"/>
    <w:rsid w:val="00855310"/>
    <w:rsid w:val="00890A5C"/>
    <w:rsid w:val="00892B2E"/>
    <w:rsid w:val="008A1EAD"/>
    <w:rsid w:val="008F12BE"/>
    <w:rsid w:val="00906A49"/>
    <w:rsid w:val="009347BF"/>
    <w:rsid w:val="00937ECE"/>
    <w:rsid w:val="009432E4"/>
    <w:rsid w:val="009663A8"/>
    <w:rsid w:val="009705BD"/>
    <w:rsid w:val="00992055"/>
    <w:rsid w:val="009A4E8F"/>
    <w:rsid w:val="009B6488"/>
    <w:rsid w:val="009E4927"/>
    <w:rsid w:val="009F3B1B"/>
    <w:rsid w:val="009F4517"/>
    <w:rsid w:val="009F455D"/>
    <w:rsid w:val="00A63C65"/>
    <w:rsid w:val="00AA2E1D"/>
    <w:rsid w:val="00AC14E9"/>
    <w:rsid w:val="00AC53CB"/>
    <w:rsid w:val="00AD105D"/>
    <w:rsid w:val="00AF2146"/>
    <w:rsid w:val="00B23F96"/>
    <w:rsid w:val="00B314E8"/>
    <w:rsid w:val="00B53AA2"/>
    <w:rsid w:val="00BB5EB8"/>
    <w:rsid w:val="00BB6B99"/>
    <w:rsid w:val="00C4751B"/>
    <w:rsid w:val="00C533F7"/>
    <w:rsid w:val="00C64546"/>
    <w:rsid w:val="00CA07AE"/>
    <w:rsid w:val="00CA5525"/>
    <w:rsid w:val="00CB3E52"/>
    <w:rsid w:val="00CE0A00"/>
    <w:rsid w:val="00CE23A2"/>
    <w:rsid w:val="00CF04ED"/>
    <w:rsid w:val="00CF4808"/>
    <w:rsid w:val="00CF4C16"/>
    <w:rsid w:val="00D25A3C"/>
    <w:rsid w:val="00D4154F"/>
    <w:rsid w:val="00D422B0"/>
    <w:rsid w:val="00D75715"/>
    <w:rsid w:val="00DB1F37"/>
    <w:rsid w:val="00E54974"/>
    <w:rsid w:val="00E54C03"/>
    <w:rsid w:val="00E57A50"/>
    <w:rsid w:val="00EF0F55"/>
    <w:rsid w:val="00FC0175"/>
    <w:rsid w:val="00FC4028"/>
    <w:rsid w:val="00FE3BA2"/>
    <w:rsid w:val="00FE7B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semiHidden/>
    <w:rsid w:val="00292E09"/>
    <w:rPr>
      <w:rFonts w:cs="Tahoma" w:hAnsi="Tahoma" w:ascii="Tahoma"/>
      <w:sz w:val="16"/>
      <w:szCs w:val="16"/>
    </w:rPr>
  </w:style>
  <w:style w:styleId="Tekstrezerviranogmjesta" w:type="character">
    <w:name w:val="Placeholder Text"/>
    <w:basedOn w:val="Zadanifontodlomka"/>
    <w:uiPriority w:val="99"/>
    <w:semiHidden/>
    <w:rsid w:val="00AC53CB"/>
    <w:rPr>
      <w:color w:val="808080"/>
      <w:bdr w:space="0" w:sz="0" w:color="auto" w:val="none"/>
      <w:shd w:fill="auto" w:color="auto" w:val="clear"/>
    </w:rPr>
  </w:style>
  <w:style w:customStyle="true" w:styleId="eSPISCCParagraphDefaultFont" w:type="character">
    <w:name w:val="eSPIS_CC_Paragraph Default Font"/>
    <w:basedOn w:val="Zadanifontodlomka"/>
    <w:rsid w:val="00AC53C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C53C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C53C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C53CB"/>
    <w:rPr>
      <w:rFonts w:cs="Times New Roman" w:hAnsi="Times New Roman" w:ascii="Times New Roman"/>
      <w:sz w:val="24"/>
      <w:szCs w:val="24"/>
      <w:bdr w:space="0" w:sz="0" w:color="auto" w:val="none"/>
      <w:shd w:fill="CCFFCC" w:color="auto" w:val="clear"/>
      <w:lang w:val="hr-HR"/>
    </w:rPr>
  </w:style>
  <w:style w:customStyle="true" w:styleId="TijelotekstaChar" w:type="character">
    <w:name w:val="Tijelo teksta Char"/>
    <w:basedOn w:val="Zadanifontodlomka"/>
    <w:link w:val="Tijeloteksta"/>
    <w:rsid w:val="00E54974"/>
    <w:rPr>
      <w:rFonts w:hAnsi="Verdana" w:ascii="Verdana"/>
      <w:sz w:val="24"/>
    </w:rPr>
  </w:style>
  <w:style w:styleId="Odlomakpopisa" w:type="paragraph">
    <w:name w:val="List Paragraph"/>
    <w:basedOn w:val="Normal"/>
    <w:uiPriority w:val="34"/>
    <w:qFormat/>
    <w:rsid w:val="00E54974"/>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semiHidden/>
    <w:rsid w:val="00292E09"/>
    <w:rPr>
      <w:rFonts w:ascii="Tahoma" w:cs="Tahoma" w:hAnsi="Tahoma"/>
      <w:sz w:val="16"/>
      <w:szCs w:val="16"/>
    </w:rPr>
  </w:style>
  <w:style w:styleId="Tekstrezerviranogmjesta" w:type="character">
    <w:name w:val="Placeholder Text"/>
    <w:basedOn w:val="Zadanifontodlomka"/>
    <w:uiPriority w:val="99"/>
    <w:semiHidden/>
    <w:rsid w:val="00AC53CB"/>
    <w:rPr>
      <w:color w:val="808080"/>
      <w:bdr w:color="auto" w:space="0" w:sz="0" w:val="none"/>
      <w:shd w:color="auto" w:fill="auto" w:val="clear"/>
    </w:rPr>
  </w:style>
  <w:style w:customStyle="1" w:styleId="eSPISCCParagraphDefaultFont" w:type="character">
    <w:name w:val="eSPIS_CC_Paragraph Default Font"/>
    <w:basedOn w:val="Zadanifontodlomka"/>
    <w:rsid w:val="00AC53C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C53C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C53C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53CB"/>
    <w:rPr>
      <w:rFonts w:ascii="Times New Roman" w:cs="Times New Roman" w:hAnsi="Times New Roman"/>
      <w:sz w:val="24"/>
      <w:szCs w:val="24"/>
      <w:bdr w:color="auto" w:space="0" w:sz="0" w:val="none"/>
      <w:shd w:color="auto" w:fill="CCFFCC" w:val="clear"/>
      <w:lang w:val="hr-HR"/>
    </w:rPr>
  </w:style>
  <w:style w:customStyle="1" w:styleId="TijelotekstaChar" w:type="character">
    <w:name w:val="Tijelo teksta Char"/>
    <w:basedOn w:val="Zadanifontodlomka"/>
    <w:link w:val="Tijeloteksta"/>
    <w:rsid w:val="00E54974"/>
    <w:rPr>
      <w:rFonts w:ascii="Verdana" w:hAnsi="Verdana"/>
      <w:sz w:val="24"/>
    </w:rPr>
  </w:style>
  <w:style w:styleId="Odlomakpopisa" w:type="paragraph">
    <w:name w:val="List Paragraph"/>
    <w:basedOn w:val="Normal"/>
    <w:uiPriority w:val="34"/>
    <w:qFormat/>
    <w:rsid w:val="00E54974"/>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722624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St-147/2013-63</izvorni_sadrzaj>
    <derivirana_varijabla naziv="DomainObject.Oznaka_1">St-147/2013-63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2013.</izvorni_sadrzaj>
    <derivirana_varijabla naziv="DomainObject.Predmet.DatumOsnivanja_1">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dobiva novi broj radi naknadne diobe
Stari broj St-17/2001 TS KLC.</izvorni_sadrzaj>
    <derivirana_varijabla naziv="DomainObject.Predmet.Opis_1">Spis dobiva novi broj radi naknadne diobe
Stari broj St-17/2001 TS KLC.</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St-147/2013</izvorni_sadrzaj>
    <derivirana_varijabla naziv="DomainObject.Predmet.OznakaBroj_1">St-147/2013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EMO-ING društvo s ograničenom odgovornošću za proizvodnju, trgovinu i usluge ˝u stečaju˝</izvorni_sadrzaj>
    <derivirana_varijabla naziv="DomainObject.Predmet.ProtustrankaFormated_1">  Stečajna masa iza EMO-ING društvo s ograničenom odgovornošću za proizvodnju, trgovinu i usluge ˝u stečaju˝</derivirana_varijabla>
  </DomainObject.Predmet.ProtustrankaFormated>
  <DomainObject.Predmet.ProtustrankaFormatedOIB>
    <izvorni_sadrzaj>  Stečajna masa iza EMO-ING društvo s ograničenom odgovornošću za proizvodnju, trgovinu i usluge ˝u stečaju˝, OIB 27339688439</izvorni_sadrzaj>
    <derivirana_varijabla naziv="DomainObject.Predmet.ProtustrankaFormatedOIB_1">  Stečajna masa iza EMO-ING društvo s ograničenom odgovornošću za proizvodnju, trgovinu i usluge ˝u stečaju˝, OIB 27339688439</derivirana_varijabla>
  </DomainObject.Predmet.ProtustrankaFormatedOIB>
  <DomainObject.Predmet.ProtustrankaFormatedWithAdress>
    <izvorni_sadrzaj> Stečajna masa iza EMO-ING društvo s ograničenom odgovornošću za proizvodnju, trgovinu i usluge ˝u stečaju˝, Maksimilijana Vrhovca 5, 47000 Karlovac</izvorni_sadrzaj>
    <derivirana_varijabla naziv="DomainObject.Predmet.ProtustrankaFormatedWithAdress_1"> Stečajna masa iza EMO-ING društvo s ograničenom odgovornošću za proizvodnju, trgovinu i usluge ˝u stečaju˝, Maksimilijana Vrhovca 5, 47000 Karlovac</derivirana_varijabla>
  </DomainObject.Predmet.ProtustrankaFormatedWithAdress>
  <DomainObject.Predmet.ProtustrankaFormatedWithAdressOIB>
    <izvorni_sadrzaj> Stečajna masa iza EMO-ING društvo s ograničenom odgovornošću za proizvodnju, trgovinu i usluge ˝u stečaju˝, OIB 27339688439, Maksimilijana Vrhovca 5, 47000 Karlovac</izvorni_sadrzaj>
    <derivirana_varijabla naziv="DomainObject.Predmet.ProtustrankaFormatedWithAdressOIB_1"> Stečajna masa iza EMO-ING društvo s ograničenom odgovornošću za proizvodnju, trgovinu i usluge ˝u stečaju˝, OIB 27339688439, Maksimilijana Vrhovca 5, 47000 Karlovac</derivirana_varijabla>
  </DomainObject.Predmet.ProtustrankaFormatedWithAdressOIB>
  <DomainObject.Predmet.ProtustrankaWithAdress>
    <izvorni_sadrzaj>Stečajna masa iza EMO-ING društvo s ograničenom odgovornošću za proizvodnju, trgovinu i usluge ˝u stečaju˝ Maksimilijana Vrhovca 5, 47000 Karlovac</izvorni_sadrzaj>
    <derivirana_varijabla naziv="DomainObject.Predmet.ProtustrankaWithAdress_1">Stečajna masa iza EMO-ING društvo s ograničenom odgovornošću za proizvodnju, trgovinu i usluge ˝u stečaju˝ Maksimilijana Vrhovca 5, 47000 Karlovac</derivirana_varijabla>
  </DomainObject.Predmet.ProtustrankaWithAdress>
  <DomainObject.Predmet.ProtustrankaWithAdressOIB>
    <izvorni_sadrzaj>Stečajna masa iza EMO-ING društvo s ograničenom odgovornošću za proizvodnju, trgovinu i usluge ˝u stečaju˝, OIB 27339688439, Maksimilijana Vrhovca 5, 47000 Karlovac</izvorni_sadrzaj>
    <derivirana_varijabla naziv="DomainObject.Predmet.ProtustrankaWithAdressOIB_1">Stečajna masa iza EMO-ING društvo s ograničenom odgovornošću za proizvodnju, trgovinu i usluge ˝u stečaju˝, OIB 27339688439, Maksimilijana Vrhovca 5, 47000 Karlovac</derivirana_varijabla>
  </DomainObject.Predmet.ProtustrankaWithAdressOIB>
  <DomainObject.Predmet.ProtustrankaNazivFormated>
    <izvorni_sadrzaj>Stečajna masa iza EMO-ING društvo s ograničenom odgovornošću za proizvodnju, trgovinu i usluge ˝u stečaju˝</izvorni_sadrzaj>
    <derivirana_varijabla naziv="DomainObject.Predmet.ProtustrankaNazivFormated_1">Stečajna masa iza EMO-ING društvo s ograničenom odgovornošću za proizvodnju, trgovinu i usluge ˝u stečaju˝</derivirana_varijabla>
  </DomainObject.Predmet.ProtustrankaNazivFormated>
  <DomainObject.Predmet.ProtustrankaNazivFormatedOIB>
    <izvorni_sadrzaj>Stečajna masa iza EMO-ING društvo s ograničenom odgovornošću za proizvodnju, trgovinu i usluge ˝u stečaju˝, OIB 27339688439</izvorni_sadrzaj>
    <derivirana_varijabla naziv="DomainObject.Predmet.ProtustrankaNazivFormatedOIB_1">Stečajna masa iza EMO-ING društvo s ograničenom odgovornošću za proizvodnju, trgovinu i usluge ˝u stečaju˝, OIB 27339688439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Dragan Turić; Miloš Divić</izvorni_sadrzaj>
    <derivirana_varijabla naziv="DomainObject.Predmet.StrankaFormated_1">  Dragan Turić; Miloš Divić</derivirana_varijabla>
  </DomainObject.Predmet.StrankaFormated>
  <DomainObject.Predmet.StrankaFormatedOIB>
    <izvorni_sadrzaj>  Dragan Turić, OIB ; Miloš Divić, OIB 57476770562</izvorni_sadrzaj>
    <derivirana_varijabla naziv="DomainObject.Predmet.StrankaFormatedOIB_1">  Dragan Turić, OIB ; Miloš Divić, OIB 57476770562</derivirana_varijabla>
  </DomainObject.Predmet.StrankaFormatedOIB>
  <DomainObject.Predmet.StrankaFormatedWithAdress>
    <izvorni_sadrzaj> Dragan Turić, Vladimira Nazora 3, 47000 Karlovac; Miloš Divić, Miroslava Krleže 4 A, 47000 Karlovac</izvorni_sadrzaj>
    <derivirana_varijabla naziv="DomainObject.Predmet.StrankaFormatedWithAdress_1"> Dragan Turić, Vladimira Nazora 3, 47000 Karlovac; Miloš Divić, Miroslava Krleže 4 A, 47000 Karlovac</derivirana_varijabla>
  </DomainObject.Predmet.StrankaFormatedWithAdress>
  <DomainObject.Predmet.StrankaFormatedWithAdressOIB>
    <izvorni_sadrzaj> Dragan Turić, OIB , Vladimira Nazora 3, 47000 Karlovac; Miloš Divić, OIB 57476770562, Miroslava Krleže 4 A, 47000 Karlovac</izvorni_sadrzaj>
    <derivirana_varijabla naziv="DomainObject.Predmet.StrankaFormatedWithAdressOIB_1"> Dragan Turić, OIB , Vladimira Nazora 3, 47000 Karlovac; Miloš Divić, OIB 57476770562, Miroslava Krleže 4 A, 47000 Karlovac</derivirana_varijabla>
  </DomainObject.Predmet.StrankaFormatedWithAdressOIB>
  <DomainObject.Predmet.StrankaWithAdress>
    <izvorni_sadrzaj>Dragan Turić Vladimira Nazora 3,47000 Karlovac,Miloš Divić Miroslava Krleže 4 A,47000 Karlovac</izvorni_sadrzaj>
    <derivirana_varijabla naziv="DomainObject.Predmet.StrankaWithAdress_1">Dragan Turić Vladimira Nazora 3,47000 Karlovac,Miloš Divić Miroslava Krleže 4 A,47000 Karlovac</derivirana_varijabla>
  </DomainObject.Predmet.StrankaWithAdress>
  <DomainObject.Predmet.StrankaWithAdressOIB>
    <izvorni_sadrzaj>Dragan Turić, OIB , Vladimira Nazora 3,47000 Karlovac,Miloš Divić, OIB 57476770562, Miroslava Krleže 4 A,47000 Karlovac</izvorni_sadrzaj>
    <derivirana_varijabla naziv="DomainObject.Predmet.StrankaWithAdressOIB_1">Dragan Turić, OIB , Vladimira Nazora 3,47000 Karlovac,Miloš Divić, OIB 57476770562, Miroslava Krleže 4 A,47000 Karlovac</derivirana_varijabla>
  </DomainObject.Predmet.StrankaWithAdressOIB>
  <DomainObject.Predmet.StrankaNazivFormated>
    <izvorni_sadrzaj>Dragan Turić,Miloš Divić</izvorni_sadrzaj>
    <derivirana_varijabla naziv="DomainObject.Predmet.StrankaNazivFormated_1">Dragan Turić,Miloš Divić</derivirana_varijabla>
  </DomainObject.Predmet.StrankaNazivFormated>
  <DomainObject.Predmet.StrankaNazivFormatedOIB>
    <izvorni_sadrzaj>Dragan Turić, OIB ,Miloš Divić, OIB 57476770562</izvorni_sadrzaj>
    <derivirana_varijabla naziv="DomainObject.Predmet.StrankaNazivFormatedOIB_1">Dragan Turić, OIB ,Miloš Divić, OIB 57476770562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Dragan Turić</item>
      <item>Miloš Divić</item>
    </izvorni_sadrzaj>
    <derivirana_varijabla naziv="DomainObject.Predmet.StrankaListFormated_1">
      <item>Dragan Turić</item>
      <item>Miloš Divić</item>
    </derivirana_varijabla>
  </DomainObject.Predmet.StrankaListFormated>
  <DomainObject.Predmet.StrankaListFormatedOIB>
    <izvorni_sadrzaj>
      <item>Dragan Turić, OIB </item>
      <item>Miloš Divić, OIB 57476770562</item>
    </izvorni_sadrzaj>
    <derivirana_varijabla naziv="DomainObject.Predmet.StrankaListFormatedOIB_1">
      <item>Dragan Turić, OIB </item>
      <item>Miloš Divić, OIB 57476770562</item>
    </derivirana_varijabla>
  </DomainObject.Predmet.StrankaListFormatedOIB>
  <DomainObject.Predmet.StrankaListFormatedWithAdress>
    <izvorni_sadrzaj>
      <item>Dragan Turić, Vladimira Nazora 3, 47000 Karlovac</item>
      <item>Miloš Divić, Miroslava Krleže 4 A, 47000 Karlovac</item>
    </izvorni_sadrzaj>
    <derivirana_varijabla naziv="DomainObject.Predmet.StrankaListFormatedWithAdress_1">
      <item>Dragan Turić, Vladimira Nazora 3, 47000 Karlovac</item>
      <item>Miloš Divić, Miroslava Krleže 4 A, 47000 Karlovac</item>
    </derivirana_varijabla>
  </DomainObject.Predmet.StrankaListFormatedWithAdress>
  <DomainObject.Predmet.StrankaListFormatedWithAdressOIB>
    <izvorni_sadrzaj>
      <item>Dragan Turić, OIB , Vladimira Nazora 3, 47000 Karlovac</item>
      <item>Miloš Divić, OIB 57476770562, Miroslava Krleže 4 A, 47000 Karlovac</item>
    </izvorni_sadrzaj>
    <derivirana_varijabla naziv="DomainObject.Predmet.StrankaListFormatedWithAdressOIB_1">
      <item>Dragan Turić, OIB , Vladimira Nazora 3, 47000 Karlovac</item>
      <item>Miloš Divić, OIB 57476770562, Miroslava Krleže 4 A, 47000 Karlovac</item>
    </derivirana_varijabla>
  </DomainObject.Predmet.StrankaListFormatedWithAdressOIB>
  <DomainObject.Predmet.StrankaListNazivFormated>
    <izvorni_sadrzaj>
      <item>Dragan Turić</item>
      <item>Miloš Divić</item>
    </izvorni_sadrzaj>
    <derivirana_varijabla naziv="DomainObject.Predmet.StrankaListNazivFormated_1">
      <item>Dragan Turić</item>
      <item>Miloš Divić</item>
    </derivirana_varijabla>
  </DomainObject.Predmet.StrankaListNazivFormated>
  <DomainObject.Predmet.StrankaListNazivFormatedOIB>
    <izvorni_sadrzaj>
      <item>Dragan Turić, OIB </item>
      <item>Miloš Divić, OIB 57476770562</item>
    </izvorni_sadrzaj>
    <derivirana_varijabla naziv="DomainObject.Predmet.StrankaListNazivFormatedOIB_1">
      <item>Dragan Turić, OIB </item>
      <item>Miloš Divić, OIB 57476770562</item>
    </derivirana_varijabla>
  </DomainObject.Predmet.StrankaListNazivFormatedOIB>
  <DomainObject.Predmet.ProtuStrankaListFormated>
    <izvorni_sadrzaj>
      <item>Stečajna masa iza EMO-ING društvo s ograničenom odgovornošću za proizvodnju, trgovinu i usluge ˝u stečaju˝</item>
    </izvorni_sadrzaj>
    <derivirana_varijabla naziv="DomainObject.Predmet.ProtuStrankaListFormated_1">
      <item>Stečajna masa iza EMO-ING društvo s ograničenom odgovornošću za proizvodnju, trgovinu i usluge ˝u stečaju˝</item>
    </derivirana_varijabla>
  </DomainObject.Predmet.ProtuStrankaListFormated>
  <DomainObject.Predmet.ProtuStrankaListFormatedOIB>
    <izvorni_sadrzaj>
      <item>Stečajna masa iza EMO-ING društvo s ograničenom odgovornošću za proizvodnju, trgovinu i usluge ˝u stečaju˝, OIB 27339688439</item>
    </izvorni_sadrzaj>
    <derivirana_varijabla naziv="DomainObject.Predmet.ProtuStrankaListFormatedOIB_1">
      <item>Stečajna masa iza EMO-ING društvo s ograničenom odgovornošću za proizvodnju, trgovinu i usluge ˝u stečaju˝, OIB 27339688439</item>
    </derivirana_varijabla>
  </DomainObject.Predmet.ProtuStrankaListFormatedOIB>
  <DomainObject.Predmet.ProtuStrankaListFormatedWithAdress>
    <izvorni_sadrzaj>
      <item>Stečajna masa iza EMO-ING društvo s ograničenom odgovornošću za proizvodnju, trgovinu i usluge ˝u stečaju˝, Maksimilijana Vrhovca 5, 47000 Karlovac</item>
    </izvorni_sadrzaj>
    <derivirana_varijabla naziv="DomainObject.Predmet.ProtuStrankaListFormatedWithAdress_1">
      <item>Stečajna masa iza EMO-ING društvo s ograničenom odgovornošću za proizvodnju, trgovinu i usluge ˝u stečaju˝, Maksimilijana Vrhovca 5, 47000 Karlovac</item>
    </derivirana_varijabla>
  </DomainObject.Predmet.ProtuStrankaListFormatedWithAdress>
  <DomainObject.Predmet.ProtuStrankaListFormatedWithAdressOIB>
    <izvorni_sadrzaj>
      <item>Stečajna masa iza EMO-ING društvo s ograničenom odgovornošću za proizvodnju, trgovinu i usluge ˝u stečaju˝, OIB 27339688439, Maksimilijana Vrhovca 5, 47000 Karlovac</item>
    </izvorni_sadrzaj>
    <derivirana_varijabla naziv="DomainObject.Predmet.ProtuStrankaListFormatedWithAdressOIB_1">
      <item>Stečajna masa iza EMO-ING društvo s ograničenom odgovornošću za proizvodnju, trgovinu i usluge ˝u stečaju˝, OIB 27339688439, Maksimilijana Vrhovca 5, 47000 Karlovac</item>
    </derivirana_varijabla>
  </DomainObject.Predmet.ProtuStrankaListFormatedWithAdressOIB>
  <DomainObject.Predmet.ProtuStrankaListNazivFormated>
    <izvorni_sadrzaj>
      <item>Stečajna masa iza EMO-ING društvo s ograničenom odgovornošću za proizvodnju, trgovinu i usluge ˝u stečaju˝</item>
    </izvorni_sadrzaj>
    <derivirana_varijabla naziv="DomainObject.Predmet.ProtuStrankaListNazivFormated_1">
      <item>Stečajna masa iza EMO-ING društvo s ograničenom odgovornošću za proizvodnju, trgovinu i usluge ˝u stečaju˝</item>
    </derivirana_varijabla>
  </DomainObject.Predmet.ProtuStrankaListNazivFormated>
  <DomainObject.Predmet.ProtuStrankaListNazivFormatedOIB>
    <izvorni_sadrzaj>
      <item>Stečajna masa iza EMO-ING društvo s ograničenom odgovornošću za proizvodnju, trgovinu i usluge ˝u stečaju˝, OIB 27339688439</item>
    </izvorni_sadrzaj>
    <derivirana_varijabla naziv="DomainObject.Predmet.ProtuStrankaListNazivFormatedOIB_1">
      <item>Stečajna masa iza EMO-ING društvo s ograničenom odgovornošću za proizvodnju, trgovinu i usluge ˝u stečaju˝, OIB 27339688439</item>
    </derivirana_varijabla>
  </DomainObject.Predmet.ProtuStrankaListNazivFormatedOIB>
  <DomainObject.Predmet.OstaliListFormated>
    <izvorni_sadrzaj>
      <item>Jasna Brajdić</item>
      <item>RH, MINISTARSTVO FINANCIJA, POREZNA UPRAVA Zagreb</item>
      <item>ŽDO U KARLOVCU</item>
    </izvorni_sadrzaj>
    <derivirana_varijabla naziv="DomainObject.Predmet.OstaliListFormated_1">
      <item>Jasna Brajdić</item>
      <item>RH, MINISTARSTVO FINANCIJA, POREZNA UPRAVA Zagreb</item>
      <item>ŽDO U KARLOVCU</item>
    </derivirana_varijabla>
  </DomainObject.Predmet.OstaliListFormated>
  <DomainObject.Predmet.OstaliListFormatedOIB>
    <izvorni_sadrzaj>
      <item>Jasna Brajdić, OIB 02189566674</item>
      <item>RH, MINISTARSTVO FINANCIJA, POREZNA UPRAVA Zagreb</item>
      <item>ŽDO U KARLOVCU</item>
    </izvorni_sadrzaj>
    <derivirana_varijabla naziv="DomainObject.Predmet.OstaliListFormatedOIB_1">
      <item>Jasna Brajdić, OIB 02189566674</item>
      <item>RH, MINISTARSTVO FINANCIJA, POREZNA UPRAVA Zagreb</item>
      <item>ŽDO U KARLOVCU</item>
    </derivirana_varijabla>
  </DomainObject.Predmet.OstaliListFormatedOIB>
  <DomainObject.Predmet.OstaliListFormatedWithAdress>
    <izvorni_sadrzaj>
      <item>Jasna Brajdić</item>
      <item>RH, MINISTARSTVO FINANCIJA, POREZNA UPRAVA Zagreb</item>
      <item>ŽDO U KARLOVCU</item>
    </izvorni_sadrzaj>
    <derivirana_varijabla naziv="DomainObject.Predmet.OstaliListFormatedWithAdress_1">
      <item>Jasna Brajdić</item>
      <item>RH, MINISTARSTVO FINANCIJA, POREZNA UPRAVA Zagreb</item>
      <item>ŽDO U KARLOVCU</item>
    </derivirana_varijabla>
  </DomainObject.Predmet.OstaliListFormatedWithAdress>
  <DomainObject.Predmet.OstaliListFormatedWithAdressOIB>
    <izvorni_sadrzaj>
      <item>Jasna Brajdić, OIB 02189566674</item>
      <item>RH, MINISTARSTVO FINANCIJA, POREZNA UPRAVA Zagreb</item>
      <item>ŽDO U KARLOVCU</item>
    </izvorni_sadrzaj>
    <derivirana_varijabla naziv="DomainObject.Predmet.OstaliListFormatedWithAdressOIB_1">
      <item>Jasna Brajdić, OIB 02189566674</item>
      <item>RH, MINISTARSTVO FINANCIJA, POREZNA UPRAVA Zagreb</item>
      <item>ŽDO U KARLOVCU</item>
    </derivirana_varijabla>
  </DomainObject.Predmet.OstaliListFormatedWithAdressOIB>
  <DomainObject.Predmet.OstaliListNazivFormated>
    <izvorni_sadrzaj>
      <item>Jasna Brajdić</item>
      <item>RH, MINISTARSTVO FINANCIJA, POREZNA UPRAVA Zagreb</item>
      <item>ŽDO U KARLOVCU</item>
    </izvorni_sadrzaj>
    <derivirana_varijabla naziv="DomainObject.Predmet.OstaliListNazivFormated_1">
      <item>Jasna Brajdić</item>
      <item>RH, MINISTARSTVO FINANCIJA, POREZNA UPRAVA Zagreb</item>
      <item>ŽDO U KARLOVCU</item>
    </derivirana_varijabla>
  </DomainObject.Predmet.OstaliListNazivFormated>
  <DomainObject.Predmet.OstaliListNazivFormatedOIB>
    <izvorni_sadrzaj>
      <item>Jasna Brajdić, OIB 02189566674</item>
      <item>RH, MINISTARSTVO FINANCIJA, POREZNA UPRAVA Zagreb</item>
      <item>ŽDO U KARLOVCU</item>
    </izvorni_sadrzaj>
    <derivirana_varijabla naziv="DomainObject.Predmet.OstaliListNazivFormatedOIB_1">
      <item>Jasna Brajdić, OIB 02189566674</item>
      <item>RH, MINISTARSTVO FINANCIJA, POREZNA UPRAVA Zagreb</item>
      <item>ŽDO U KARLOVCU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St-147/2013-63</izvorni_sadrzaj>
    <derivirana_varijabla naziv="DomainObject.PoslovniBrojDokumenta_1">St-147/2013-63</derivirana_varijabla>
  </DomainObject.PoslovniBrojDokumenta>
  <DomainObject.Predmet.StrankaIDrugi>
    <izvorni_sadrzaj>Dragan Turić i dr.</izvorni_sadrzaj>
    <derivirana_varijabla naziv="DomainObject.Predmet.StrankaIDrugi_1">Dragan Turić i dr.</derivirana_varijabla>
  </DomainObject.Predmet.StrankaIDrugi>
  <DomainObject.Predmet.ProtustrankaIDrugi>
    <izvorni_sadrzaj>Stečajna masa iza EMO-ING društvo s ograničenom odgovornošću za proizvodnju, trgovinu i usluge ˝u stečaju˝</izvorni_sadrzaj>
    <derivirana_varijabla naziv="DomainObject.Predmet.ProtustrankaIDrugi_1">Stečajna masa iza EMO-ING društvo s ograničenom odgovornošću za proizvodnju, trgovinu i usluge ˝u stečaju˝</derivirana_varijabla>
  </DomainObject.Predmet.ProtustrankaIDrugi>
  <DomainObject.Predmet.StrankaIDrugiAdressOIB>
    <izvorni_sadrzaj>Dragan Turić, OIB , Vladimira Nazora 3, 47000 Karlovac i dr.</izvorni_sadrzaj>
    <derivirana_varijabla naziv="DomainObject.Predmet.StrankaIDrugiAdressOIB_1">Dragan Turić, OIB , Vladimira Nazora 3, 47000 Karlovac i dr.</derivirana_varijabla>
  </DomainObject.Predmet.StrankaIDrugiAdressOIB>
  <DomainObject.Predmet.ProtustrankaIDrugiAdressOIB>
    <izvorni_sadrzaj>Stečajna masa iza EMO-ING društvo s ograničenom odgovornošću za proizvodnju, trgovinu i usluge ˝u stečaju˝, OIB 27339688439, Maksimilijana Vrhovca 5, 47000 Karlovac</izvorni_sadrzaj>
    <derivirana_varijabla naziv="DomainObject.Predmet.ProtustrankaIDrugiAdressOIB_1">Stečajna masa iza EMO-ING društvo s ograničenom odgovornošću za proizvodnju, trgovinu i usluge ˝u stečaju˝, OIB 27339688439, Maksimilijana Vrhovca 5,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Jasna Brajdić</item>
      <item>Stečajna masa iza EMO-ING društvo s ograničenom odgovornošću za proizvodnju, trgovinu i usluge ˝u stečaju˝</item>
      <item>RH, MINISTARSTVO FINANCIJA, POREZNA UPRAVA Zagreb</item>
      <item>ŽDO U KARLOVCU</item>
      <item>Dragan Turić</item>
      <item>Miloš Divić</item>
    </izvorni_sadrzaj>
    <derivirana_varijabla naziv="DomainObject.Predmet.SudioniciListNaziv_1">
      <item>Jasna Brajdić</item>
      <item>Stečajna masa iza EMO-ING društvo s ograničenom odgovornošću za proizvodnju, trgovinu i usluge ˝u stečaju˝</item>
      <item>RH, MINISTARSTVO FINANCIJA, POREZNA UPRAVA Zagreb</item>
      <item>ŽDO U KARLOVCU</item>
      <item>Dragan Turić</item>
      <item>Miloš Divić</item>
    </derivirana_varijabla>
  </DomainObject.Predmet.SudioniciListNaziv>
  <DomainObject.Predmet.SudioniciListAdressOIB>
    <izvorni_sadrzaj>
      <item>Jasna Brajdić, OIB 02189566674</item>
      <item>Stečajna masa iza EMO-ING društvo s ograničenom odgovornošću za proizvodnju, trgovinu i usluge ˝u stečaju˝, OIB 27339688439, Maksimilijana Vrhovca 5,47000 Karlovac</item>
      <item>RH, MINISTARSTVO FINANCIJA, POREZNA UPRAVA Zagreb</item>
      <item>ŽDO U KARLOVCU</item>
      <item>Dragan Turić, OIB , Vladimira Nazora 3,47000 Karlovac</item>
      <item>Miloš Divić, OIB 57476770562, Miroslava Krleže 4 A,47000 Karlovac</item>
    </izvorni_sadrzaj>
    <derivirana_varijabla naziv="DomainObject.Predmet.SudioniciListAdressOIB_1">
      <item>Jasna Brajdić, OIB 02189566674</item>
      <item>Stečajna masa iza EMO-ING društvo s ograničenom odgovornošću za proizvodnju, trgovinu i usluge ˝u stečaju˝, OIB 27339688439, Maksimilijana Vrhovca 5,47000 Karlovac</item>
      <item>RH, MINISTARSTVO FINANCIJA, POREZNA UPRAVA Zagreb</item>
      <item>ŽDO U KARLOVCU</item>
      <item>Dragan Turić, OIB , Vladimira Nazora 3,47000 Karlovac</item>
      <item>Miloš Divić, OIB 57476770562, Miroslava Krleže 4 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02189566674</item>
      <item>, OIB 27339688439</item>
      <item>, OIB null</item>
      <item>, OIB null</item>
      <item>, OIB </item>
      <item>, OIB 57476770562</item>
    </izvorni_sadrzaj>
    <derivirana_varijabla naziv="DomainObject.Predmet.SudioniciListNazivOIB_1">
      <item>, OIB 02189566674</item>
      <item>, OIB 27339688439</item>
      <item>, OIB null</item>
      <item>, OIB null</item>
      <item>, OIB </item>
      <item>, OIB 57476770562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1005</properties:Words>
  <properties:Characters>5471</properties:Characters>
  <properties:Lines>117</properties:Lines>
  <properties:Paragraphs>32</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2017-04-04T12:06:00Z</dcterms:created>
  <dc:creator>x</dc:creator>
  <cp:lastModifiedBy>Goranka Boljkovac</cp:lastModifiedBy>
  <cp:lastPrinted>2017-04-04T12:33:00Z</cp:lastPrinted>
  <dcterms:modified xmlns:xsi="http://www.w3.org/2001/XMLSchema-instance" xsi:type="dcterms:W3CDTF">2017-04-04T12:48:00Z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St-147/2013-63 / Odluka - Rješenje - zaključen stečajni postupk (čl. 196 SZ-a)</vt:lpwstr>
  </prop:property>
  <prop:property name="CC_coloring" pid="4" fmtid="{D5CDD505-2E9C-101B-9397-08002B2CF9AE}">
    <vt:bool>false</vt:bool>
  </prop:property>
  <prop:property name="BrojStranica" pid="5" fmtid="{D5CDD505-2E9C-101B-9397-08002B2CF9AE}">
    <vt:i4>3</vt:i4>
  </prop:property>
</prop:Properties>
</file>