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467d" w14:paraId="1dd467d" w:rsidRDefault="002A5C70" w:rsidP="005D7BF8" w:rsidR="002A5C7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C70" w:rsidP="005D7BF8" w:rsidR="002A5C70" w:rsidRPr="002A5C70">
      <w:pPr>
        <w:pStyle w:val="Bezproreda"/>
        <w:jc w:val="both"/>
        <w:rPr>
          <w:rFonts w:hAnsi="Times New Roman" w:ascii="Times New Roman"/>
          <w:sz w:val="24"/>
        </w:rPr>
      </w:pPr>
      <w:r w:rsidRPr="002A5C70">
        <w:rPr>
          <w:rFonts w:eastAsia="MS Mincho" w:hAnsi="Times New Roman" w:ascii="Times New Roman"/>
          <w:sz w:val="24"/>
        </w:rPr>
        <w:t xml:space="preserve">   REPUBLIKA HRVATSKA</w:t>
      </w:r>
    </w:p>
    <w:p w:rsidRDefault="002A5C70" w:rsidP="005D7BF8" w:rsidR="002A5C70" w:rsidRPr="002A5C70">
      <w:pPr>
        <w:pStyle w:val="Bezproreda"/>
        <w:jc w:val="both"/>
        <w:rPr>
          <w:rFonts w:hAnsi="Times New Roman" w:ascii="Times New Roman"/>
          <w:sz w:val="24"/>
        </w:rPr>
      </w:pPr>
      <w:r w:rsidRPr="002A5C70">
        <w:rPr>
          <w:rFonts w:eastAsia="MS Mincho" w:hAnsi="Times New Roman" w:ascii="Times New Roman"/>
          <w:sz w:val="24"/>
        </w:rPr>
        <w:t>TRGOVAČKI SUD U RIJECI</w:t>
      </w:r>
    </w:p>
    <w:p w:rsidRDefault="002A5C70" w:rsidP="005D7BF8" w:rsidR="002A5C70" w:rsidRPr="002A5C70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2A5C70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5307CC" w:rsidP="00C0124F" w:rsidR="005307CC" w:rsidRPr="002A5C70">
      <w:pPr>
        <w:rPr>
          <w:rFonts w:hAnsi="Times New Roman" w:ascii="Times New Roman"/>
          <w:b/>
          <w:sz w:val="28"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</w:t>
      </w:r>
      <w:r w:rsidR="004703B3">
        <w:rPr>
          <w:rFonts w:hAnsi="Times New Roman" w:ascii="Times New Roman"/>
        </w:rPr>
        <w:t>u prethodnom postupku radi utvrđivanja pretpostavki za otvaranje stečajnog postupka</w:t>
      </w:r>
      <w:r w:rsidR="00CC2D6F" w:rsidRPr="00CC2D6F">
        <w:rPr>
          <w:rFonts w:hAnsi="Times New Roman" w:ascii="Times New Roman"/>
        </w:rPr>
        <w:t xml:space="preserve"> nad </w:t>
      </w:r>
      <w:r w:rsidR="004703B3">
        <w:rPr>
          <w:rFonts w:hAnsi="Times New Roman" w:ascii="Times New Roman"/>
        </w:rPr>
        <w:t xml:space="preserve">dužnikom </w:t>
      </w:r>
      <w:r w:rsidR="00CC2D6F" w:rsidRPr="00CC2D6F">
        <w:rPr>
          <w:rFonts w:hAnsi="Times New Roman" w:ascii="Times New Roman"/>
        </w:rPr>
        <w:t xml:space="preserve">trgovačkim društvom </w:t>
      </w:r>
      <w:r w:rsidR="00346434" w:rsidRPr="00346434">
        <w:rPr>
          <w:rFonts w:hAnsi="Times New Roman" w:ascii="Times New Roman"/>
          <w:b/>
        </w:rPr>
        <w:t>PORTAL društvo s ograničenom odgovornošću za građevinarstvo, Matulji, 43. istarske divizije 22/a, OIB 78128763911</w:t>
      </w:r>
      <w:r w:rsidR="00346434">
        <w:rPr>
          <w:rFonts w:hAnsi="Times New Roman" w:ascii="Times New Roman"/>
          <w:b/>
        </w:rPr>
        <w:t>,</w:t>
      </w:r>
      <w:r w:rsidR="00CC2D6F" w:rsidRPr="00CC2D6F">
        <w:rPr>
          <w:rFonts w:hAnsi="Times New Roman" w:ascii="Times New Roman"/>
          <w:b/>
        </w:rPr>
        <w:t xml:space="preserve"> </w:t>
      </w:r>
      <w:r w:rsidR="00CC2D6F" w:rsidRPr="00CC2D6F">
        <w:rPr>
          <w:rFonts w:hAnsi="Times New Roman" w:ascii="Times New Roman"/>
        </w:rPr>
        <w:t xml:space="preserve">dana </w:t>
      </w:r>
      <w:r w:rsidR="003D7C74">
        <w:rPr>
          <w:rFonts w:hAnsi="Times New Roman" w:ascii="Times New Roman"/>
        </w:rPr>
        <w:t>26</w:t>
      </w:r>
      <w:r w:rsidR="00126061">
        <w:rPr>
          <w:rFonts w:hAnsi="Times New Roman" w:ascii="Times New Roman"/>
        </w:rPr>
        <w:t>. svibnja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346434" w:rsidRPr="00346434">
        <w:rPr>
          <w:rFonts w:hAnsi="Times New Roman" w:ascii="Times New Roman"/>
          <w:b/>
        </w:rPr>
        <w:t>PORTAL društvo s ograničenom odgovornošću za građevinarstvo, Matulji, 43. istarske divizije 22/a, OIB 78128763911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346434">
        <w:rPr>
          <w:rFonts w:hAnsi="Times New Roman" w:ascii="Times New Roman"/>
          <w:b/>
        </w:rPr>
        <w:t>71.500</w:t>
      </w:r>
      <w:r w:rsidR="003D7C74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346434">
        <w:rPr>
          <w:rFonts w:hAnsi="Times New Roman" w:ascii="Times New Roman"/>
        </w:rPr>
        <w:t>sedamdesetjednatisuća petstotinakuna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346434">
        <w:rPr>
          <w:rFonts w:hAnsi="Times New Roman" w:ascii="Times New Roman"/>
        </w:rPr>
        <w:t>1308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346434" w:rsidRPr="00346434">
        <w:rPr>
          <w:rFonts w:hAnsi="Times New Roman" w:ascii="Times New Roman"/>
          <w:b/>
        </w:rPr>
        <w:t>PORTAL društvo s ograničenom odgovornošću za građevinarstvo, Matulji, 43. istarske divizije 22/a, OIB 78128763911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>Financijska agencija, Regionalni centar Rijeka podni</w:t>
      </w:r>
      <w:r w:rsidR="00126061">
        <w:rPr>
          <w:rFonts w:hAnsi="Times New Roman" w:ascii="Times New Roman"/>
        </w:rPr>
        <w:t xml:space="preserve">jela je ovome sudu </w:t>
      </w:r>
      <w:r w:rsidR="00346434">
        <w:rPr>
          <w:rFonts w:hAnsi="Times New Roman" w:ascii="Times New Roman"/>
        </w:rPr>
        <w:t>10. kolovoza 2016</w:t>
      </w:r>
      <w:r w:rsidRPr="00D95269">
        <w:rPr>
          <w:rFonts w:hAnsi="Times New Roman" w:ascii="Times New Roman"/>
        </w:rPr>
        <w:t xml:space="preserve">. godine prijedlog za otvaranje stečajnog postupka nad dužnikom </w:t>
      </w:r>
      <w:r w:rsidR="00346434" w:rsidRPr="00346434">
        <w:rPr>
          <w:rFonts w:hAnsi="Times New Roman" w:ascii="Times New Roman"/>
        </w:rPr>
        <w:t xml:space="preserve">PORTAL društvo s ograničenom odgovornošću za građevinarstvo, Matulji, 43. istarske divizije 22/a, OIB 78128763911 </w:t>
      </w:r>
      <w:r w:rsidRPr="00492CB8">
        <w:rPr>
          <w:rFonts w:hAnsi="Times New Roman" w:ascii="Times New Roman"/>
        </w:rPr>
        <w:t xml:space="preserve">(dalje: dužnik). </w:t>
      </w:r>
    </w:p>
    <w:p w:rsidRDefault="00492CB8" w:rsidP="00492CB8" w:rsid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Predlagatelj je u prijedlogu naveo da dužnik na dan </w:t>
      </w:r>
      <w:r w:rsidR="00346434">
        <w:rPr>
          <w:rFonts w:hAnsi="Times New Roman" w:ascii="Times New Roman"/>
        </w:rPr>
        <w:t>27. srpnja 2016</w:t>
      </w:r>
      <w:r w:rsidR="00D95269">
        <w:rPr>
          <w:rFonts w:hAnsi="Times New Roman" w:ascii="Times New Roman"/>
        </w:rPr>
        <w:t>.</w:t>
      </w:r>
      <w:r w:rsidRPr="00492CB8">
        <w:rPr>
          <w:rFonts w:hAnsi="Times New Roman" w:ascii="Times New Roman"/>
        </w:rPr>
        <w:t xml:space="preserve"> godine u Očevidniku redoslijeda osnova za plaćanje ima evidentirane neizvršene osnove za plaćanje u neprekinutom razdoblju od </w:t>
      </w:r>
      <w:r w:rsidR="00346434">
        <w:rPr>
          <w:rFonts w:hAnsi="Times New Roman" w:ascii="Times New Roman"/>
        </w:rPr>
        <w:t>120</w:t>
      </w:r>
      <w:r w:rsidRPr="00492CB8">
        <w:rPr>
          <w:rFonts w:hAnsi="Times New Roman" w:ascii="Times New Roman"/>
        </w:rPr>
        <w:t xml:space="preserve"> dana u ukupnom iznosu od</w:t>
      </w:r>
      <w:r w:rsidR="00D95269">
        <w:rPr>
          <w:rFonts w:hAnsi="Times New Roman" w:ascii="Times New Roman"/>
        </w:rPr>
        <w:t xml:space="preserve"> </w:t>
      </w:r>
      <w:r w:rsidR="00346434">
        <w:rPr>
          <w:rFonts w:hAnsi="Times New Roman" w:ascii="Times New Roman"/>
        </w:rPr>
        <w:t>332.991,24</w:t>
      </w:r>
      <w:r w:rsidRPr="00492CB8">
        <w:rPr>
          <w:rFonts w:hAnsi="Times New Roman" w:ascii="Times New Roman"/>
        </w:rPr>
        <w:t xml:space="preserve"> kn u koji iznos je uračunata i kamata i naknada Financijske agencije za provedbe ovrhe, da</w:t>
      </w:r>
      <w:r w:rsidR="00126061">
        <w:rPr>
          <w:rFonts w:hAnsi="Times New Roman" w:ascii="Times New Roman"/>
        </w:rPr>
        <w:t xml:space="preserve"> dužnik ima </w:t>
      </w:r>
      <w:r w:rsidR="00346434">
        <w:rPr>
          <w:rFonts w:hAnsi="Times New Roman" w:ascii="Times New Roman"/>
        </w:rPr>
        <w:t>osam</w:t>
      </w:r>
      <w:r w:rsidR="00126061">
        <w:rPr>
          <w:rFonts w:hAnsi="Times New Roman" w:ascii="Times New Roman"/>
        </w:rPr>
        <w:t xml:space="preserve"> zaposlenika</w:t>
      </w:r>
      <w:r w:rsidRPr="00492CB8">
        <w:rPr>
          <w:rFonts w:hAnsi="Times New Roman" w:ascii="Times New Roman"/>
        </w:rPr>
        <w:t>.</w:t>
      </w:r>
    </w:p>
    <w:p w:rsidRDefault="0020054E" w:rsidP="00126061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346434">
        <w:rPr>
          <w:rFonts w:hAnsi="Times New Roman" w:ascii="Times New Roman"/>
        </w:rPr>
        <w:t>1308</w:t>
      </w:r>
      <w:r w:rsidR="00E83D4A">
        <w:rPr>
          <w:rFonts w:hAnsi="Times New Roman" w:ascii="Times New Roman"/>
        </w:rPr>
        <w:t>/16</w:t>
      </w:r>
      <w:r w:rsidR="00DE537A">
        <w:rPr>
          <w:rFonts w:hAnsi="Times New Roman" w:ascii="Times New Roman"/>
        </w:rPr>
        <w:t>-</w:t>
      </w:r>
      <w:r w:rsidR="003D7C74">
        <w:rPr>
          <w:rFonts w:hAnsi="Times New Roman" w:ascii="Times New Roman"/>
        </w:rPr>
        <w:t>4</w:t>
      </w:r>
      <w:r w:rsidR="008D15E6" w:rsidRPr="008D15E6">
        <w:rPr>
          <w:rFonts w:hAnsi="Times New Roman" w:ascii="Times New Roman"/>
        </w:rPr>
        <w:t xml:space="preserve"> od </w:t>
      </w:r>
      <w:r w:rsidR="00346434">
        <w:rPr>
          <w:rFonts w:hAnsi="Times New Roman" w:ascii="Times New Roman"/>
        </w:rPr>
        <w:t>13</w:t>
      </w:r>
      <w:r w:rsidR="003D7C74">
        <w:rPr>
          <w:rFonts w:hAnsi="Times New Roman" w:ascii="Times New Roman"/>
        </w:rPr>
        <w:t>. siječnja 2017</w:t>
      </w:r>
      <w:r w:rsidR="008D15E6" w:rsidRPr="008D15E6">
        <w:rPr>
          <w:rFonts w:hAnsi="Times New Roman" w:ascii="Times New Roman"/>
        </w:rPr>
        <w:t>. godine pokrenut je prethodni postupak</w:t>
      </w:r>
      <w:r w:rsidR="00346434">
        <w:rPr>
          <w:rFonts w:hAnsi="Times New Roman" w:ascii="Times New Roman"/>
        </w:rPr>
        <w:t xml:space="preserve"> radi utvrđivanja pretpostavki za otvaranje stečajnog postupka</w:t>
      </w:r>
      <w:r w:rsidR="00346434" w:rsidRPr="00CC2D6F">
        <w:rPr>
          <w:rFonts w:hAnsi="Times New Roman" w:ascii="Times New Roman"/>
        </w:rPr>
        <w:t xml:space="preserve"> nad </w:t>
      </w:r>
      <w:r w:rsidR="00346434">
        <w:rPr>
          <w:rFonts w:hAnsi="Times New Roman" w:ascii="Times New Roman"/>
        </w:rPr>
        <w:t xml:space="preserve">dužnikom i imenovan </w:t>
      </w:r>
      <w:r w:rsidR="00346434" w:rsidRPr="00346434">
        <w:rPr>
          <w:rFonts w:hAnsi="Times New Roman" w:ascii="Times New Roman"/>
        </w:rPr>
        <w:t xml:space="preserve">privremeni stečajni upravitelj Ivor Pliskovac, Rijeka, Ive </w:t>
      </w:r>
      <w:r w:rsidR="00346434" w:rsidRPr="00346434">
        <w:rPr>
          <w:rFonts w:hAnsi="Times New Roman" w:ascii="Times New Roman"/>
        </w:rPr>
        <w:lastRenderedPageBreak/>
        <w:t xml:space="preserve">Marinkovića 2,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>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346434" w:rsidP="00346434" w:rsidR="00346434">
      <w:pPr>
        <w:jc w:val="both"/>
        <w:rPr>
          <w:rFonts w:hAnsi="Times New Roman" w:ascii="Times New Roman"/>
        </w:rPr>
      </w:pPr>
      <w:r w:rsidRPr="00346434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U prethodnom postupku privremeni stečajni upravitelj utvrdio je slijedeće: </w:t>
      </w:r>
    </w:p>
    <w:p w:rsidRDefault="00346434" w:rsidP="00346434" w:rsidR="00346434" w:rsidRPr="0034643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346434">
        <w:rPr>
          <w:rFonts w:hAnsi="Times New Roman" w:ascii="Times New Roman"/>
        </w:rPr>
        <w:t xml:space="preserve">Prema bilanci na dan 31. prosinca 2015. godine dužnik ima iskazanu dugotrajnu imovinu u visini od 2.527.067,00 kn, od čega nematerijalnu imovinu 2.301.888,00 kn, materijalnu imovinu 170.814,00 kn i dugotrajnu imovinu 54.365,00 kn, </w:t>
      </w:r>
    </w:p>
    <w:p w:rsidRDefault="00346434" w:rsidP="00346434" w:rsidR="00346434" w:rsidRPr="00346434">
      <w:pPr>
        <w:jc w:val="both"/>
        <w:rPr>
          <w:rFonts w:hAnsi="Times New Roman" w:ascii="Times New Roman"/>
        </w:rPr>
      </w:pPr>
      <w:r w:rsidRPr="00346434">
        <w:rPr>
          <w:rFonts w:hAnsi="Times New Roman" w:ascii="Times New Roman"/>
        </w:rPr>
        <w:tab/>
        <w:t>Prema bilanci na dan 31.</w:t>
      </w:r>
      <w:r>
        <w:rPr>
          <w:rFonts w:hAnsi="Times New Roman" w:ascii="Times New Roman"/>
        </w:rPr>
        <w:t xml:space="preserve"> prosinca </w:t>
      </w:r>
      <w:r w:rsidRPr="00346434">
        <w:rPr>
          <w:rFonts w:hAnsi="Times New Roman" w:ascii="Times New Roman"/>
        </w:rPr>
        <w:t xml:space="preserve">2015. godine dužnik ima iskazanu kratkotrajnu imovinu u iznosu 2.301.729,00 kn, od čega potraživanja od kupaca u iznosu 1.920.142,00 kn, zalihe 246.360,00 kn, kratkotrajnu financijsku imovinu 226.900,00 kn, novac u blagajni 8.327,00 kn.  </w:t>
      </w:r>
    </w:p>
    <w:p w:rsidRDefault="00346434" w:rsidP="00346434" w:rsidR="00346434" w:rsidRPr="00346434">
      <w:pPr>
        <w:jc w:val="both"/>
        <w:rPr>
          <w:rFonts w:hAnsi="Times New Roman" w:ascii="Times New Roman"/>
        </w:rPr>
      </w:pPr>
      <w:r w:rsidRPr="00346434">
        <w:rPr>
          <w:rFonts w:hAnsi="Times New Roman" w:ascii="Times New Roman"/>
        </w:rPr>
        <w:tab/>
        <w:t xml:space="preserve">Prema Uvjerenju Policijske uprave </w:t>
      </w:r>
      <w:r>
        <w:rPr>
          <w:rFonts w:hAnsi="Times New Roman" w:ascii="Times New Roman"/>
        </w:rPr>
        <w:t>P</w:t>
      </w:r>
      <w:r w:rsidRPr="00346434">
        <w:rPr>
          <w:rFonts w:hAnsi="Times New Roman" w:ascii="Times New Roman"/>
        </w:rPr>
        <w:t xml:space="preserve">rimorsko goranske od 27. siječnja 2017. godine dužnik ima u vlasništvu </w:t>
      </w:r>
      <w:r>
        <w:rPr>
          <w:rFonts w:hAnsi="Times New Roman" w:ascii="Times New Roman"/>
        </w:rPr>
        <w:t>dva</w:t>
      </w:r>
      <w:r w:rsidRPr="00346434">
        <w:rPr>
          <w:rFonts w:hAnsi="Times New Roman" w:ascii="Times New Roman"/>
        </w:rPr>
        <w:t xml:space="preserve"> motorna vozila, na kojima j</w:t>
      </w:r>
      <w:r>
        <w:rPr>
          <w:rFonts w:hAnsi="Times New Roman" w:ascii="Times New Roman"/>
        </w:rPr>
        <w:t>e evidentirana zabrana otuđenja</w:t>
      </w:r>
      <w:r w:rsidRPr="003464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Prema popisu i obračunu amortizacije za 2016. godinu knjigovodstvena vrijednost motornih vozila u vlasništvu dužnika iznosi 10.541,69 kn. </w:t>
      </w:r>
    </w:p>
    <w:p w:rsidRDefault="00346434" w:rsidP="00346434" w:rsidR="00346434">
      <w:pPr>
        <w:jc w:val="both"/>
        <w:rPr>
          <w:rFonts w:hAnsi="Times New Roman" w:ascii="Times New Roman"/>
        </w:rPr>
      </w:pPr>
      <w:r w:rsidRPr="00346434">
        <w:rPr>
          <w:rFonts w:hAnsi="Times New Roman" w:ascii="Times New Roman"/>
        </w:rPr>
        <w:tab/>
        <w:t>Prema bilanci na dan 31.</w:t>
      </w:r>
      <w:r>
        <w:rPr>
          <w:rFonts w:hAnsi="Times New Roman" w:ascii="Times New Roman"/>
        </w:rPr>
        <w:t xml:space="preserve"> prosinca </w:t>
      </w:r>
      <w:r w:rsidRPr="00346434">
        <w:rPr>
          <w:rFonts w:hAnsi="Times New Roman" w:ascii="Times New Roman"/>
        </w:rPr>
        <w:t xml:space="preserve">2015. godine dužnik ima iskazane dugoročne i kratkoročne obveze u ukupnom iznosu 5.986.381,00 kn. </w:t>
      </w:r>
    </w:p>
    <w:p w:rsidRDefault="00346434" w:rsidP="00346434" w:rsidR="00346434" w:rsidRPr="00346434">
      <w:pPr>
        <w:jc w:val="both"/>
        <w:rPr>
          <w:rFonts w:hAnsi="Times New Roman" w:ascii="Times New Roman"/>
        </w:rPr>
      </w:pPr>
      <w:r w:rsidRPr="00346434">
        <w:rPr>
          <w:rFonts w:hAnsi="Times New Roman" w:ascii="Times New Roman"/>
        </w:rPr>
        <w:tab/>
        <w:t>Privremeni stečajni upravitelj sačinio je</w:t>
      </w:r>
      <w:r>
        <w:rPr>
          <w:rFonts w:hAnsi="Times New Roman" w:ascii="Times New Roman"/>
        </w:rPr>
        <w:t xml:space="preserve"> dopunu izviješća na način da je utvrdio </w:t>
      </w:r>
      <w:r w:rsidRPr="00346434">
        <w:rPr>
          <w:rFonts w:hAnsi="Times New Roman" w:ascii="Times New Roman"/>
        </w:rPr>
        <w:t xml:space="preserve"> popis tražbina dužnika prema pregledu otvorenih stavaka koje je dostavio dužnik. Ukupan iznos nenaplaćenih dužnikovih potraživanja iznosi 145.483,79 kn. </w:t>
      </w:r>
    </w:p>
    <w:p w:rsidRDefault="00346434" w:rsidP="00346434" w:rsidR="00346434" w:rsidRPr="00346434">
      <w:pPr>
        <w:jc w:val="both"/>
        <w:rPr>
          <w:rFonts w:hAnsi="Times New Roman" w:ascii="Times New Roman"/>
        </w:rPr>
      </w:pPr>
      <w:r w:rsidRPr="00346434">
        <w:rPr>
          <w:rFonts w:hAnsi="Times New Roman" w:ascii="Times New Roman"/>
        </w:rPr>
        <w:tab/>
        <w:t xml:space="preserve">Potraživanja s datumom računa 04. kolovoza 2015. godine odnose se na potraživanja pripojenog društva Traser d.o.o. Rijeka, a koje pripajanje je izvršeno 04. kolovoza 2015. godine. Svi računi izdani su ranijih godina pa je za pretpostaviti da su u zastari budući nije pokrenut sudski postupak naplate. </w:t>
      </w:r>
    </w:p>
    <w:p w:rsidRDefault="00346434" w:rsidP="00346434" w:rsidR="00346434" w:rsidRPr="00346434">
      <w:pPr>
        <w:jc w:val="both"/>
        <w:rPr>
          <w:rFonts w:hAnsi="Times New Roman" w:ascii="Times New Roman"/>
        </w:rPr>
      </w:pPr>
      <w:r w:rsidRPr="00346434">
        <w:rPr>
          <w:rFonts w:hAnsi="Times New Roman" w:ascii="Times New Roman"/>
        </w:rPr>
        <w:tab/>
        <w:t>Privremeni stečajni upravitelj je na ročištu istaknuo da potencijalna imovina dužnika nije dostatna za namirenje troškova prethodnog i otvorenog stečajnog postupka, zbog čega je predložio sudu da pozove vjerovnike na uplatu predujma u visini od 68.500,00 kn. Struktura predvidivih troškova čine usluge knjigovodstva 22.500,00 kn, trošak pokretanja sudskih postupaka naplate u iznosu 35.000,00 kn, sudske pristojbe. 2.000,00 kn, trošak zbrinjavanja dokumentacije u iznosu 2.000,00 kn, ostali troškovi (bankarske usluge, poštarina, izrada pečata) u iznosu 2.000,00 kn, trošak nagrade privremenom stečajnom upravitelju u iznosu 3.000,00 kn i naknada troškova stečajnom upravitelja u iznosu 5.000,00 kn.</w:t>
      </w:r>
    </w:p>
    <w:p w:rsidRDefault="00346434" w:rsidP="00346434" w:rsidR="00346434">
      <w:pPr>
        <w:jc w:val="both"/>
        <w:rPr>
          <w:rFonts w:hAnsi="Times New Roman" w:ascii="Times New Roman"/>
        </w:rPr>
      </w:pPr>
      <w:r w:rsidRPr="00346434">
        <w:rPr>
          <w:rFonts w:hAnsi="Times New Roman" w:ascii="Times New Roman"/>
        </w:rPr>
        <w:tab/>
      </w:r>
      <w:r>
        <w:rPr>
          <w:rFonts w:hAnsi="Times New Roman" w:ascii="Times New Roman"/>
        </w:rPr>
        <w:t>Na ročištu održanom 25. svibnja 2017. godine z</w:t>
      </w:r>
      <w:r w:rsidRPr="00346434">
        <w:rPr>
          <w:rFonts w:hAnsi="Times New Roman" w:ascii="Times New Roman"/>
        </w:rPr>
        <w:t xml:space="preserve">astupnik dužnika po zakonu </w:t>
      </w:r>
      <w:r>
        <w:rPr>
          <w:rFonts w:hAnsi="Times New Roman" w:ascii="Times New Roman"/>
        </w:rPr>
        <w:t>nije imao nikakvih primjedbi na sačinjeno izviješće privremenog stečajnog upravitelja</w:t>
      </w:r>
      <w:r w:rsidRPr="00346434">
        <w:rPr>
          <w:rFonts w:hAnsi="Times New Roman" w:ascii="Times New Roman"/>
        </w:rPr>
        <w:t>.</w:t>
      </w:r>
    </w:p>
    <w:p w:rsidRDefault="001D1ECE" w:rsidP="000005F4" w:rsidR="00DB4C10">
      <w:pPr>
        <w:jc w:val="both"/>
        <w:rPr>
          <w:rFonts w:hAnsi="Times New Roman" w:ascii="Times New Roman"/>
        </w:rPr>
      </w:pPr>
      <w:r w:rsidRPr="001D1ECE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lastRenderedPageBreak/>
        <w:tab/>
        <w:t xml:space="preserve">U smislu citirane odredbe, privremeni stečajni upravitelj je procijenio da predvidivi troškovi prethodnog i otvorenog stečajnog postupka iznose ukupno </w:t>
      </w:r>
      <w:r w:rsidR="00346434">
        <w:rPr>
          <w:rFonts w:hAnsi="Times New Roman" w:ascii="Times New Roman"/>
        </w:rPr>
        <w:t>71.500</w:t>
      </w:r>
      <w:r w:rsidR="00206497">
        <w:rPr>
          <w:rFonts w:hAnsi="Times New Roman" w:ascii="Times New Roman"/>
        </w:rPr>
        <w:t>,00</w:t>
      </w:r>
      <w:r w:rsidRPr="0040172E">
        <w:rPr>
          <w:rFonts w:hAnsi="Times New Roman" w:ascii="Times New Roman"/>
        </w:rPr>
        <w:t xml:space="preserve"> kn.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F01B6D">
              <w:rPr>
                <w:rFonts w:hAnsi="Times New Roman" w:ascii="Times New Roman"/>
              </w:rPr>
              <w:t>26</w:t>
            </w:r>
            <w:r w:rsidR="007E1339">
              <w:rPr>
                <w:rFonts w:hAnsi="Times New Roman" w:ascii="Times New Roman"/>
              </w:rPr>
              <w:t>. svibnja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323E89" w:rsidR="00210111" w:rsidRPr="00210111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210111">
        <w:rPr>
          <w:rFonts w:hAnsi="Times New Roman" w:ascii="Times New Roman"/>
        </w:rPr>
        <w:t xml:space="preserve"> </w:t>
      </w:r>
      <w:r w:rsidR="00323E89">
        <w:rPr>
          <w:rFonts w:hAnsi="Times New Roman" w:ascii="Times New Roman"/>
        </w:rPr>
        <w:t xml:space="preserve"> </w:t>
      </w:r>
    </w:p>
    <w:p w:rsidRDefault="006D4DF9" w:rsidP="00761DF4" w:rsidR="006D4DF9">
      <w:pPr>
        <w:ind w:firstLine="708" w:left="1416"/>
        <w:jc w:val="right"/>
      </w:pPr>
      <w:r>
        <w:rPr>
          <w:rFonts w:hAnsi="Times New Roman" w:ascii="Times New Roman"/>
        </w:rPr>
        <w:t xml:space="preserve"> </w:t>
      </w:r>
      <w:r w:rsidR="00761DF4">
        <w:rPr>
          <w:rFonts w:hAnsi="Times New Roman" w:ascii="Times New Roman"/>
        </w:rPr>
        <w:t xml:space="preserve"> </w:t>
      </w:r>
      <w:r w:rsidRPr="00737DD5">
        <w:t xml:space="preserve"> </w:t>
      </w:r>
      <w:r>
        <w:t xml:space="preserve">  </w:t>
      </w: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8A0E15" w:rsidP="00C0124F" w:rsidR="008A0E15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privremenom stečajnom </w:t>
      </w:r>
      <w:r w:rsidR="0027050D">
        <w:rPr>
          <w:rFonts w:hAnsi="Times New Roman" w:ascii="Times New Roman"/>
          <w:sz w:val="20"/>
          <w:szCs w:val="20"/>
        </w:rPr>
        <w:t>upravitelju</w:t>
      </w:r>
      <w:r w:rsidR="007E1339">
        <w:rPr>
          <w:rFonts w:hAnsi="Times New Roman" w:ascii="Times New Roman"/>
          <w:sz w:val="20"/>
          <w:szCs w:val="20"/>
        </w:rPr>
        <w:t xml:space="preserve"> </w:t>
      </w:r>
      <w:r w:rsidR="00346434">
        <w:rPr>
          <w:rFonts w:hAnsi="Times New Roman" w:ascii="Times New Roman"/>
          <w:sz w:val="20"/>
          <w:szCs w:val="20"/>
        </w:rPr>
        <w:t>Ivor Pliskovac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F01B6D">
        <w:rPr>
          <w:rFonts w:hAnsi="Times New Roman" w:ascii="Times New Roman"/>
          <w:sz w:val="20"/>
          <w:szCs w:val="20"/>
        </w:rPr>
        <w:t>26</w:t>
      </w:r>
      <w:r w:rsidR="007E1339">
        <w:rPr>
          <w:rFonts w:hAnsi="Times New Roman" w:ascii="Times New Roman"/>
          <w:sz w:val="20"/>
          <w:szCs w:val="20"/>
        </w:rPr>
        <w:t>.5</w:t>
      </w:r>
      <w:r w:rsidR="00492CB8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2A5C70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346434">
      <w:rPr>
        <w:rFonts w:hAnsi="Times New Roman" w:ascii="Times New Roman"/>
        <w:b/>
      </w:rPr>
      <w:t>1308</w:t>
    </w:r>
    <w:r w:rsidR="00B370BC">
      <w:rPr>
        <w:rFonts w:hAnsi="Times New Roman" w:ascii="Times New Roman"/>
        <w:b/>
      </w:rPr>
      <w:t>/16-</w:t>
    </w:r>
    <w:r w:rsidR="00346434">
      <w:rPr>
        <w:rFonts w:hAnsi="Times New Roman" w:ascii="Times New Roman"/>
        <w:b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6061"/>
    <w:rsid w:val="00127008"/>
    <w:rsid w:val="00131290"/>
    <w:rsid w:val="00131669"/>
    <w:rsid w:val="001351C4"/>
    <w:rsid w:val="00137C2F"/>
    <w:rsid w:val="00144B21"/>
    <w:rsid w:val="001463E6"/>
    <w:rsid w:val="001505D8"/>
    <w:rsid w:val="00154674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06497"/>
    <w:rsid w:val="00210111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050D"/>
    <w:rsid w:val="0027267B"/>
    <w:rsid w:val="0027305C"/>
    <w:rsid w:val="00276880"/>
    <w:rsid w:val="002905D3"/>
    <w:rsid w:val="002963ED"/>
    <w:rsid w:val="002A3A70"/>
    <w:rsid w:val="002A5C70"/>
    <w:rsid w:val="002A7125"/>
    <w:rsid w:val="002B3FB0"/>
    <w:rsid w:val="002C01C1"/>
    <w:rsid w:val="002D5255"/>
    <w:rsid w:val="002E21F0"/>
    <w:rsid w:val="002E67B5"/>
    <w:rsid w:val="002E721B"/>
    <w:rsid w:val="002E73F8"/>
    <w:rsid w:val="00302E70"/>
    <w:rsid w:val="003063CA"/>
    <w:rsid w:val="00316B15"/>
    <w:rsid w:val="00323E89"/>
    <w:rsid w:val="003310E4"/>
    <w:rsid w:val="0034643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D7C74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03B3"/>
    <w:rsid w:val="00472D35"/>
    <w:rsid w:val="00475A13"/>
    <w:rsid w:val="004850B3"/>
    <w:rsid w:val="00492CB8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61DF4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1339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432D1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0542"/>
    <w:rsid w:val="00AC3281"/>
    <w:rsid w:val="00AC5A01"/>
    <w:rsid w:val="00AC6A2D"/>
    <w:rsid w:val="00AE0E75"/>
    <w:rsid w:val="00AE75BD"/>
    <w:rsid w:val="00AF3BAB"/>
    <w:rsid w:val="00AF572B"/>
    <w:rsid w:val="00B21A87"/>
    <w:rsid w:val="00B328D7"/>
    <w:rsid w:val="00B370BC"/>
    <w:rsid w:val="00B376FF"/>
    <w:rsid w:val="00B512B4"/>
    <w:rsid w:val="00B55F41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371F0"/>
    <w:rsid w:val="00D4242B"/>
    <w:rsid w:val="00D448A3"/>
    <w:rsid w:val="00D55E75"/>
    <w:rsid w:val="00D6402A"/>
    <w:rsid w:val="00D8022C"/>
    <w:rsid w:val="00D80B85"/>
    <w:rsid w:val="00D879F1"/>
    <w:rsid w:val="00D95269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73C7E"/>
    <w:rsid w:val="00E755B2"/>
    <w:rsid w:val="00E769A3"/>
    <w:rsid w:val="00E76AED"/>
    <w:rsid w:val="00E819DB"/>
    <w:rsid w:val="00E83D4A"/>
    <w:rsid w:val="00E91BAA"/>
    <w:rsid w:val="00E92C65"/>
    <w:rsid w:val="00E92DBB"/>
    <w:rsid w:val="00EC0CD6"/>
    <w:rsid w:val="00EC1D71"/>
    <w:rsid w:val="00EC5C88"/>
    <w:rsid w:val="00EC73B7"/>
    <w:rsid w:val="00EE5FB1"/>
    <w:rsid w:val="00EF2314"/>
    <w:rsid w:val="00EF6274"/>
    <w:rsid w:val="00EF636F"/>
    <w:rsid w:val="00F002D4"/>
    <w:rsid w:val="00F01B6D"/>
    <w:rsid w:val="00F02101"/>
    <w:rsid w:val="00F073CB"/>
    <w:rsid w:val="00F53886"/>
    <w:rsid w:val="00F60101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C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C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</izvorni_sadrzaj>
    <derivirana_varijabla naziv="DomainObject.Predmet.OstaliListFormated_1">
      <item>DARKO ŠIMIĆ</item>
      <item>IVOR PLISKOVAC</item>
    </derivirana_varijabla>
  </DomainObject.Predmet.OstaliListFormated>
  <DomainObject.Predmet.OstaliListFormatedOIB>
    <izvorni_sadrzaj>
      <item>DARKO ŠIMIĆ</item>
      <item>IVOR PLISKOVAC</item>
    </izvorni_sadrzaj>
    <derivirana_varijabla naziv="DomainObject.Predmet.OstaliListFormatedOIB_1">
      <item>DARKO ŠIMIĆ</item>
      <item>IVOR PLISKOVAC</item>
    </derivirana_varijabla>
  </DomainObject.Predmet.OstaliListFormatedOIB>
  <DomainObject.Predmet.OstaliListFormatedWithAdress>
    <izvorni_sadrzaj>
      <item>DARKO ŠIMIĆ</item>
      <item>IVOR PLISKOVAC</item>
    </izvorni_sadrzaj>
    <derivirana_varijabla naziv="DomainObject.Predmet.OstaliListFormatedWithAdress_1">
      <item>DARKO ŠIMIĆ</item>
      <item>IVOR PLISKOVAC</item>
    </derivirana_varijabla>
  </DomainObject.Predmet.OstaliListFormatedWithAdress>
  <DomainObject.Predmet.OstaliListFormatedWithAdressOIB>
    <izvorni_sadrzaj>
      <item>DARKO ŠIMIĆ</item>
      <item>IVOR PLISKOVAC</item>
    </izvorni_sadrzaj>
    <derivirana_varijabla naziv="DomainObject.Predmet.OstaliListFormatedWithAdressOIB_1">
      <item>DARKO ŠIMIĆ</item>
      <item>IVOR PLISKOVAC</item>
    </derivirana_varijabla>
  </DomainObject.Predmet.OstaliListFormatedWithAdressOIB>
  <DomainObject.Predmet.OstaliListNazivFormated>
    <izvorni_sadrzaj>
      <item>DARKO ŠIMIĆ</item>
      <item>IVOR PLISKOVAC</item>
    </izvorni_sadrzaj>
    <derivirana_varijabla naziv="DomainObject.Predmet.OstaliListNazivFormated_1">
      <item>DARKO ŠIMIĆ</item>
      <item>IVOR PLISKOVAC</item>
    </derivirana_varijabla>
  </DomainObject.Predmet.OstaliListNazivFormated>
  <DomainObject.Predmet.OstaliListNazivFormatedOIB>
    <izvorni_sadrzaj>
      <item>DARKO ŠIMIĆ</item>
      <item>IVOR PLISKOVAC</item>
    </izvorni_sadrzaj>
    <derivirana_varijabla naziv="DomainObject.Predmet.OstaliListNazivFormatedOIB_1">
      <item>DARKO ŠIMIĆ</item>
      <item>IVOR PLISKOVAC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</izvorni_sadrzaj>
    <derivirana_varijabla naziv="DomainObject.Predmet.SudioniciListNaziv_1">
      <item>FINA  Rijeka</item>
      <item>PORTAL d.o.o.</item>
      <item>DARKO ŠIMIĆ</item>
      <item>IVOR PLISKOVAC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AD7F9-503D-4820-A018-B9EDB4C30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980</properties:Words>
  <properties:Characters>5733</properties:Characters>
  <properties:Lines>121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2017-05-26T09:43:00Z</dcterms:created>
  <dc:creator>dcmelik</dc:creator>
  <cp:lastModifiedBy>Jasna Radulović</cp:lastModifiedBy>
  <cp:lastPrinted>2017-05-26T09:47:00Z</cp:lastPrinted>
  <dcterms:modified xmlns:xsi="http://www.w3.org/2001/XMLSchema-instance" xsi:type="dcterms:W3CDTF">2017-05-26T09:49:00Z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