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2856" w14:paraId="50f28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2A5B" w:rsidP="00B32A5B" w:rsidR="00B32A5B" w:rsidRPr="00B32A5B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B32A5B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2A5B">
        <w:rPr>
          <w:rFonts w:cs="Times New Roman" w:eastAsia="Times New Roman"/>
          <w:lang w:eastAsia="hr-HR" w:val="en-AU"/>
        </w:rPr>
        <w:t xml:space="preserve"> TRGOVAČKI SUD U SPLITU             </w:t>
      </w:r>
      <w:r w:rsidRPr="00B32A5B">
        <w:rPr>
          <w:rFonts w:cs="Times New Roman" w:eastAsia="Times New Roman"/>
          <w:lang w:eastAsia="hr-HR" w:val="en-AU"/>
        </w:rPr>
        <w:tab/>
      </w:r>
      <w:r w:rsidRPr="00B32A5B">
        <w:rPr>
          <w:rFonts w:cs="Times New Roman" w:eastAsia="Times New Roman"/>
          <w:lang w:eastAsia="hr-HR" w:val="en-AU"/>
        </w:rPr>
        <w:tab/>
        <w:t xml:space="preserve">                  </w:t>
      </w:r>
      <w:proofErr w:type="spellStart"/>
      <w:r w:rsidRPr="00B32A5B">
        <w:rPr>
          <w:rFonts w:cs="Times New Roman" w:eastAsia="Times New Roman"/>
          <w:lang w:eastAsia="hr-HR" w:val="en-AU"/>
        </w:rPr>
        <w:t>Poslovni</w:t>
      </w:r>
      <w:proofErr w:type="spellEnd"/>
      <w:r w:rsidRPr="00B32A5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AU"/>
        </w:rPr>
        <w:t>broj</w:t>
      </w:r>
      <w:proofErr w:type="spellEnd"/>
      <w:r w:rsidRPr="00B32A5B">
        <w:rPr>
          <w:rFonts w:cs="Times New Roman" w:eastAsia="Times New Roman"/>
          <w:lang w:eastAsia="hr-HR" w:val="en-AU"/>
        </w:rPr>
        <w:t xml:space="preserve">: 14. </w:t>
      </w:r>
      <w:r w:rsidRPr="00B32A5B">
        <w:rPr>
          <w:rFonts w:cs="Times New Roman" w:eastAsia="Times New Roman"/>
          <w:lang w:eastAsia="hr-HR"/>
        </w:rPr>
        <w:t>St-990/2017.</w:t>
      </w:r>
    </w:p>
    <w:p w:rsidRDefault="00B32A5B" w:rsidP="00B32A5B" w:rsidR="00B32A5B" w:rsidRPr="00B32A5B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32A5B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B32A5B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B32A5B" w:rsidP="00B32A5B" w:rsidR="00B32A5B" w:rsidRPr="00B32A5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2A5B" w:rsidP="00B32A5B" w:rsidR="00B32A5B" w:rsidRPr="00B32A5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A5B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lang w:eastAsia="hr-HR"/>
        </w:rPr>
      </w:pPr>
      <w:r w:rsidRPr="00B32A5B">
        <w:rPr>
          <w:rFonts w:cs="Times New Roman" w:eastAsia="Times New Roman"/>
          <w:lang w:eastAsia="hr-HR"/>
        </w:rPr>
        <w:t>Z A K LJ U Č A K</w:t>
      </w:r>
    </w:p>
    <w:p w:rsidRDefault="00B32A5B" w:rsidP="00B32A5B" w:rsidR="00B32A5B" w:rsidRPr="00B32A5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2A5B" w:rsidP="00B32A5B" w:rsidR="00B32A5B" w:rsidRPr="00B32A5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32A5B">
        <w:rPr>
          <w:rFonts w:cs="Times New Roman" w:eastAsia="Times New Roman"/>
          <w:lang w:eastAsia="hr-HR" w:val="en-US"/>
        </w:rPr>
        <w:tab/>
      </w:r>
      <w:proofErr w:type="spellStart"/>
      <w:r w:rsidRPr="00B32A5B">
        <w:rPr>
          <w:rFonts w:cs="Times New Roman" w:eastAsia="Times New Roman"/>
          <w:lang w:eastAsia="hr-HR" w:val="en-US"/>
        </w:rPr>
        <w:t>Trgovački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sud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32A5B">
        <w:rPr>
          <w:rFonts w:cs="Times New Roman" w:eastAsia="Times New Roman"/>
          <w:lang w:eastAsia="hr-HR" w:val="en-US"/>
        </w:rPr>
        <w:t>Splitu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32A5B">
        <w:rPr>
          <w:rFonts w:cs="Times New Roman" w:eastAsia="Times New Roman"/>
          <w:lang w:eastAsia="hr-HR" w:val="en-US"/>
        </w:rPr>
        <w:t>po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sudcu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Jozi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Ćaleti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32A5B">
        <w:rPr>
          <w:rFonts w:cs="Times New Roman" w:eastAsia="Times New Roman"/>
          <w:lang w:eastAsia="hr-HR" w:val="en-US"/>
        </w:rPr>
        <w:t>predstečajnom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postupku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B32A5B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Dužnikom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: GOOD FOOD, </w:t>
      </w:r>
      <w:proofErr w:type="spellStart"/>
      <w:r w:rsidRPr="00B32A5B">
        <w:rPr>
          <w:rFonts w:cs="Times New Roman" w:eastAsia="Times New Roman"/>
          <w:lang w:eastAsia="hr-HR" w:val="en-US"/>
        </w:rPr>
        <w:t>d.o.o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B32A5B">
        <w:rPr>
          <w:rFonts w:cs="Times New Roman" w:eastAsia="Times New Roman"/>
          <w:lang w:eastAsia="hr-HR" w:val="en-US"/>
        </w:rPr>
        <w:t>Dubrovačka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18, OIB: 97803478588. </w:t>
      </w:r>
      <w:proofErr w:type="gramStart"/>
      <w:r w:rsidRPr="00B32A5B">
        <w:rPr>
          <w:rFonts w:cs="Times New Roman" w:eastAsia="Times New Roman"/>
          <w:lang w:eastAsia="hr-HR" w:val="en-US"/>
        </w:rPr>
        <w:t>(</w:t>
      </w:r>
      <w:proofErr w:type="spellStart"/>
      <w:r w:rsidRPr="00B32A5B">
        <w:rPr>
          <w:rFonts w:cs="Times New Roman" w:eastAsia="Times New Roman"/>
          <w:lang w:eastAsia="hr-HR" w:val="en-US"/>
        </w:rPr>
        <w:t>Dužnik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32A5B">
        <w:rPr>
          <w:rFonts w:cs="Times New Roman" w:eastAsia="Times New Roman"/>
          <w:lang w:eastAsia="hr-HR" w:val="en-US"/>
        </w:rPr>
        <w:t>predstečajni</w:t>
      </w:r>
      <w:proofErr w:type="spell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2A5B">
        <w:rPr>
          <w:rFonts w:cs="Times New Roman" w:eastAsia="Times New Roman"/>
          <w:lang w:eastAsia="hr-HR" w:val="en-US"/>
        </w:rPr>
        <w:t>Dužnik</w:t>
      </w:r>
      <w:proofErr w:type="spellEnd"/>
      <w:r w:rsidRPr="00B32A5B">
        <w:rPr>
          <w:rFonts w:cs="Times New Roman" w:eastAsia="Times New Roman"/>
          <w:lang w:eastAsia="hr-HR" w:val="en-US"/>
        </w:rPr>
        <w:t>), 11.</w:t>
      </w:r>
      <w:proofErr w:type="gramEnd"/>
      <w:r w:rsidRPr="00B32A5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B32A5B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B32A5B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B32A5B">
        <w:rPr>
          <w:rFonts w:cs="Times New Roman" w:eastAsia="Times New Roman"/>
          <w:lang w:eastAsia="hr-HR" w:val="en-US"/>
        </w:rPr>
        <w:t>izvanraspravno</w:t>
      </w:r>
      <w:proofErr w:type="spellEnd"/>
      <w:r w:rsidRPr="00B32A5B">
        <w:rPr>
          <w:rFonts w:cs="Times New Roman" w:eastAsia="Times New Roman"/>
          <w:lang w:eastAsia="hr-HR" w:val="en-US"/>
        </w:rPr>
        <w:t>,</w:t>
      </w: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32A5B" w:rsidP="00B32A5B" w:rsidR="00B32A5B" w:rsidRPr="00B32A5B">
      <w:pPr>
        <w:spacing w:after="0"/>
        <w:jc w:val="center"/>
        <w:rPr>
          <w:rFonts w:cs="Times New Roman" w:eastAsia="Times New Roman"/>
          <w:lang w:eastAsia="hr-HR"/>
        </w:rPr>
      </w:pPr>
      <w:r w:rsidRPr="00B32A5B">
        <w:rPr>
          <w:rFonts w:cs="Times New Roman" w:eastAsia="Times New Roman"/>
          <w:lang w:eastAsia="hr-HR"/>
        </w:rPr>
        <w:t xml:space="preserve">z a k </w:t>
      </w:r>
      <w:proofErr w:type="spellStart"/>
      <w:r w:rsidRPr="00B32A5B">
        <w:rPr>
          <w:rFonts w:cs="Times New Roman" w:eastAsia="Times New Roman"/>
          <w:lang w:eastAsia="hr-HR"/>
        </w:rPr>
        <w:t>lj</w:t>
      </w:r>
      <w:proofErr w:type="spellEnd"/>
      <w:r w:rsidRPr="00B32A5B">
        <w:rPr>
          <w:rFonts w:cs="Times New Roman" w:eastAsia="Times New Roman"/>
          <w:lang w:eastAsia="hr-HR"/>
        </w:rPr>
        <w:t xml:space="preserve"> u č i o    j e</w:t>
      </w: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Calibri"/>
        </w:rPr>
      </w:pPr>
      <w:r w:rsidRPr="00B32A5B">
        <w:rPr>
          <w:rFonts w:cs="Times New Roman" w:eastAsia="Calibri"/>
        </w:rPr>
        <w:t xml:space="preserve">          Poziva se Dužnik u roku od tri (3) dana dostaviti Sudu novi sadržaj Izmijenjenog Plan restrukturiranja Dužnika i Prijedlog </w:t>
      </w:r>
      <w:proofErr w:type="spellStart"/>
      <w:r w:rsidRPr="00B32A5B">
        <w:rPr>
          <w:rFonts w:cs="Times New Roman" w:eastAsia="Calibri"/>
        </w:rPr>
        <w:t>Predstečajnog</w:t>
      </w:r>
      <w:proofErr w:type="spellEnd"/>
      <w:r w:rsidRPr="00B32A5B">
        <w:rPr>
          <w:rFonts w:cs="Times New Roman" w:eastAsia="Calibri"/>
        </w:rPr>
        <w:t xml:space="preserve"> sporazuma, u kojem će slova biti tiskana u fontu </w:t>
      </w:r>
      <w:proofErr w:type="spellStart"/>
      <w:r w:rsidRPr="00B32A5B">
        <w:rPr>
          <w:rFonts w:cs="Times New Roman" w:eastAsia="Calibri"/>
        </w:rPr>
        <w:t>Times</w:t>
      </w:r>
      <w:proofErr w:type="spellEnd"/>
      <w:r w:rsidRPr="00B32A5B">
        <w:rPr>
          <w:rFonts w:cs="Times New Roman" w:eastAsia="Calibri"/>
        </w:rPr>
        <w:t xml:space="preserve"> New Roman i veličine Fonta 12, bez nakošenih (</w:t>
      </w:r>
      <w:proofErr w:type="spellStart"/>
      <w:r w:rsidRPr="00B32A5B">
        <w:rPr>
          <w:rFonts w:cs="Times New Roman" w:eastAsia="Calibri"/>
        </w:rPr>
        <w:t>Italic</w:t>
      </w:r>
      <w:proofErr w:type="spellEnd"/>
      <w:r w:rsidRPr="00B32A5B">
        <w:rPr>
          <w:rFonts w:cs="Times New Roman" w:eastAsia="Calibri"/>
        </w:rPr>
        <w:t>) riječi koji nisu navođenje/citiranje i u kojem će preslici priloga biti čitljivi u cijelom sadržaju, sve to pod prijetnjom obustave postupka iz članka 52, stavka 3. i sa daljnjom posljedicom iz članka 64, stavka 2, Stečajnog zakona („Narodne novine“, br.-i: 71/15. i 104/17, dalje: SZ).</w:t>
      </w: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32A5B" w:rsidP="00B32A5B" w:rsidR="00B32A5B" w:rsidRPr="00B32A5B">
      <w:pPr>
        <w:spacing w:after="0"/>
        <w:rPr>
          <w:rFonts w:cs="Times New Roman" w:eastAsia="Times New Roman"/>
          <w:lang w:eastAsia="hr-HR"/>
        </w:rPr>
      </w:pPr>
      <w:r w:rsidRPr="00B32A5B">
        <w:rPr>
          <w:rFonts w:cs="Times New Roman" w:eastAsia="Times New Roman"/>
          <w:lang w:eastAsia="hr-HR"/>
        </w:rPr>
        <w:t xml:space="preserve">                                                    Split, 11. listopada 2018.</w:t>
      </w:r>
    </w:p>
    <w:p w:rsidRDefault="00B32A5B" w:rsidP="00B32A5B" w:rsidR="00B32A5B" w:rsidRPr="00B32A5B">
      <w:pPr>
        <w:spacing w:after="0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32A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</w:t>
      </w:r>
      <w:r w:rsidRPr="00B32A5B">
        <w:rPr>
          <w:rFonts w:cs="Times New Roman" w:eastAsia="Times New Roman"/>
          <w:lang w:val="en-US"/>
        </w:rPr>
        <w:t>SUDAC</w:t>
      </w:r>
    </w:p>
    <w:p w:rsidRDefault="00B32A5B" w:rsidP="00B32A5B" w:rsidR="00B32A5B" w:rsidRPr="00B32A5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32A5B" w:rsidP="00B32A5B" w:rsidR="00B32A5B" w:rsidRPr="00B32A5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32A5B">
        <w:rPr>
          <w:rFonts w:cs="Times New Roman" w:eastAsia="Times New Roman"/>
          <w:lang w:val="en-US"/>
        </w:rPr>
        <w:t xml:space="preserve">Jozo Ćaleta, </w:t>
      </w:r>
      <w:proofErr w:type="spellStart"/>
      <w:r w:rsidRPr="00B32A5B">
        <w:rPr>
          <w:rFonts w:cs="Times New Roman" w:eastAsia="Times New Roman"/>
          <w:lang w:val="en-US"/>
        </w:rPr>
        <w:t>v.r</w:t>
      </w:r>
      <w:proofErr w:type="spellEnd"/>
      <w:r w:rsidRPr="00B32A5B">
        <w:rPr>
          <w:rFonts w:cs="Times New Roman" w:eastAsia="Times New Roman"/>
          <w:lang w:val="en-US"/>
        </w:rPr>
        <w:t>.</w:t>
      </w:r>
      <w:proofErr w:type="gramEnd"/>
    </w:p>
    <w:p w:rsidRDefault="00B32A5B" w:rsidP="00B32A5B" w:rsidR="00B32A5B" w:rsidRPr="00B32A5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B32A5B">
        <w:rPr>
          <w:rFonts w:cs="Times New Roman" w:eastAsia="Times New Roman"/>
          <w:lang w:val="en-US"/>
        </w:rPr>
        <w:t>za</w:t>
      </w:r>
      <w:proofErr w:type="spellEnd"/>
      <w:proofErr w:type="gramEnd"/>
      <w:r w:rsidRPr="00B32A5B">
        <w:rPr>
          <w:rFonts w:cs="Times New Roman" w:eastAsia="Times New Roman"/>
          <w:lang w:val="en-US"/>
        </w:rPr>
        <w:t xml:space="preserve"> </w:t>
      </w:r>
      <w:proofErr w:type="spellStart"/>
      <w:r w:rsidRPr="00B32A5B">
        <w:rPr>
          <w:rFonts w:cs="Times New Roman" w:eastAsia="Times New Roman"/>
          <w:lang w:val="en-US"/>
        </w:rPr>
        <w:t>točnost</w:t>
      </w:r>
      <w:proofErr w:type="spellEnd"/>
      <w:r w:rsidRPr="00B32A5B">
        <w:rPr>
          <w:rFonts w:cs="Times New Roman" w:eastAsia="Times New Roman"/>
          <w:lang w:val="en-US"/>
        </w:rPr>
        <w:t xml:space="preserve"> </w:t>
      </w:r>
      <w:proofErr w:type="spellStart"/>
      <w:r w:rsidRPr="00B32A5B">
        <w:rPr>
          <w:rFonts w:cs="Times New Roman" w:eastAsia="Times New Roman"/>
          <w:lang w:val="en-US"/>
        </w:rPr>
        <w:t>otpravka-ovlašteni</w:t>
      </w:r>
      <w:proofErr w:type="spellEnd"/>
      <w:r w:rsidRPr="00B32A5B">
        <w:rPr>
          <w:rFonts w:cs="Times New Roman" w:eastAsia="Times New Roman"/>
          <w:lang w:val="en-US"/>
        </w:rPr>
        <w:t xml:space="preserve"> </w:t>
      </w:r>
      <w:proofErr w:type="spellStart"/>
      <w:r w:rsidRPr="00B32A5B">
        <w:rPr>
          <w:rFonts w:cs="Times New Roman" w:eastAsia="Times New Roman"/>
          <w:lang w:val="en-US"/>
        </w:rPr>
        <w:t>službenik</w:t>
      </w:r>
      <w:proofErr w:type="spellEnd"/>
    </w:p>
    <w:p w:rsidRDefault="00B32A5B" w:rsidP="00B32A5B" w:rsidR="00B32A5B" w:rsidRPr="00B32A5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32A5B">
        <w:rPr>
          <w:rFonts w:cs="Times New Roman" w:eastAsia="Times New Roman"/>
          <w:lang w:val="en-US"/>
        </w:rPr>
        <w:t xml:space="preserve">Vesna </w:t>
      </w:r>
      <w:proofErr w:type="spellStart"/>
      <w:r w:rsidRPr="00B32A5B">
        <w:rPr>
          <w:rFonts w:cs="Times New Roman" w:eastAsia="Times New Roman"/>
          <w:lang w:val="en-US"/>
        </w:rPr>
        <w:t>Čargo</w:t>
      </w:r>
      <w:proofErr w:type="spellEnd"/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  <w:r w:rsidRPr="00B32A5B">
        <w:rPr>
          <w:rFonts w:cs="Times New Roman" w:eastAsia="Times New Roman"/>
          <w:lang w:eastAsia="hr-HR"/>
        </w:rPr>
        <w:t xml:space="preserve">Pravna pouka: Protiv ovog Zaključka nije dopušten pravni lijek (čl. 19., st. 7., SZ). </w:t>
      </w:r>
    </w:p>
    <w:p w:rsidRDefault="00B32A5B" w:rsidP="00B32A5B" w:rsidR="00B32A5B" w:rsidRPr="00B32A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rPr>
          <w:rFonts w:cs="Times New Roman" w:eastAsia="Times New Roman"/>
          <w:lang w:eastAsia="hr-HR"/>
        </w:rPr>
      </w:pPr>
    </w:p>
    <w:p w:rsidRDefault="00B32A5B" w:rsidP="00B32A5B" w:rsidR="00B32A5B" w:rsidRPr="00B32A5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A5B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8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St-990/2017-49</izvorni_sadrzaj>
    <derivirana_varijabla naziv="DomainObject.Oznaka_1">St-990/2017-49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St-990/2017-49</izvorni_sadrzaj>
    <derivirana_varijabla naziv="DomainObject.PoslovniBrojDokumenta_1">St-990/2017-49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98628-1FC8-4433-9365-2E5988023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929</properties:Characters>
  <properties:Lines>43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St-990/2017-49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