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a8680" w14:paraId="0aa8680" w:rsidRDefault="00F96EC8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</w:p>
    <w:p w:rsidRDefault="007B218F" w:rsidP="007B218F" w:rsidR="007B218F" w:rsidRPr="000D0ABA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0D0ABA">
        <w:rPr>
          <w:b/>
          <w:lang w:val="hr-HR"/>
        </w:rPr>
        <w:t>U SLAVONSKOM BRODU</w:t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Pr="00E22421">
        <w:rPr>
          <w:b/>
          <w:lang w:val="hr-HR"/>
        </w:rPr>
        <w:t xml:space="preserve">                      </w:t>
      </w:r>
    </w:p>
    <w:p w:rsidRDefault="007B218F" w:rsidP="007B218F" w:rsidR="007B218F" w:rsidRPr="000D0ABA">
      <w:pPr>
        <w:rPr>
          <w:b/>
          <w:lang w:val="hr-HR"/>
        </w:rPr>
      </w:pPr>
      <w:r w:rsidRPr="000D0ABA">
        <w:rPr>
          <w:b/>
          <w:lang w:val="hr-HR"/>
        </w:rPr>
        <w:t>Trg pobjede 13</w:t>
      </w:r>
      <w:r w:rsidR="000D0ABA">
        <w:rPr>
          <w:b/>
          <w:lang w:val="hr-HR"/>
        </w:rPr>
        <w:tab/>
      </w:r>
      <w:r w:rsidR="000D0ABA">
        <w:rPr>
          <w:b/>
          <w:lang w:val="hr-HR"/>
        </w:rPr>
        <w:tab/>
        <w:t xml:space="preserve">     </w:t>
      </w:r>
      <w:r w:rsidR="000D0ABA">
        <w:rPr>
          <w:b/>
          <w:lang w:val="hr-HR"/>
        </w:rPr>
        <w:tab/>
        <w:t xml:space="preserve"> </w:t>
      </w:r>
      <w:r w:rsidR="000D0ABA">
        <w:rPr>
          <w:b/>
          <w:lang w:val="hr-HR"/>
        </w:rPr>
        <w:tab/>
        <w:t xml:space="preserve">                                 </w:t>
      </w:r>
      <w:r w:rsidR="000D0ABA" w:rsidRPr="000D0ABA">
        <w:rPr>
          <w:b/>
          <w:lang w:val="hr-HR"/>
        </w:rPr>
        <w:t>Broj: 7/St-</w:t>
      </w:r>
      <w:r w:rsidR="00A92062">
        <w:rPr>
          <w:b/>
          <w:lang w:val="hr-HR"/>
        </w:rPr>
        <w:t>897</w:t>
      </w:r>
      <w:r w:rsidR="00EF02D0">
        <w:rPr>
          <w:b/>
          <w:lang w:val="hr-HR"/>
        </w:rPr>
        <w:t>/</w:t>
      </w:r>
      <w:r w:rsidR="000D0ABA" w:rsidRPr="000D0ABA">
        <w:rPr>
          <w:b/>
          <w:lang w:val="hr-HR"/>
        </w:rPr>
        <w:t>2016-</w:t>
      </w:r>
      <w:r w:rsidR="00ED34BB">
        <w:rPr>
          <w:b/>
          <w:lang w:val="hr-HR"/>
        </w:rPr>
        <w:t>4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E22421">
      <w:pPr>
        <w:rPr>
          <w:b/>
        </w:rPr>
      </w:pPr>
      <w:r w:rsidRPr="00E22421">
        <w:rPr>
          <w:lang w:val="hr-HR"/>
        </w:rPr>
        <w:t xml:space="preserve">   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 </w:t>
      </w:r>
    </w:p>
    <w:p w:rsidRDefault="00E22421" w:rsidP="00E22421" w:rsidR="00E2242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22421" w:rsidR="007B218F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                </w:t>
      </w:r>
      <w:r w:rsidR="00812132">
        <w:rPr>
          <w:lang w:val="hr-HR"/>
        </w:rPr>
        <w:t xml:space="preserve"> </w:t>
      </w:r>
      <w:r w:rsidR="00812132">
        <w:rPr>
          <w:lang w:val="hr-HR"/>
        </w:rPr>
        <w:tab/>
      </w:r>
      <w:r w:rsidR="00812132" w:rsidRPr="00812132">
        <w:rPr>
          <w:lang w:val="hr-HR"/>
        </w:rPr>
        <w:t xml:space="preserve">TRGOVAČKI SUD U OSIJEKU, STALNA SLUŽBA </w:t>
      </w:r>
      <w:r w:rsidR="008723EF">
        <w:rPr>
          <w:lang w:val="hr-HR"/>
        </w:rPr>
        <w:t>U SLAVONSKOM BRODU</w:t>
      </w:r>
      <w:r w:rsidR="00812132" w:rsidRPr="00812132">
        <w:rPr>
          <w:lang w:val="hr-HR"/>
        </w:rPr>
        <w:t xml:space="preserve">, po stečajnoj sutkinji Mirni Vujčić, postupajući po prijedlogu  predlagatelja FINANCIJSKE AGENCIJE, Regionalnog centra Osijek, Podružnice </w:t>
      </w:r>
      <w:r w:rsidR="00402B2B">
        <w:rPr>
          <w:lang w:val="hr-HR"/>
        </w:rPr>
        <w:t>Slavonski Brod</w:t>
      </w:r>
      <w:r w:rsidR="00812132" w:rsidRPr="00812132">
        <w:rPr>
          <w:lang w:val="hr-HR"/>
        </w:rPr>
        <w:t>, za otvaranje stečajnog postupka nad stečajnim dužnikom</w:t>
      </w:r>
      <w:r w:rsidR="00870706" w:rsidRPr="00870706">
        <w:t xml:space="preserve"> </w:t>
      </w:r>
      <w:r w:rsidR="00A92062" w:rsidRPr="00A92062">
        <w:t>DAIDŽIĆ d.o.o. za građenje, trgovinu i turističke agencije,</w:t>
      </w:r>
      <w:r w:rsidR="00A92062" w:rsidRPr="00A92062">
        <w:rPr>
          <w:lang w:val="hr-HR"/>
        </w:rPr>
        <w:t xml:space="preserve"> skraćena tvrtka: </w:t>
      </w:r>
      <w:r w:rsidR="00A92062" w:rsidRPr="00A92062">
        <w:t>DAIDŽIĆ d.o.o., Slavonski Brod, Stjepana Radića 112, OIB: 94711034245</w:t>
      </w:r>
      <w:r w:rsidR="008846F3" w:rsidRPr="008846F3">
        <w:rPr>
          <w:lang w:val="hr-HR"/>
        </w:rPr>
        <w:t xml:space="preserve">, dana </w:t>
      </w:r>
      <w:r w:rsidR="00F60BEB">
        <w:rPr>
          <w:lang w:val="hr-HR"/>
        </w:rPr>
        <w:t>0</w:t>
      </w:r>
      <w:r w:rsidR="00A92062">
        <w:rPr>
          <w:lang w:val="hr-HR"/>
        </w:rPr>
        <w:t>5</w:t>
      </w:r>
      <w:r w:rsidR="00F60BEB">
        <w:rPr>
          <w:lang w:val="hr-HR"/>
        </w:rPr>
        <w:t>. rujna</w:t>
      </w:r>
      <w:r w:rsidR="008846F3" w:rsidRPr="008846F3">
        <w:rPr>
          <w:lang w:val="hr-HR"/>
        </w:rPr>
        <w:t xml:space="preserve"> 2016. godine</w:t>
      </w:r>
    </w:p>
    <w:p w:rsidRDefault="007B218F" w:rsidP="007B218F" w:rsidR="007B218F" w:rsidRPr="00E22421">
      <w:pPr>
        <w:rPr>
          <w:lang w:val="hr-HR"/>
        </w:rPr>
      </w:pPr>
    </w:p>
    <w:p w:rsidRDefault="00E22421" w:rsidP="00E22421" w:rsidR="00E22421">
      <w:pPr>
        <w:jc w:val="center"/>
      </w:pPr>
      <w:r w:rsidRPr="00F14C17">
        <w:t>r i j e š i o   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8846F3" w:rsidR="008846F3" w:rsidRPr="008846F3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</w:r>
      <w:r w:rsidR="008846F3" w:rsidRPr="008846F3">
        <w:rPr>
          <w:lang w:val="hr-HR"/>
        </w:rPr>
        <w:t xml:space="preserve">I.  Nalaže se osobi ovlaštenoj za zastupanje dužnika </w:t>
      </w:r>
      <w:r w:rsidR="00A92062">
        <w:rPr>
          <w:lang w:val="hr-HR"/>
        </w:rPr>
        <w:t>Ivanu Daidžić iz Slavonskog Broda, Stjepana Radića 112, OIB: 77600376510</w:t>
      </w:r>
      <w:r w:rsidR="005A3049">
        <w:rPr>
          <w:lang w:val="hr-HR"/>
        </w:rPr>
        <w:t xml:space="preserve">, </w:t>
      </w:r>
      <w:r w:rsidR="008846F3" w:rsidRPr="008846F3">
        <w:rPr>
          <w:lang w:val="hr-HR"/>
        </w:rPr>
        <w:t>u roku od osam dana od dana primitka prijepisa ovog rješenja platiti: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predujam u iznosu od 1.000,00 Kn u Fond za namirenje troškova stečajnog postupka na depozitni račun Trgovačkog suda u Osijeku IBAN HR31 2390001-1300000200 s pozivom na broj HR02 8550 (St-</w:t>
      </w:r>
      <w:r w:rsidR="00A92062">
        <w:rPr>
          <w:lang w:val="hr-HR"/>
        </w:rPr>
        <w:t>897</w:t>
      </w:r>
      <w:r w:rsidRPr="008846F3">
        <w:rPr>
          <w:lang w:val="hr-HR"/>
        </w:rPr>
        <w:t>/2016)</w:t>
      </w:r>
      <w:r w:rsidRPr="008846F3">
        <w:rPr>
          <w:b/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te dodatni iznos predujma u iznosu od 4.000,00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</w:t>
      </w:r>
      <w:r w:rsidR="00F60BEB">
        <w:rPr>
          <w:lang w:val="hr-HR"/>
        </w:rPr>
        <w:t>-</w:t>
      </w:r>
      <w:r w:rsidR="00A92062">
        <w:rPr>
          <w:lang w:val="hr-HR"/>
        </w:rPr>
        <w:t>897</w:t>
      </w:r>
      <w:r w:rsidRPr="008846F3">
        <w:rPr>
          <w:lang w:val="hr-HR"/>
        </w:rPr>
        <w:t>-2016,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 o izvršenim uplatama dostaviti dokaze u sudski spis uz poziv na broj gornji.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II. Ako osoba ovlaštena za zastupanje dužnika </w:t>
      </w:r>
      <w:r w:rsidR="00A92062" w:rsidRPr="00A92062">
        <w:rPr>
          <w:lang w:val="hr-HR"/>
        </w:rPr>
        <w:t>Ivan Daidžić iz Slavonskog Broda, Stjepana Radića 112, OIB: 77600376510</w:t>
      </w:r>
      <w:r w:rsidR="00001DD0">
        <w:rPr>
          <w:lang w:val="hr-HR"/>
        </w:rPr>
        <w:t xml:space="preserve"> u </w:t>
      </w:r>
      <w:r w:rsidRPr="008846F3">
        <w:rPr>
          <w:lang w:val="hr-HR"/>
        </w:rPr>
        <w:t xml:space="preserve">roku navedenom u točci I. izreke ovoga rješenja ne uplati predujam određen u točci I. izreke rješenja ili o  tome bez odgađanja ne obavijesti sud, određuje se ovrha radi naplate predujma te dodatnog predujma iz točke I. ovoga rješenja na novčanim sredstvima ovlaštene osobe za zastupanje dužnika </w:t>
      </w:r>
      <w:r w:rsidR="00A92062" w:rsidRPr="00A92062">
        <w:rPr>
          <w:lang w:val="hr-HR"/>
        </w:rPr>
        <w:t>Ivan</w:t>
      </w:r>
      <w:r w:rsidR="00A92062">
        <w:rPr>
          <w:lang w:val="hr-HR"/>
        </w:rPr>
        <w:t>a</w:t>
      </w:r>
      <w:r w:rsidR="00A92062" w:rsidRPr="00A92062">
        <w:rPr>
          <w:lang w:val="hr-HR"/>
        </w:rPr>
        <w:t xml:space="preserve"> Daidžić iz Slavonskog Broda, Stjepana Radića 112, OIB: 77600376510</w:t>
      </w:r>
      <w:r w:rsidR="00A92062">
        <w:rPr>
          <w:lang w:val="hr-HR"/>
        </w:rPr>
        <w:t xml:space="preserve"> </w:t>
      </w:r>
      <w:r w:rsidRPr="008846F3">
        <w:rPr>
          <w:lang w:val="hr-HR"/>
        </w:rPr>
        <w:t>radi izravne naplate  predujma.</w:t>
      </w:r>
    </w:p>
    <w:p w:rsidRDefault="00EF02D0" w:rsidP="008846F3" w:rsidR="00EF02D0">
      <w:pPr>
        <w:jc w:val="both"/>
        <w:rPr>
          <w:lang w:val="hr-HR"/>
        </w:rPr>
      </w:pPr>
    </w:p>
    <w:p w:rsidRDefault="00EF02D0" w:rsidP="008846F3" w:rsidR="00EF02D0">
      <w:pPr>
        <w:jc w:val="both"/>
        <w:rPr>
          <w:lang w:val="hr-HR"/>
        </w:rPr>
      </w:pPr>
    </w:p>
    <w:p w:rsidRDefault="00454BFC" w:rsidP="008846F3" w:rsidR="008846F3" w:rsidRPr="008846F3">
      <w:pPr>
        <w:jc w:val="right"/>
        <w:rPr>
          <w:lang w:val="hr-HR"/>
        </w:rPr>
      </w:pPr>
      <w:r>
        <w:rPr>
          <w:b/>
          <w:lang w:val="hr-HR"/>
        </w:rPr>
        <w:t>Broj: 7/St-</w:t>
      </w:r>
      <w:r w:rsidR="00A92062">
        <w:rPr>
          <w:b/>
          <w:lang w:val="hr-HR"/>
        </w:rPr>
        <w:t>897</w:t>
      </w:r>
      <w:r w:rsidR="008846F3" w:rsidRPr="008846F3">
        <w:rPr>
          <w:b/>
          <w:lang w:val="hr-HR"/>
        </w:rPr>
        <w:t>/2016-</w:t>
      </w:r>
      <w:r w:rsidR="00ED34BB">
        <w:rPr>
          <w:b/>
          <w:lang w:val="hr-HR"/>
        </w:rPr>
        <w:t>4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a)  Poziva se Financijska agencija izdati nalog za izvršenje osnove za plaćanje sukladno čl. 9. Zakona o provedbi ovrhe na novčanim sredstvima ( NN 91/10 i 112/12 ).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b) Nalaže se Financijskoj agenciji novčani iznos za kojeg je određena ovrha zaplijeniti i prenijeti i to kako slijedi: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                       - predujam u iznosu od 1.000,00 Kn u korist Fonda za namirenje troškova stečajnog postupka na depozitni račun Trgovačkog suda u Osijeku IBAN HR31 2390001-1300000200 s pozivom na broj HR02 8550 (St-</w:t>
      </w:r>
      <w:r w:rsidR="00A92062">
        <w:rPr>
          <w:lang w:val="hr-HR"/>
        </w:rPr>
        <w:t>897</w:t>
      </w:r>
      <w:r w:rsidRPr="008846F3">
        <w:rPr>
          <w:lang w:val="hr-HR"/>
        </w:rPr>
        <w:t>/2016)</w:t>
      </w:r>
      <w:r w:rsidRPr="008846F3">
        <w:rPr>
          <w:b/>
          <w:lang w:val="hr-HR"/>
        </w:rPr>
        <w:t xml:space="preserve"> ,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te dodatni iznos predujma u iznosu od 4.000,00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221-</w:t>
      </w:r>
      <w:r w:rsidR="00A92062">
        <w:rPr>
          <w:lang w:val="hr-HR"/>
        </w:rPr>
        <w:t>897</w:t>
      </w:r>
      <w:r w:rsidRPr="008846F3">
        <w:rPr>
          <w:lang w:val="hr-HR"/>
        </w:rPr>
        <w:t>-2016,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  c) Zabranjuje se Financijskoj agenciji navedenu tražbinu ispuniti osobi ovlaštenoj za zastupanje dužnika, te se istome zabranjuje da tu tražbinu naplati ili inače raspolaže njome.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A92062" w:rsidRPr="00A92062">
        <w:rPr>
          <w:lang w:val="hr-HR"/>
        </w:rPr>
        <w:t>Ivan</w:t>
      </w:r>
      <w:r w:rsidR="00A92062">
        <w:rPr>
          <w:lang w:val="hr-HR"/>
        </w:rPr>
        <w:t>a</w:t>
      </w:r>
      <w:r w:rsidR="00A92062" w:rsidRPr="00A92062">
        <w:rPr>
          <w:lang w:val="hr-HR"/>
        </w:rPr>
        <w:t xml:space="preserve"> Daidžić iz Slavonskog Broda, Stjepana Radića 112, OIB: 77600376510</w:t>
      </w:r>
      <w:r w:rsidRPr="008846F3">
        <w:rPr>
          <w:lang w:val="hr-HR"/>
        </w:rPr>
        <w:t>, ako ovlaštena osoba dužnika po zakonu ne postupi po točci I. izreke ovog rješenja.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center"/>
        <w:rPr>
          <w:lang w:val="hr-HR"/>
        </w:rPr>
      </w:pPr>
      <w:r w:rsidRPr="008846F3">
        <w:rPr>
          <w:lang w:val="hr-HR"/>
        </w:rPr>
        <w:t>Obrazloženje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Predlagatelj – Financijska agencija je na temelju odredbe čl. </w:t>
      </w:r>
      <w:r w:rsidR="00A92062">
        <w:rPr>
          <w:lang w:val="hr-HR"/>
        </w:rPr>
        <w:t>444</w:t>
      </w:r>
      <w:r w:rsidR="004D16DE">
        <w:rPr>
          <w:lang w:val="hr-HR"/>
        </w:rPr>
        <w:t>.</w:t>
      </w:r>
      <w:r w:rsidRPr="008846F3">
        <w:rPr>
          <w:lang w:val="hr-HR"/>
        </w:rPr>
        <w:t xml:space="preserve"> st. </w:t>
      </w:r>
      <w:r w:rsidR="00A92062">
        <w:rPr>
          <w:lang w:val="hr-HR"/>
        </w:rPr>
        <w:t>2</w:t>
      </w:r>
      <w:r w:rsidRPr="008846F3">
        <w:rPr>
          <w:lang w:val="hr-HR"/>
        </w:rPr>
        <w:t xml:space="preserve">. Stečajnog zakona ( dalje: SZ, NN 71/15 ) podnijela prijedlog za otvaranje stečajnog postupka nad stečajnim dužnikom u kojem navodi da na dan </w:t>
      </w:r>
      <w:r w:rsidR="00A92062">
        <w:rPr>
          <w:lang w:val="hr-HR"/>
        </w:rPr>
        <w:t>01. rujna</w:t>
      </w:r>
      <w:r w:rsidR="00ED34BB">
        <w:rPr>
          <w:lang w:val="hr-HR"/>
        </w:rPr>
        <w:t xml:space="preserve"> </w:t>
      </w:r>
      <w:r w:rsidR="00EF02D0">
        <w:rPr>
          <w:lang w:val="hr-HR"/>
        </w:rPr>
        <w:t>201</w:t>
      </w:r>
      <w:r w:rsidR="00A92062">
        <w:rPr>
          <w:lang w:val="hr-HR"/>
        </w:rPr>
        <w:t>5</w:t>
      </w:r>
      <w:r w:rsidRPr="008846F3">
        <w:rPr>
          <w:lang w:val="hr-HR"/>
        </w:rPr>
        <w:t>. godine</w:t>
      </w:r>
      <w:r w:rsidR="00A92062">
        <w:rPr>
          <w:lang w:val="hr-HR"/>
        </w:rPr>
        <w:t xml:space="preserve"> </w:t>
      </w:r>
      <w:r w:rsidRPr="008846F3">
        <w:rPr>
          <w:lang w:val="hr-HR"/>
        </w:rPr>
        <w:t xml:space="preserve">dužnik u Očevidniku redoslijeda osnova za plaćanje ima evidentirane neizvršene osnove za plaćanje u neprekinutom razdoblju od </w:t>
      </w:r>
      <w:r w:rsidR="00A92062">
        <w:rPr>
          <w:lang w:val="hr-HR"/>
        </w:rPr>
        <w:t>554</w:t>
      </w:r>
      <w:r w:rsidR="004D16DE">
        <w:rPr>
          <w:lang w:val="hr-HR"/>
        </w:rPr>
        <w:t xml:space="preserve"> dana, te da ima </w:t>
      </w:r>
      <w:r w:rsidR="00402B2B">
        <w:rPr>
          <w:lang w:val="hr-HR"/>
        </w:rPr>
        <w:t>jednu zaposlenu osobu</w:t>
      </w:r>
      <w:r w:rsidRPr="008846F3">
        <w:rPr>
          <w:lang w:val="hr-HR"/>
        </w:rPr>
        <w:t xml:space="preserve">. </w:t>
      </w:r>
    </w:p>
    <w:p w:rsidRDefault="00ED34BB" w:rsidP="00ED34BB" w:rsidR="00ED34BB">
      <w:pPr>
        <w:jc w:val="right"/>
        <w:rPr>
          <w:lang w:val="hr-HR"/>
        </w:rPr>
      </w:pPr>
      <w:r w:rsidRPr="00ED34BB">
        <w:rPr>
          <w:b/>
          <w:lang w:val="hr-HR"/>
        </w:rPr>
        <w:lastRenderedPageBreak/>
        <w:t>Broj: 7/St-</w:t>
      </w:r>
      <w:r w:rsidR="00A92062">
        <w:rPr>
          <w:b/>
          <w:lang w:val="hr-HR"/>
        </w:rPr>
        <w:t>897/</w:t>
      </w:r>
      <w:r w:rsidRPr="00ED34BB">
        <w:rPr>
          <w:b/>
          <w:lang w:val="hr-HR"/>
        </w:rPr>
        <w:t>2016-</w:t>
      </w:r>
      <w:r>
        <w:rPr>
          <w:b/>
          <w:lang w:val="hr-HR"/>
        </w:rPr>
        <w:t>4</w:t>
      </w:r>
    </w:p>
    <w:p w:rsidRDefault="00ED34BB" w:rsidP="008846F3" w:rsidR="00ED34BB" w:rsidRPr="008846F3">
      <w:pPr>
        <w:jc w:val="both"/>
        <w:rPr>
          <w:lang w:val="hr-HR"/>
        </w:rPr>
      </w:pPr>
    </w:p>
    <w:p w:rsidRDefault="00F60BEB" w:rsidP="008846F3" w:rsidR="008846F3" w:rsidRPr="008846F3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8846F3" w:rsidRPr="008846F3">
        <w:rPr>
          <w:lang w:val="hr-HR"/>
        </w:rPr>
        <w:t>Nadalje,</w:t>
      </w:r>
      <w:r>
        <w:rPr>
          <w:lang w:val="hr-HR"/>
        </w:rPr>
        <w:t xml:space="preserve"> iz podneska ne proizlazi da </w:t>
      </w:r>
      <w:r w:rsidR="008846F3" w:rsidRPr="008846F3">
        <w:rPr>
          <w:lang w:val="hr-HR"/>
        </w:rPr>
        <w:t xml:space="preserve">je zaplijenila odnosno osigurala novčana sredstva za namirenje troškova stečajnog postupka u iznosu od 5.000,00 Kn, a  sukladno odredbi čl. 112. SZ-a.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444.st.2.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F60BEB">
        <w:rPr>
          <w:lang w:val="hr-HR"/>
        </w:rPr>
        <w:t>0</w:t>
      </w:r>
      <w:r w:rsidR="00A92062">
        <w:rPr>
          <w:lang w:val="hr-HR"/>
        </w:rPr>
        <w:t>5</w:t>
      </w:r>
      <w:r w:rsidR="00F60BEB">
        <w:rPr>
          <w:lang w:val="hr-HR"/>
        </w:rPr>
        <w:t>. rujna</w:t>
      </w:r>
      <w:r w:rsidR="007B218F" w:rsidRPr="00E22421">
        <w:rPr>
          <w:lang w:val="hr-HR"/>
        </w:rPr>
        <w:t xml:space="preserve"> 201</w:t>
      </w:r>
      <w:r w:rsidR="000A5A3C">
        <w:rPr>
          <w:lang w:val="hr-HR"/>
        </w:rPr>
        <w:t>6</w:t>
      </w:r>
      <w:r w:rsidR="007B218F"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C6C34" w:rsidP="007C6C34" w:rsidR="007C6C34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</w:t>
      </w:r>
      <w:r w:rsidR="00CD6319">
        <w:rPr>
          <w:lang w:val="hr-HR"/>
        </w:rPr>
        <w:t xml:space="preserve">   </w:t>
      </w:r>
      <w:r>
        <w:rPr>
          <w:lang w:val="hr-HR"/>
        </w:rPr>
        <w:t xml:space="preserve"> </w:t>
      </w:r>
      <w:r w:rsidR="00CD6319">
        <w:rPr>
          <w:lang w:val="hr-HR"/>
        </w:rPr>
        <w:t xml:space="preserve"> </w:t>
      </w:r>
      <w:r w:rsidR="007B218F" w:rsidRPr="00E22421">
        <w:rPr>
          <w:lang w:val="hr-HR"/>
        </w:rPr>
        <w:t>Stečajna sutkinja:</w:t>
      </w:r>
    </w:p>
    <w:p w:rsidRDefault="007C6C34" w:rsidP="00116C90" w:rsidR="002672C0">
      <w:pPr>
        <w:ind w:left="5040"/>
        <w:rPr>
          <w:lang w:val="hr-HR"/>
        </w:rPr>
      </w:pPr>
      <w:r>
        <w:rPr>
          <w:lang w:val="hr-HR"/>
        </w:rPr>
        <w:t xml:space="preserve">     </w:t>
      </w:r>
      <w:r w:rsidR="004511E1">
        <w:rPr>
          <w:lang w:val="hr-HR"/>
        </w:rPr>
        <w:t xml:space="preserve"> </w:t>
      </w:r>
      <w:r w:rsidR="00975200">
        <w:rPr>
          <w:lang w:val="hr-HR"/>
        </w:rPr>
        <w:t xml:space="preserve"> </w:t>
      </w:r>
      <w:r w:rsidR="00454BFC">
        <w:rPr>
          <w:lang w:val="hr-HR"/>
        </w:rPr>
        <w:t xml:space="preserve"> </w:t>
      </w:r>
      <w:r w:rsidR="00ED34BB">
        <w:rPr>
          <w:lang w:val="hr-HR"/>
        </w:rPr>
        <w:t xml:space="preserve">  </w:t>
      </w:r>
      <w:r w:rsidR="00116C90">
        <w:rPr>
          <w:lang w:val="hr-HR"/>
        </w:rPr>
        <w:t xml:space="preserve">  </w:t>
      </w:r>
      <w:r w:rsidR="007B218F" w:rsidRPr="00E22421">
        <w:rPr>
          <w:lang w:val="hr-HR"/>
        </w:rPr>
        <w:t>Mirna Vujčić</w:t>
      </w:r>
      <w:r w:rsidR="002672C0">
        <w:rPr>
          <w:lang w:val="hr-HR"/>
        </w:rPr>
        <w:t xml:space="preserve"> </w:t>
      </w:r>
    </w:p>
    <w:p w:rsidRDefault="00975200" w:rsidP="00975200" w:rsidR="00975200">
      <w:pPr>
        <w:ind w:left="4320"/>
        <w:rPr>
          <w:lang w:val="hr-HR"/>
        </w:rPr>
      </w:pPr>
    </w:p>
    <w:p w:rsidRDefault="00975200" w:rsidP="00975200" w:rsidR="00975200">
      <w:pPr>
        <w:ind w:left="4320"/>
        <w:rPr>
          <w:lang w:val="hr-HR"/>
        </w:rPr>
      </w:pPr>
    </w:p>
    <w:p w:rsidRDefault="00CD6319" w:rsidP="00975200" w:rsidR="00CD6319">
      <w:pPr>
        <w:ind w:left="4320"/>
        <w:rPr>
          <w:lang w:val="hr-HR"/>
        </w:rPr>
      </w:pPr>
      <w:r>
        <w:rPr>
          <w:lang w:val="hr-HR"/>
        </w:rPr>
        <w:t xml:space="preserve">   </w:t>
      </w:r>
    </w:p>
    <w:p w:rsidRDefault="007B218F" w:rsidP="004D62CC" w:rsidR="007B218F" w:rsidRPr="00E22421">
      <w:pPr>
        <w:ind w:firstLine="720" w:left="3600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Protiv ovog rješenja dopuštena je žalba u roku od osam dana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 po isteku osmog dana od dana objave rješenja na mrežnoj stranici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 e-Oglasna ploča sudova. Žalba se podnosi  Visokom trgovačkom 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sudu u Zagrebu  putem ovoga suda  u tri  primjerka.</w:t>
      </w:r>
    </w:p>
    <w:p w:rsidRDefault="000C2091" w:rsidP="007B218F" w:rsidR="007B218F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Žalba ne odgađa ovrhu rješenja.</w:t>
      </w:r>
    </w:p>
    <w:p w:rsidRDefault="007B218F" w:rsidP="007B218F" w:rsidR="007B218F">
      <w:pPr>
        <w:rPr>
          <w:lang w:val="hr-HR"/>
        </w:rPr>
      </w:pPr>
    </w:p>
    <w:p w:rsidRDefault="00975200" w:rsidP="007B218F" w:rsidR="00975200">
      <w:pPr>
        <w:rPr>
          <w:lang w:val="hr-HR"/>
        </w:rPr>
      </w:pPr>
    </w:p>
    <w:p w:rsidRDefault="00975200" w:rsidP="007B218F" w:rsidR="00975200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  <w:r w:rsidRPr="00E22421">
        <w:rPr>
          <w:lang w:val="hr-HR"/>
        </w:rPr>
        <w:t>DNA:</w:t>
      </w:r>
    </w:p>
    <w:p w:rsidRDefault="000A5A3C" w:rsidP="007B218F" w:rsidR="007B218F" w:rsidRPr="00E22421">
      <w:pPr>
        <w:rPr>
          <w:lang w:val="hr-HR"/>
        </w:rPr>
      </w:pPr>
      <w:r>
        <w:rPr>
          <w:lang w:val="hr-HR"/>
        </w:rPr>
        <w:t>1. Objaviti na mrežnoj stranici e-Oglasna ploča sudova</w:t>
      </w:r>
    </w:p>
    <w:p w:rsidRDefault="000A5A3C" w:rsidP="007B218F" w:rsidR="000A5A3C">
      <w:pPr>
        <w:rPr>
          <w:lang w:val="hr-HR"/>
        </w:rPr>
      </w:pPr>
      <w:r>
        <w:rPr>
          <w:lang w:val="hr-HR"/>
        </w:rPr>
        <w:t>2. Dostaviti:</w:t>
      </w:r>
    </w:p>
    <w:p w:rsidRDefault="000A5A3C" w:rsidP="007B218F" w:rsidR="00373E23">
      <w:pPr>
        <w:rPr>
          <w:lang w:val="hr-HR"/>
        </w:rPr>
      </w:pPr>
      <w:r>
        <w:rPr>
          <w:lang w:val="hr-HR"/>
        </w:rPr>
        <w:t>- Zakonsk</w:t>
      </w:r>
      <w:r w:rsidR="008846F3">
        <w:rPr>
          <w:lang w:val="hr-HR"/>
        </w:rPr>
        <w:t>om</w:t>
      </w:r>
      <w:r>
        <w:rPr>
          <w:lang w:val="hr-HR"/>
        </w:rPr>
        <w:t xml:space="preserve"> zastupni</w:t>
      </w:r>
      <w:r w:rsidR="008846F3">
        <w:rPr>
          <w:lang w:val="hr-HR"/>
        </w:rPr>
        <w:t>ku</w:t>
      </w:r>
      <w:r>
        <w:rPr>
          <w:lang w:val="hr-HR"/>
        </w:rPr>
        <w:t xml:space="preserve"> dužnik</w:t>
      </w:r>
      <w:r w:rsidR="00517923">
        <w:rPr>
          <w:lang w:val="hr-HR"/>
        </w:rPr>
        <w:t>a</w:t>
      </w:r>
      <w:r w:rsidR="00373E23">
        <w:rPr>
          <w:lang w:val="hr-HR"/>
        </w:rPr>
        <w:t>,</w:t>
      </w:r>
    </w:p>
    <w:p w:rsidRDefault="000A5A3C" w:rsidP="007B218F" w:rsidR="00775014" w:rsidRPr="00E22421">
      <w:pPr>
        <w:rPr>
          <w:lang w:val="hr-HR"/>
        </w:rPr>
      </w:pPr>
      <w:r>
        <w:rPr>
          <w:lang w:val="hr-HR"/>
        </w:rPr>
        <w:t>-</w:t>
      </w:r>
      <w:r w:rsidR="007B218F" w:rsidRPr="00E22421">
        <w:rPr>
          <w:lang w:val="hr-HR"/>
        </w:rPr>
        <w:t xml:space="preserve"> FINI, Regionalni centar Osijek</w:t>
      </w:r>
      <w:r w:rsidR="000B4C9E">
        <w:rPr>
          <w:lang w:val="hr-HR"/>
        </w:rPr>
        <w:t>, po pravomoćnosti</w:t>
      </w:r>
    </w:p>
    <w:sectPr w:rsidSect="004511E1" w:rsidR="00775014" w:rsidRPr="00E22421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6C24" w:rsidP="004511E1" w:rsidR="00B16C24">
      <w:r>
        <w:separator/>
      </w:r>
    </w:p>
  </w:endnote>
  <w:endnote w:id="0" w:type="continuationSeparator">
    <w:p w:rsidRDefault="00B16C24" w:rsidP="004511E1" w:rsidR="00B16C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6C24" w:rsidP="004511E1" w:rsidR="00B16C24">
      <w:r>
        <w:separator/>
      </w:r>
    </w:p>
  </w:footnote>
  <w:footnote w:id="0" w:type="continuationSeparator">
    <w:p w:rsidRDefault="00B16C24" w:rsidP="004511E1" w:rsidR="00B16C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11E1" w:rsidR="004511E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F1C09" w:rsidRPr="004F1C09">
      <w:rPr>
        <w:noProof/>
        <w:lang w:val="hr-HR"/>
      </w:rPr>
      <w:t>3</w:t>
    </w:r>
    <w:r>
      <w:fldChar w:fldCharType="end"/>
    </w:r>
  </w:p>
  <w:p w:rsidRDefault="004511E1" w:rsidR="004511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DD0"/>
    <w:rsid w:val="00072717"/>
    <w:rsid w:val="000A4C8E"/>
    <w:rsid w:val="000A5A3C"/>
    <w:rsid w:val="000B4C9E"/>
    <w:rsid w:val="000B5F86"/>
    <w:rsid w:val="000B785B"/>
    <w:rsid w:val="000C12AA"/>
    <w:rsid w:val="000C2091"/>
    <w:rsid w:val="000C2F19"/>
    <w:rsid w:val="000D0ABA"/>
    <w:rsid w:val="000D5A7B"/>
    <w:rsid w:val="00116C90"/>
    <w:rsid w:val="001C2703"/>
    <w:rsid w:val="00211AD1"/>
    <w:rsid w:val="0022048A"/>
    <w:rsid w:val="00237A63"/>
    <w:rsid w:val="002406B2"/>
    <w:rsid w:val="00252A2A"/>
    <w:rsid w:val="002672C0"/>
    <w:rsid w:val="002A0407"/>
    <w:rsid w:val="002B610E"/>
    <w:rsid w:val="002D4286"/>
    <w:rsid w:val="002E6F02"/>
    <w:rsid w:val="00324C6E"/>
    <w:rsid w:val="00331868"/>
    <w:rsid w:val="00373E23"/>
    <w:rsid w:val="00386C9D"/>
    <w:rsid w:val="003A1668"/>
    <w:rsid w:val="003A2AB7"/>
    <w:rsid w:val="003E4111"/>
    <w:rsid w:val="00402B2B"/>
    <w:rsid w:val="00430419"/>
    <w:rsid w:val="00443195"/>
    <w:rsid w:val="00445B1F"/>
    <w:rsid w:val="004511E1"/>
    <w:rsid w:val="00454BFC"/>
    <w:rsid w:val="00465614"/>
    <w:rsid w:val="004D16DE"/>
    <w:rsid w:val="004D58B7"/>
    <w:rsid w:val="004D62CC"/>
    <w:rsid w:val="004F1C09"/>
    <w:rsid w:val="0051608F"/>
    <w:rsid w:val="00517923"/>
    <w:rsid w:val="00526308"/>
    <w:rsid w:val="00543E76"/>
    <w:rsid w:val="00547DA2"/>
    <w:rsid w:val="00552EF9"/>
    <w:rsid w:val="00556027"/>
    <w:rsid w:val="00564E55"/>
    <w:rsid w:val="00564E90"/>
    <w:rsid w:val="005801C7"/>
    <w:rsid w:val="005A3049"/>
    <w:rsid w:val="005B20DC"/>
    <w:rsid w:val="006B139A"/>
    <w:rsid w:val="00775014"/>
    <w:rsid w:val="007A4D19"/>
    <w:rsid w:val="007B218F"/>
    <w:rsid w:val="007C6C34"/>
    <w:rsid w:val="007E4C05"/>
    <w:rsid w:val="007F7143"/>
    <w:rsid w:val="00812132"/>
    <w:rsid w:val="00812244"/>
    <w:rsid w:val="00834A5B"/>
    <w:rsid w:val="00842934"/>
    <w:rsid w:val="0086373F"/>
    <w:rsid w:val="00870706"/>
    <w:rsid w:val="008723EF"/>
    <w:rsid w:val="008846F3"/>
    <w:rsid w:val="008A3437"/>
    <w:rsid w:val="008C15A5"/>
    <w:rsid w:val="008C6D08"/>
    <w:rsid w:val="008F5CEB"/>
    <w:rsid w:val="00920E24"/>
    <w:rsid w:val="00975200"/>
    <w:rsid w:val="00980416"/>
    <w:rsid w:val="00A122BE"/>
    <w:rsid w:val="00A13E2F"/>
    <w:rsid w:val="00A25498"/>
    <w:rsid w:val="00A73D17"/>
    <w:rsid w:val="00A92062"/>
    <w:rsid w:val="00AB4C7E"/>
    <w:rsid w:val="00AB5215"/>
    <w:rsid w:val="00AD05FF"/>
    <w:rsid w:val="00B16C24"/>
    <w:rsid w:val="00B23988"/>
    <w:rsid w:val="00B7139D"/>
    <w:rsid w:val="00B8373A"/>
    <w:rsid w:val="00B86A03"/>
    <w:rsid w:val="00BD633E"/>
    <w:rsid w:val="00C15B9D"/>
    <w:rsid w:val="00C61241"/>
    <w:rsid w:val="00CC0789"/>
    <w:rsid w:val="00CC639E"/>
    <w:rsid w:val="00CD6319"/>
    <w:rsid w:val="00CD7C40"/>
    <w:rsid w:val="00D13568"/>
    <w:rsid w:val="00D2604C"/>
    <w:rsid w:val="00D51E58"/>
    <w:rsid w:val="00D95D84"/>
    <w:rsid w:val="00DA0BB1"/>
    <w:rsid w:val="00DA381F"/>
    <w:rsid w:val="00E22421"/>
    <w:rsid w:val="00E31E03"/>
    <w:rsid w:val="00E377C2"/>
    <w:rsid w:val="00E64F23"/>
    <w:rsid w:val="00E65882"/>
    <w:rsid w:val="00E90DB0"/>
    <w:rsid w:val="00ED31A8"/>
    <w:rsid w:val="00ED34BB"/>
    <w:rsid w:val="00EE281F"/>
    <w:rsid w:val="00EE410F"/>
    <w:rsid w:val="00EF02D0"/>
    <w:rsid w:val="00F11BEB"/>
    <w:rsid w:val="00F53902"/>
    <w:rsid w:val="00F60BEB"/>
    <w:rsid w:val="00F62BC5"/>
    <w:rsid w:val="00F96EC8"/>
    <w:rsid w:val="00FB0141"/>
    <w:rsid w:val="00FC6FB9"/>
    <w:rsid w:val="00FD0D21"/>
    <w:rsid w:val="00FD1CBE"/>
    <w:rsid w:val="00FD3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D0D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0D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0D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0D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0D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D0D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0D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0D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0D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0D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44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98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617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897</izvorni_sadrzaj>
    <derivirana_varijabla naziv="DomainObject.Predmet.Broj_1">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 2.</izvorni_sadrzaj>
    <derivirana_varijabla naziv="DomainObject.Predmet.Opis_1">čl.444. st. 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St-897/2016</izvorni_sadrzaj>
    <derivirana_varijabla naziv="DomainObject.Predmet.OznakaBroj_1">St-897/2016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DAIDŽIĆ d.o.o. za građenje, trgovinu i turističke agencije zastupanog po punomoćniku Ivan Daidžić</izvorni_sadrzaj>
    <derivirana_varijabla naziv="DomainObject.Predmet.ProtustrankaFormated_1">  DAIDŽIĆ d.o.o. za građenje, trgovinu i turističke agencije zastupanog po punomoćniku Ivan Daidžić</derivirana_varijabla>
  </DomainObject.Predmet.ProtustrankaFormated>
  <DomainObject.Predmet.ProtustrankaFormatedOIB>
    <izvorni_sadrzaj>  DAIDŽIĆ d.o.o. za građenje, trgovinu i turističke agencije, OIB 94711034245 zastupanog po punomoćniku Ivan Daidžić</izvorni_sadrzaj>
    <derivirana_varijabla naziv="DomainObject.Predmet.ProtustrankaFormatedOIB_1">  DAIDŽIĆ d.o.o. za građenje, trgovinu i turističke agencije, OIB 94711034245 zastupanog po punomoćniku Ivan Daidžić</derivirana_varijabla>
  </DomainObject.Predmet.ProtustrankaFormatedOIB>
  <DomainObject.Predmet.ProtustrankaFormatedWithAdress>
    <izvorni_sadrzaj> DAIDŽIĆ d.o.o. za građenje, trgovinu i turističke agencije, Stjepana Radića 112, 35000 Slavonski Brod zastupanog po punomoćniku Ivan Daidžić</izvorni_sadrzaj>
    <derivirana_varijabla naziv="DomainObject.Predmet.ProtustrankaFormatedWithAdress_1"> DAIDŽIĆ d.o.o. za građenje, trgovinu i turističke agencije, Stjepana Radića 112, 35000 Slavonski Brod zastupanog po punomoćniku Ivan Daidžić</derivirana_varijabla>
  </DomainObject.Predmet.ProtustrankaFormatedWithAdress>
  <DomainObject.Predmet.ProtustrankaFormatedWithAdressOIB>
    <izvorni_sadrzaj> DAIDŽIĆ d.o.o. za građenje, trgovinu i turističke agencije, OIB 94711034245, Stjepana Radića 112, 35000 Slavonski Brod zastupanog po punomoćniku Ivan Daidžić</izvorni_sadrzaj>
    <derivirana_varijabla naziv="DomainObject.Predmet.ProtustrankaFormatedWithAdressOIB_1"> DAIDŽIĆ d.o.o. za građenje, trgovinu i turističke agencije, OIB 94711034245, Stjepana Radića 112, 35000 Slavonski Brod zastupanog po punomoćniku Ivan Daidžić</derivirana_varijabla>
  </DomainObject.Predmet.ProtustrankaFormatedWithAdressOIB>
  <DomainObject.Predmet.ProtustrankaWithAdress>
    <izvorni_sadrzaj>DAIDŽIĆ d.o.o. za građenje, trgovinu i turističke agencije Stjepana Radića 112, 35000 Slavonski Brod</izvorni_sadrzaj>
    <derivirana_varijabla naziv="DomainObject.Predmet.ProtustrankaWithAdress_1">DAIDŽIĆ d.o.o. za građenje, trgovinu i turističke agencije Stjepana Radića 112, 35000 Slavonski Brod</derivirana_varijabla>
  </DomainObject.Predmet.ProtustrankaWithAdress>
  <DomainObject.Predmet.ProtustrankaWithAdressOIB>
    <izvorni_sadrzaj>DAIDŽIĆ d.o.o. za građenje, trgovinu i turističke agencije, OIB 94711034245, Stjepana Radića 112, 35000 Slavonski Brod</izvorni_sadrzaj>
    <derivirana_varijabla naziv="DomainObject.Predmet.ProtustrankaWithAdressOIB_1">DAIDŽIĆ d.o.o. za građenje, trgovinu i turističke agencije, OIB 94711034245, Stjepana Radića 112, 35000 Slavonski Brod</derivirana_varijabla>
  </DomainObject.Predmet.ProtustrankaWithAdressOIB>
  <DomainObject.Predmet.ProtustrankaNazivFormated>
    <izvorni_sadrzaj>DAIDŽIĆ d.o.o. za građenje, trgovinu i turističke agencije</izvorni_sadrzaj>
    <derivirana_varijabla naziv="DomainObject.Predmet.ProtustrankaNazivFormated_1">DAIDŽIĆ d.o.o. za građenje, trgovinu i turističke agencije</derivirana_varijabla>
  </DomainObject.Predmet.ProtustrankaNazivFormated>
  <DomainObject.Predmet.ProtustrankaNazivFormatedOIB>
    <izvorni_sadrzaj>DAIDŽIĆ d.o.o. za građenje, trgovinu i turističke agencije, OIB 94711034245</izvorni_sadrzaj>
    <derivirana_varijabla naziv="DomainObject.Predmet.ProtustrankaNazivFormatedOIB_1">DAIDŽIĆ d.o.o. za građenje, trgovinu i turističke agencije, OIB 94711034245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668771.90</izvorni_sadrzaj>
    <derivirana_varijabla naziv="DomainObject.Predmet.TrenutnaVrijednost_1">668771.90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DAIDŽIĆ d.o.o. za građenje, trgovinu i turističke agencije zastupanog po punomoćniku Ivan Daidžić</item>
    </izvorni_sadrzaj>
    <derivirana_varijabla naziv="DomainObject.Predmet.ProtuStrankaListFormated_1">
      <item>DAIDŽIĆ d.o.o. za građenje, trgovinu i turističke agencije zastupanog po punomoćniku Ivan Daidžić</item>
    </derivirana_varijabla>
  </DomainObject.Predmet.ProtuStrankaListFormated>
  <DomainObject.Predmet.ProtuStrankaListFormatedOIB>
    <izvorni_sadrzaj>
      <item>DAIDŽIĆ d.o.o. za građenje, trgovinu i turističke agencije, OIB 94711034245 zastupanog po punomoćniku Ivan Daidžić</item>
    </izvorni_sadrzaj>
    <derivirana_varijabla naziv="DomainObject.Predmet.ProtuStrankaListFormatedOIB_1">
      <item>DAIDŽIĆ d.o.o. za građenje, trgovinu i turističke agencije, OIB 94711034245 zastupanog po punomoćniku Ivan Daidžić</item>
    </derivirana_varijabla>
  </DomainObject.Predmet.ProtuStrankaListFormatedOIB>
  <DomainObject.Predmet.ProtuStrankaListFormatedWithAdress>
    <izvorni_sadrzaj>
      <item>DAIDŽIĆ d.o.o. za građenje, trgovinu i turističke agencije, Stjepana Radića 112, 35000 Slavonski Brod zastupanog po punomoćniku Ivan Daidžić</item>
    </izvorni_sadrzaj>
    <derivirana_varijabla naziv="DomainObject.Predmet.ProtuStrankaListFormatedWithAdress_1">
      <item>DAIDŽIĆ d.o.o. za građenje, trgovinu i turističke agencije, Stjepana Radića 112, 35000 Slavonski Brod zastupanog po punomoćniku Ivan Daidžić</item>
    </derivirana_varijabla>
  </DomainObject.Predmet.ProtuStrankaListFormatedWithAdress>
  <DomainObject.Predmet.ProtuStrankaListFormatedWithAdressOIB>
    <izvorni_sadrzaj>
      <item>DAIDŽIĆ d.o.o. za građenje, trgovinu i turističke agencije, OIB 94711034245, Stjepana Radića 112, 35000 Slavonski Brod zastupanog po punomoćniku Ivan Daidžić</item>
    </izvorni_sadrzaj>
    <derivirana_varijabla naziv="DomainObject.Predmet.ProtuStrankaListFormatedWithAdressOIB_1">
      <item>DAIDŽIĆ d.o.o. za građenje, trgovinu i turističke agencije, OIB 94711034245, Stjepana Radića 112, 35000 Slavonski Brod zastupanog po punomoćniku Ivan Daidžić</item>
    </derivirana_varijabla>
  </DomainObject.Predmet.ProtuStrankaListFormatedWithAdressOIB>
  <DomainObject.Predmet.ProtuStrankaListNazivFormated>
    <izvorni_sadrzaj>
      <item>DAIDŽIĆ d.o.o. za građenje, trgovinu i turističke agencije</item>
    </izvorni_sadrzaj>
    <derivirana_varijabla naziv="DomainObject.Predmet.ProtuStrankaListNazivFormated_1">
      <item>DAIDŽIĆ d.o.o. za građenje, trgovinu i turističke agencije</item>
    </derivirana_varijabla>
  </DomainObject.Predmet.ProtuStrankaListNazivFormated>
  <DomainObject.Predmet.ProtuStrankaListNazivFormatedOIB>
    <izvorni_sadrzaj>
      <item>DAIDŽIĆ d.o.o. za građenje, trgovinu i turističke agencije, OIB 94711034245</item>
    </izvorni_sadrzaj>
    <derivirana_varijabla naziv="DomainObject.Predmet.ProtuStrankaListNazivFormatedOIB_1">
      <item>DAIDŽIĆ d.o.o. za građenje, trgovinu i turističke agencije, OIB 94711034245</item>
    </derivirana_varijabla>
  </DomainObject.Predmet.ProtuStrankaListNazivFormatedOIB>
  <DomainObject.Predmet.OstaliListFormated>
    <izvorni_sadrzaj>
      <item>Ivan Daidžić punomoćnik sudionika u postupku DAIDŽIĆ d.o.o. za građenje, trgovinu i turističke agencije</item>
    </izvorni_sadrzaj>
    <derivirana_varijabla naziv="DomainObject.Predmet.OstaliListFormated_1">
      <item>Ivan Daidžić punomoćnik sudionika u postupku DAIDŽIĆ d.o.o. za građenje, trgovinu i turističke agencije</item>
    </derivirana_varijabla>
  </DomainObject.Predmet.OstaliListFormated>
  <DomainObject.Predmet.OstaliListFormatedOIB>
    <izvorni_sadrzaj>
      <item>Ivan Daidžić, OIB 77600376510 punomoćnik sudionika u postupku DAIDŽIĆ d.o.o. za građenje, trgovinu i turističke agencije</item>
    </izvorni_sadrzaj>
    <derivirana_varijabla naziv="DomainObject.Predmet.OstaliListFormatedOIB_1">
      <item>Ivan Daidžić, OIB 77600376510 punomoćnik sudionika u postupku DAIDŽIĆ d.o.o. za građenje, trgovinu i turističke agencije</item>
    </derivirana_varijabla>
  </DomainObject.Predmet.OstaliListFormatedOIB>
  <DomainObject.Predmet.OstaliListFormatedWithAdress>
    <izvorni_sadrzaj>
      <item>Ivan Daidžić, Stjepana Radića 112, 35000 Slavonski Brod punomoćnik sudionika u postupku DAIDŽIĆ d.o.o. za građenje, trgovinu i turističke agencije</item>
    </izvorni_sadrzaj>
    <derivirana_varijabla naziv="DomainObject.Predmet.OstaliListFormatedWithAdress_1">
      <item>Ivan Daidžić, Stjepana Radića 112, 35000 Slavonski Brod punomoćnik sudionika u postupku DAIDŽIĆ d.o.o. za građenje, trgovinu i turističke agencije</item>
    </derivirana_varijabla>
  </DomainObject.Predmet.OstaliListFormatedWithAdress>
  <DomainObject.Predmet.OstaliListFormatedWithAdressOIB>
    <izvorni_sadrzaj>
      <item>Ivan Daidžić, OIB 77600376510, Stjepana Radića 112, 35000 Slavonski Brod punomoćnik sudionika u postupku DAIDŽIĆ d.o.o. za građenje, trgovinu i turističke agencije</item>
    </izvorni_sadrzaj>
    <derivirana_varijabla naziv="DomainObject.Predmet.OstaliListFormatedWithAdressOIB_1">
      <item>Ivan Daidžić, OIB 77600376510, Stjepana Radića 112, 35000 Slavonski Brod punomoćnik sudionika u postupku DAIDŽIĆ d.o.o. za građenje, trgovinu i turističke agencije</item>
    </derivirana_varijabla>
  </DomainObject.Predmet.OstaliListFormatedWithAdressOIB>
  <DomainObject.Predmet.OstaliListNazivFormated>
    <izvorni_sadrzaj>
      <item>Ivan Daidžić</item>
    </izvorni_sadrzaj>
    <derivirana_varijabla naziv="DomainObject.Predmet.OstaliListNazivFormated_1">
      <item>Ivan Daidžić</item>
    </derivirana_varijabla>
  </DomainObject.Predmet.OstaliListNazivFormated>
  <DomainObject.Predmet.OstaliListNazivFormatedOIB>
    <izvorni_sadrzaj>
      <item>Ivan Daidžić, OIB 77600376510</item>
    </izvorni_sadrzaj>
    <derivirana_varijabla naziv="DomainObject.Predmet.OstaliListNazivFormatedOIB_1">
      <item>Ivan Daidžić, OIB 77600376510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DAIDŽIĆ d.o.o. za građenje, trgovinu i turističke agencije</izvorni_sadrzaj>
    <derivirana_varijabla naziv="DomainObject.Predmet.ProtustrankaIDrugi_1">DAIDŽIĆ d.o.o. za građenje, trgovinu i turističke agencije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DAIDŽIĆ d.o.o. za građenje, trgovinu i turističke agencije, OIB 94711034245, Stjepana Radića 112, 35000 Slavonski Brod</izvorni_sadrzaj>
    <derivirana_varijabla naziv="DomainObject.Predmet.ProtustrankaIDrugiAdressOIB_1">DAIDŽIĆ d.o.o. za građenje, trgovinu i turističke agencije, OIB 94711034245, Stjepana Radića 112,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DAIDŽIĆ d.o.o. za građenje, trgovinu i turističke agencije</item>
      <item>Ivan Daidžić</item>
    </izvorni_sadrzaj>
    <derivirana_varijabla naziv="DomainObject.Predmet.SudioniciListNaziv_1">
      <item>Financijska agencija</item>
      <item>DAIDŽIĆ d.o.o. za građenje, trgovinu i turističke agencije</item>
      <item>Ivan Daidžić</item>
    </derivirana_varijabla>
  </DomainObject.Predmet.SudioniciListNaziv>
  <DomainObject.Predmet.SudioniciListAdressOIB>
    <izvorni_sadrzaj>
      <item>Financijska agencija, OIB 85821130368, Ulica grada Vukovara 70,10000 Zagreb</item>
      <item>DAIDŽIĆ d.o.o. za građenje, trgovinu i turističke agencije, OIB 94711034245, Stjepana Radića 112,35000 Slavonski Brod</item>
      <item>Ivan Daidžić, OIB 77600376510, Stjepana Radića 112,35000 Slavonski Brod</item>
    </izvorni_sadrzaj>
    <derivirana_varijabla naziv="DomainObject.Predmet.SudioniciListAdressOIB_1">
      <item>Financijska agencija, OIB 85821130368, Ulica grada Vukovara 70,10000 Zagreb</item>
      <item>DAIDŽIĆ d.o.o. za građenje, trgovinu i turističke agencije, OIB 94711034245, Stjepana Radića 112,35000 Slavonski Brod</item>
      <item>Ivan Daidžić, OIB 77600376510, Stjepana Radića 112,35000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94711034245</item>
      <item>, OIB 77600376510</item>
    </izvorni_sadrzaj>
    <derivirana_varijabla naziv="DomainObject.Predmet.SudioniciListNazivOIB_1">
      <item>, OIB 85821130368</item>
      <item>, OIB 94711034245</item>
      <item>, OIB 77600376510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7D7EF5-BE97-4D82-9C21-8F3EFA416B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941</properties:Words>
  <properties:Characters>5143</properties:Characters>
  <properties:Lines>134</properties:Lines>
  <properties:Paragraphs>43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2016-09-05T10:35:00Z</dcterms:created>
  <dc:creator>zbiondic</dc:creator>
  <cp:lastModifiedBy>wsadmin</cp:lastModifiedBy>
  <cp:lastPrinted>2016-09-02T12:16:00Z</cp:lastPrinted>
  <dcterms:modified xmlns:xsi="http://www.w3.org/2001/XMLSchema-instance" xsi:type="dcterms:W3CDTF">2016-09-05T10:58:00Z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