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3589" w14:paraId="31c3589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>
      <w:pPr>
        <w:jc w:val="both"/>
        <w:rPr>
          <w:lang w:val="de-DE"/>
        </w:rPr>
      </w:pPr>
    </w:p>
    <w:p w:rsidRDefault="00F30AA4" w:rsidP="009464C5" w:rsidR="00F30AA4">
      <w:pPr>
        <w:jc w:val="both"/>
        <w:rPr>
          <w:rFonts w:eastAsia="MS Mincho"/>
        </w:rPr>
      </w:pPr>
    </w:p>
    <w:p w:rsidRDefault="00867ADE" w:rsidP="009464C5" w:rsidR="00867ADE">
      <w:pPr>
        <w:jc w:val="both"/>
        <w:rPr>
          <w:rFonts w:eastAsia="MS Mincho"/>
        </w:rPr>
      </w:pPr>
    </w:p>
    <w:p w:rsidRDefault="00F30AA4" w:rsidP="00F30AA4" w:rsidR="00F30AA4">
      <w:pPr>
        <w:ind w:firstLine="708"/>
        <w:jc w:val="both"/>
        <w:rPr>
          <w:lang w:val="de-DE"/>
        </w:rPr>
      </w:pPr>
      <w:r w:rsidRPr="002C3F41">
        <w:rPr>
          <w:rFonts w:eastAsia="MS Mincho"/>
        </w:rPr>
        <w:t xml:space="preserve">Trgovački sud u Rijeci, po sucu </w:t>
      </w:r>
      <w:proofErr w:type="spellStart"/>
      <w:r w:rsidRPr="002C3F41">
        <w:rPr>
          <w:rFonts w:eastAsia="MS Mincho"/>
        </w:rPr>
        <w:t>Liljani</w:t>
      </w:r>
      <w:proofErr w:type="spellEnd"/>
      <w:r w:rsidRPr="002C3F41">
        <w:rPr>
          <w:rFonts w:eastAsia="MS Mincho"/>
        </w:rPr>
        <w:t xml:space="preserve"> Ugrin, </w:t>
      </w:r>
      <w:r>
        <w:rPr>
          <w:rFonts w:eastAsia="MS Mincho"/>
        </w:rPr>
        <w:t xml:space="preserve">u </w:t>
      </w:r>
      <w:r w:rsidRPr="002C3F41">
        <w:rPr>
          <w:rFonts w:eastAsia="MS Mincho"/>
        </w:rPr>
        <w:t xml:space="preserve"> predmetu provođenja stečajnog postupka </w:t>
      </w:r>
      <w:r>
        <w:rPr>
          <w:rFonts w:eastAsia="MS Mincho"/>
        </w:rPr>
        <w:t xml:space="preserve">nad </w:t>
      </w:r>
      <w:r w:rsidRPr="00F30AA4">
        <w:rPr>
          <w:bCs/>
        </w:rPr>
        <w:t>Stečajn</w:t>
      </w:r>
      <w:r>
        <w:rPr>
          <w:bCs/>
        </w:rPr>
        <w:t xml:space="preserve">om </w:t>
      </w:r>
      <w:r w:rsidRPr="00F30AA4">
        <w:rPr>
          <w:bCs/>
        </w:rPr>
        <w:t>mas</w:t>
      </w:r>
      <w:r>
        <w:rPr>
          <w:bCs/>
        </w:rPr>
        <w:t xml:space="preserve">om </w:t>
      </w:r>
      <w:r w:rsidRPr="00F30AA4">
        <w:rPr>
          <w:bCs/>
        </w:rPr>
        <w:t xml:space="preserve"> iza JAVOR</w:t>
      </w:r>
      <w:r w:rsidRPr="00F30AA4">
        <w:t xml:space="preserve"> društvo s ograničenom odgovornošću za industrijsku preradu drveta u stečaju Rijeka, </w:t>
      </w:r>
      <w:proofErr w:type="spellStart"/>
      <w:r w:rsidRPr="00F30AA4">
        <w:t>Corrado</w:t>
      </w:r>
      <w:proofErr w:type="spellEnd"/>
      <w:r w:rsidRPr="00F30AA4">
        <w:t xml:space="preserve"> </w:t>
      </w:r>
      <w:proofErr w:type="spellStart"/>
      <w:r w:rsidRPr="00F30AA4">
        <w:t>Illiasich</w:t>
      </w:r>
      <w:proofErr w:type="spellEnd"/>
      <w:r w:rsidRPr="00F30AA4">
        <w:t xml:space="preserve"> 21/II  ( MBS </w:t>
      </w:r>
      <w:hyperlink r:id="rId11" w:history="true">
        <w:r w:rsidRPr="00F30AA4">
          <w:rPr>
            <w:rStyle w:val="Hiperveza"/>
            <w:color w:val="auto"/>
            <w:u w:val="none"/>
          </w:rPr>
          <w:t>040362627</w:t>
        </w:r>
      </w:hyperlink>
      <w:r w:rsidRPr="00F30AA4">
        <w:t xml:space="preserve"> – OIB 09584759350 )  </w:t>
      </w:r>
      <w:r w:rsidRPr="00F30AA4">
        <w:rPr>
          <w:rFonts w:eastAsia="MS Mincho"/>
        </w:rPr>
        <w:t xml:space="preserve">dana </w:t>
      </w:r>
      <w:r>
        <w:rPr>
          <w:rFonts w:eastAsia="MS Mincho"/>
        </w:rPr>
        <w:t>9</w:t>
      </w:r>
      <w:r w:rsidRPr="00F30AA4">
        <w:rPr>
          <w:rFonts w:eastAsia="MS Mincho"/>
        </w:rPr>
        <w:t xml:space="preserve">. </w:t>
      </w:r>
      <w:r>
        <w:rPr>
          <w:rFonts w:eastAsia="MS Mincho"/>
        </w:rPr>
        <w:t xml:space="preserve">prosinca </w:t>
      </w:r>
      <w:r w:rsidRPr="00F30AA4">
        <w:rPr>
          <w:rFonts w:eastAsia="MS Mincho"/>
        </w:rPr>
        <w:t xml:space="preserve"> 2016</w:t>
      </w:r>
      <w:r w:rsidR="00842BAF">
        <w:rPr>
          <w:rFonts w:eastAsia="MS Mincho"/>
        </w:rPr>
        <w:t>.</w:t>
      </w:r>
    </w:p>
    <w:p w:rsidRDefault="00F30AA4" w:rsidP="009464C5" w:rsidR="00F30AA4">
      <w:pPr>
        <w:jc w:val="both"/>
        <w:rPr>
          <w:lang w:val="de-DE"/>
        </w:rPr>
      </w:pPr>
    </w:p>
    <w:p w:rsidRDefault="00867ADE" w:rsidP="009464C5" w:rsidR="00867ADE">
      <w:pPr>
        <w:jc w:val="both"/>
        <w:rPr>
          <w:lang w:val="de-DE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30AA4" w:rsidP="00F30AA4" w:rsidR="00F30AA4">
      <w:pPr>
        <w:jc w:val="both"/>
      </w:pPr>
      <w:r>
        <w:t>I.</w:t>
      </w:r>
      <w:r>
        <w:tab/>
        <w:t xml:space="preserve">Stečajnom upravitelju se daje suglasnost na naknadnu diobu stečajne mase da se raspoloživim iznosom od 7.456.676,63 kn namire utvrđene tražbine vjerovnika prvog višeg isplatnog reda u  </w:t>
      </w:r>
      <w:r w:rsidR="00867ADE">
        <w:t xml:space="preserve">iznosu od </w:t>
      </w:r>
      <w:r>
        <w:t>12.124.677,44  kn.</w:t>
      </w:r>
    </w:p>
    <w:p w:rsidRDefault="00842BAF" w:rsidP="00F30AA4" w:rsidR="00842BAF">
      <w:pPr>
        <w:jc w:val="both"/>
      </w:pPr>
    </w:p>
    <w:p w:rsidRDefault="00F30AA4" w:rsidP="00F30AA4" w:rsidR="00F30AA4">
      <w:pPr>
        <w:jc w:val="both"/>
      </w:pPr>
      <w:r>
        <w:t>II.</w:t>
      </w:r>
      <w:r>
        <w:tab/>
      </w:r>
      <w:r w:rsidR="00842BAF">
        <w:t xml:space="preserve">Diobni popis </w:t>
      </w:r>
      <w:r>
        <w:t xml:space="preserve"> je izložen u pisarnici suda na uv</w:t>
      </w:r>
      <w:r w:rsidR="00867ADE">
        <w:t>i</w:t>
      </w:r>
      <w:r>
        <w:t xml:space="preserve">d sudionicima. </w:t>
      </w:r>
    </w:p>
    <w:p w:rsidRDefault="00842BAF" w:rsidP="00F30AA4" w:rsidR="00842BAF">
      <w:pPr>
        <w:jc w:val="both"/>
      </w:pPr>
    </w:p>
    <w:p w:rsidRDefault="00F30AA4" w:rsidP="00F30AA4" w:rsidR="00F30AA4">
      <w:pPr>
        <w:jc w:val="both"/>
      </w:pPr>
      <w:r>
        <w:t xml:space="preserve">III.  </w:t>
      </w:r>
      <w:r>
        <w:tab/>
        <w:t xml:space="preserve">Ovo  rješenje i diobni popis objavit će se na mrežnoj stranici e-oglasne ploče suda. </w:t>
      </w:r>
    </w:p>
    <w:p w:rsidRDefault="00F30AA4" w:rsidP="00F30AA4" w:rsidR="00F30AA4">
      <w:pPr>
        <w:jc w:val="center"/>
      </w:pPr>
    </w:p>
    <w:p w:rsidRDefault="00867ADE" w:rsidP="00F30AA4" w:rsidR="00867ADE">
      <w:pPr>
        <w:jc w:val="center"/>
      </w:pPr>
    </w:p>
    <w:p w:rsidRDefault="00F30AA4" w:rsidP="00F30AA4" w:rsidR="00F30AA4">
      <w:pPr>
        <w:jc w:val="center"/>
      </w:pPr>
      <w:r>
        <w:t>Obrazloženje</w:t>
      </w: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</w:p>
    <w:p w:rsidRDefault="00F30AA4" w:rsidP="00F30AA4" w:rsidR="00F30AA4">
      <w:pPr>
        <w:ind w:firstLine="708"/>
        <w:jc w:val="both"/>
      </w:pPr>
      <w:r>
        <w:t xml:space="preserve">Na prijedlog stečajne upraviteljice određen je nastavak stečajnog postupka </w:t>
      </w:r>
      <w:r>
        <w:rPr>
          <w:rFonts w:eastAsia="MS Mincho"/>
        </w:rPr>
        <w:t xml:space="preserve">nad </w:t>
      </w:r>
      <w:r>
        <w:rPr>
          <w:bCs/>
        </w:rPr>
        <w:t>s</w:t>
      </w:r>
      <w:r w:rsidRPr="00F30AA4">
        <w:rPr>
          <w:bCs/>
        </w:rPr>
        <w:t>tečajn</w:t>
      </w:r>
      <w:r>
        <w:rPr>
          <w:bCs/>
        </w:rPr>
        <w:t xml:space="preserve">om </w:t>
      </w:r>
      <w:r w:rsidRPr="00F30AA4">
        <w:rPr>
          <w:bCs/>
        </w:rPr>
        <w:t>mas</w:t>
      </w:r>
      <w:r>
        <w:rPr>
          <w:bCs/>
        </w:rPr>
        <w:t xml:space="preserve">om </w:t>
      </w:r>
      <w:r w:rsidRPr="00F30AA4">
        <w:rPr>
          <w:bCs/>
        </w:rPr>
        <w:t xml:space="preserve"> iza JAVOR</w:t>
      </w:r>
      <w:r w:rsidRPr="00F30AA4">
        <w:t xml:space="preserve"> društvo s ograničenom odgovornošću za industrijsku preradu drveta u stečaju</w:t>
      </w:r>
      <w:r>
        <w:t>.</w:t>
      </w:r>
    </w:p>
    <w:p w:rsidRDefault="00F30AA4" w:rsidP="00F30AA4" w:rsidR="00F30AA4">
      <w:pPr>
        <w:ind w:firstLine="708"/>
        <w:jc w:val="both"/>
      </w:pPr>
      <w:r>
        <w:t xml:space="preserve">Tijekom daljnjeg postupaka izvršen je uvid u </w:t>
      </w:r>
      <w:proofErr w:type="spellStart"/>
      <w:r>
        <w:t>ovosudni</w:t>
      </w:r>
      <w:proofErr w:type="spellEnd"/>
      <w:r>
        <w:t xml:space="preserve"> spis pod poslovnim brojem 7 St-</w:t>
      </w:r>
      <w:r w:rsidRPr="00F30AA4">
        <w:t>7/2001</w:t>
      </w:r>
      <w:r>
        <w:t xml:space="preserve">, te je uvidom u završni popis vjerovnika koji priliježi tom spisu, utvrđeno  da je prijedlog naknadne diobe </w:t>
      </w:r>
      <w:r w:rsidR="00842BAF">
        <w:t xml:space="preserve">koji je stečajna upraviteljica podnijela sudu dana </w:t>
      </w:r>
      <w:r>
        <w:t xml:space="preserve">7. prosinca 2016. osnovan. </w:t>
      </w:r>
    </w:p>
    <w:p w:rsidRDefault="00F30AA4" w:rsidP="00F30AA4" w:rsidR="00F30AA4">
      <w:pPr>
        <w:ind w:firstLine="708"/>
        <w:jc w:val="both"/>
      </w:pPr>
      <w:r>
        <w:t xml:space="preserve">Stoga je valjalo temeljem odredbe članka 291. Stečajnog zakona ( „Narodne novine“ br. 71/15, u daljnjem tekstu SZ  ) odlučiti kao pod točkom I. izreke ovog rješenja. </w:t>
      </w:r>
    </w:p>
    <w:p w:rsidRDefault="00F30AA4" w:rsidP="00F30AA4" w:rsidR="00F30AA4">
      <w:pPr>
        <w:jc w:val="both"/>
      </w:pPr>
      <w:r>
        <w:t xml:space="preserve">           Primjenom odredbe članka 274. SZ odlučeno je kao pod točkom II. izreke ovog rješenja. </w:t>
      </w:r>
    </w:p>
    <w:p w:rsidRDefault="00F30AA4" w:rsidP="00F30AA4" w:rsidR="00F30AA4">
      <w:pPr>
        <w:jc w:val="both"/>
      </w:pPr>
    </w:p>
    <w:p w:rsidRDefault="00F30AA4" w:rsidP="00F30AA4" w:rsidR="00F30AA4">
      <w:pPr>
        <w:ind w:firstLine="708"/>
        <w:jc w:val="both"/>
      </w:pPr>
      <w:r>
        <w:t xml:space="preserve">Odluka pod točkom III. izreke ovog rješenje donijeta je primjenom odredbe članka 12. stavak 1.  SZ. </w:t>
      </w:r>
    </w:p>
    <w:p w:rsidRDefault="00F30AA4" w:rsidP="00F30AA4" w:rsidR="00F30AA4">
      <w:pPr>
        <w:jc w:val="both"/>
      </w:pPr>
    </w:p>
    <w:p w:rsidRDefault="00F30AA4" w:rsidP="00F30AA4" w:rsidR="00F30AA4">
      <w:pPr>
        <w:jc w:val="center"/>
      </w:pPr>
      <w:r>
        <w:t xml:space="preserve">Rijeci, </w:t>
      </w:r>
      <w:r w:rsidR="00842BAF">
        <w:rPr>
          <w:rFonts w:eastAsia="MS Mincho"/>
        </w:rPr>
        <w:t>9</w:t>
      </w:r>
      <w:r w:rsidR="00842BAF" w:rsidRPr="00F30AA4">
        <w:rPr>
          <w:rFonts w:eastAsia="MS Mincho"/>
        </w:rPr>
        <w:t xml:space="preserve">. </w:t>
      </w:r>
      <w:r w:rsidR="00842BAF">
        <w:rPr>
          <w:rFonts w:eastAsia="MS Mincho"/>
        </w:rPr>
        <w:t xml:space="preserve">prosinca </w:t>
      </w:r>
      <w:r w:rsidR="00842BAF" w:rsidRPr="00F30AA4">
        <w:rPr>
          <w:rFonts w:eastAsia="MS Mincho"/>
        </w:rPr>
        <w:t xml:space="preserve"> 2016</w:t>
      </w:r>
      <w:r w:rsidR="00842BAF">
        <w:rPr>
          <w:rFonts w:eastAsia="MS Mincho"/>
        </w:rPr>
        <w:t>.</w:t>
      </w:r>
    </w:p>
    <w:p w:rsidRDefault="00F30AA4" w:rsidP="00F30AA4" w:rsidR="00F30AA4">
      <w:pPr>
        <w:jc w:val="center"/>
      </w:pPr>
    </w:p>
    <w:p w:rsidRDefault="00F30AA4" w:rsidP="00F30AA4" w:rsidR="00F30AA4">
      <w:pPr>
        <w:jc w:val="both"/>
      </w:pPr>
      <w:r>
        <w:t xml:space="preserve">                                                                                                                                   Sudac  </w:t>
      </w:r>
    </w:p>
    <w:p w:rsidRDefault="00F30AA4" w:rsidP="00F30AA4" w:rsidR="00F30AA4">
      <w:pPr>
        <w:jc w:val="both"/>
      </w:pPr>
      <w:r>
        <w:t xml:space="preserve">                                                                                                                              Liljana Ugrin    </w:t>
      </w: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  <w:r>
        <w:t xml:space="preserve">POUKA O PRAVOM LIJEKU </w:t>
      </w:r>
    </w:p>
    <w:p w:rsidRDefault="00F30AA4" w:rsidP="00F30AA4" w:rsidR="00F30AA4">
      <w:pPr>
        <w:jc w:val="both"/>
      </w:pPr>
    </w:p>
    <w:p w:rsidRDefault="00842BAF" w:rsidP="00842BAF" w:rsidR="00842BAF">
      <w:pPr>
        <w:ind w:firstLine="708"/>
        <w:jc w:val="both"/>
      </w:pPr>
      <w:r>
        <w:t>Protiv ovog rješenja vjerovnici mogu izjaviti žalbu. Žalba se podnosi u roku od osam dana od dana dostave, putem ovog suda</w:t>
      </w:r>
      <w:r w:rsidR="002A09F9">
        <w:t>.</w:t>
      </w:r>
      <w:r>
        <w:t xml:space="preserve"> a o žalbi odlučuje Visoki trgovački sud Republike Hrvatske. </w:t>
      </w: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</w:p>
    <w:p w:rsidRDefault="00F30AA4" w:rsidP="00F30AA4" w:rsidR="00F30AA4">
      <w:pPr>
        <w:jc w:val="both"/>
      </w:pPr>
      <w:r>
        <w:t>DNA</w:t>
      </w:r>
    </w:p>
    <w:p w:rsidRDefault="00F30AA4" w:rsidP="00F30AA4" w:rsidR="00F30AA4">
      <w:pPr>
        <w:jc w:val="both"/>
      </w:pPr>
      <w:r>
        <w:t xml:space="preserve">Rješenje dostaviti stečajnoj upraviteljici </w:t>
      </w:r>
    </w:p>
    <w:p w:rsidRDefault="00F30AA4" w:rsidP="00F30AA4" w:rsidR="00F30AA4">
      <w:pPr>
        <w:jc w:val="both"/>
      </w:pPr>
      <w:r>
        <w:t xml:space="preserve">Rješenje objaviti na mrežnoj stranici e-oglasne ploče suda                                </w:t>
      </w:r>
    </w:p>
    <w:p w:rsidRDefault="00F30AA4" w:rsidP="00F30AA4" w:rsidR="00F30AA4">
      <w:pPr>
        <w:jc w:val="both"/>
      </w:pPr>
      <w:r>
        <w:t xml:space="preserve">Rijeci, </w:t>
      </w:r>
      <w:r w:rsidR="00842BAF">
        <w:rPr>
          <w:rFonts w:eastAsia="MS Mincho"/>
        </w:rPr>
        <w:t>9</w:t>
      </w:r>
      <w:r w:rsidR="00842BAF" w:rsidRPr="00F30AA4">
        <w:rPr>
          <w:rFonts w:eastAsia="MS Mincho"/>
        </w:rPr>
        <w:t xml:space="preserve">. </w:t>
      </w:r>
      <w:r w:rsidR="00842BAF">
        <w:rPr>
          <w:rFonts w:eastAsia="MS Mincho"/>
        </w:rPr>
        <w:t xml:space="preserve">prosinca </w:t>
      </w:r>
      <w:r w:rsidR="00842BAF" w:rsidRPr="00F30AA4">
        <w:rPr>
          <w:rFonts w:eastAsia="MS Mincho"/>
        </w:rPr>
        <w:t xml:space="preserve"> 2016</w:t>
      </w:r>
      <w:r w:rsidR="00842BAF">
        <w:rPr>
          <w:rFonts w:eastAsia="MS Mincho"/>
        </w:rPr>
        <w:t>.</w:t>
      </w:r>
    </w:p>
    <w:p w:rsidRDefault="00F30AA4" w:rsidP="00F30AA4" w:rsidR="00F30AA4">
      <w:pPr>
        <w:jc w:val="both"/>
      </w:pPr>
    </w:p>
    <w:p w:rsidRDefault="00F30AA4" w:rsidP="00F30AA4" w:rsidR="00A63C11" w:rsidRPr="00470FA1">
      <w:pPr>
        <w:jc w:val="both"/>
        <w:rPr>
          <w:bCs/>
        </w:rPr>
      </w:pPr>
      <w:r>
        <w:t xml:space="preserve">                                                   sudac  </w:t>
      </w:r>
    </w:p>
    <w:sectPr w:rsidSect="009E39B0" w:rsidR="00A63C11" w:rsidRPr="00470FA1">
      <w:headerReference w:type="default" r:id="rId12"/>
      <w:footerReference w:type="default" r:id="rId13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79E" w:rsidR="00EB279E">
      <w:r>
        <w:separator/>
      </w:r>
    </w:p>
  </w:endnote>
  <w:endnote w:id="0" w:type="continuationSeparator">
    <w:p w:rsidRDefault="00EB279E" w:rsidR="00EB2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643DA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79E" w:rsidR="00EB279E">
      <w:r>
        <w:separator/>
      </w:r>
    </w:p>
  </w:footnote>
  <w:footnote w:id="0" w:type="continuationSeparator">
    <w:p w:rsidRDefault="00EB279E" w:rsidR="00EB2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proofErr w:type="spellStart"/>
    <w:r w:rsidRPr="00925F8C">
      <w:t>Posl</w:t>
    </w:r>
    <w:proofErr w:type="spellEnd"/>
    <w:r w:rsidRPr="00925F8C">
      <w:t>. br. 7 St-</w:t>
    </w:r>
    <w:r w:rsidR="00CC4780">
      <w:t>12</w:t>
    </w:r>
    <w:r w:rsidR="002176E0">
      <w:t>51</w:t>
    </w:r>
    <w:r w:rsidRPr="00925F8C">
      <w:t>/1</w:t>
    </w:r>
    <w:r w:rsidR="009A3669">
      <w:t>6</w:t>
    </w:r>
    <w:r w:rsidRPr="00925F8C">
      <w:t>-</w:t>
    </w:r>
    <w:r w:rsidR="00867ADE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A09F9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5D39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E2EB1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17FEF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026C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2BAF"/>
    <w:rsid w:val="008475D1"/>
    <w:rsid w:val="00854B86"/>
    <w:rsid w:val="00867ADE"/>
    <w:rsid w:val="0087114C"/>
    <w:rsid w:val="008774C3"/>
    <w:rsid w:val="008935CB"/>
    <w:rsid w:val="00897A06"/>
    <w:rsid w:val="008B250A"/>
    <w:rsid w:val="008B3200"/>
    <w:rsid w:val="008D22A3"/>
    <w:rsid w:val="00902EC3"/>
    <w:rsid w:val="00910F64"/>
    <w:rsid w:val="00920C69"/>
    <w:rsid w:val="00921DA5"/>
    <w:rsid w:val="00942BE5"/>
    <w:rsid w:val="009464C5"/>
    <w:rsid w:val="009539B8"/>
    <w:rsid w:val="00960749"/>
    <w:rsid w:val="009625D5"/>
    <w:rsid w:val="009643DA"/>
    <w:rsid w:val="00965798"/>
    <w:rsid w:val="00971B66"/>
    <w:rsid w:val="00975728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D46E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279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AA4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F30AA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02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026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6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6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6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F30AA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02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026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6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6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6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5892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9838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362627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St-7/01</izvorni_sadrzaj>
    <derivirana_varijabla naziv="DomainObject.Predmet.PrimjedbaSuca_1">Nastavak postupka radi naknadne diobe,
veza St-7/01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JAVOR d.o.o.</izvorni_sadrzaj>
    <derivirana_varijabla naziv="DomainObject.Predmet.ProtustrankaFormated_1">  Stečajna masa JAVOR d.o.o.</derivirana_varijabla>
  </DomainObject.Predmet.ProtustrankaFormated>
  <DomainObject.Predmet.ProtustrankaFormatedOIB>
    <izvorni_sadrzaj>  Stečajna masa JAVOR d.o.o., OIB 76647959421</izvorni_sadrzaj>
    <derivirana_varijabla naziv="DomainObject.Predmet.ProtustrankaFormatedOIB_1">  Stečajna masa JAVOR d.o.o., OIB 76647959421</derivirana_varijabla>
  </DomainObject.Predmet.ProtustrankaFormatedOIB>
  <DomainObject.Predmet.ProtustrankaFormatedWithAdress>
    <izvorni_sadrzaj> Stečajna masa JAVOR d.o.o., Jurdani 95, 51213 Jurdani</izvorni_sadrzaj>
    <derivirana_varijabla naziv="DomainObject.Predmet.ProtustrankaFormatedWithAdress_1"> Stečajna masa JAVOR d.o.o., Jurdani 95, 51213 Jurdani</derivirana_varijabla>
  </DomainObject.Predmet.ProtustrankaFormatedWithAdress>
  <DomainObject.Predmet.ProtustrankaFormatedWithAdressOIB>
    <izvorni_sadrzaj> Stečajna masa JAVOR d.o.o., OIB 76647959421, Jurdani 95, 51213 Jurdani</izvorni_sadrzaj>
    <derivirana_varijabla naziv="DomainObject.Predmet.ProtustrankaFormatedWithAdressOIB_1"> Stečajna masa JAVOR d.o.o., OIB 76647959421, Jurdani 95, 51213 Jurdani</derivirana_varijabla>
  </DomainObject.Predmet.ProtustrankaFormatedWithAdressOIB>
  <DomainObject.Predmet.ProtustrankaWithAdress>
    <izvorni_sadrzaj>Stečajna masa JAVOR d.o.o. Jurdani 95, 51213 Jurdani</izvorni_sadrzaj>
    <derivirana_varijabla naziv="DomainObject.Predmet.ProtustrankaWithAdress_1">Stečajna masa JAVOR d.o.o. Jurdani 95, 51213 Jurdani</derivirana_varijabla>
  </DomainObject.Predmet.ProtustrankaWithAdress>
  <DomainObject.Predmet.ProtustrankaWithAdressOIB>
    <izvorni_sadrzaj>Stečajna masa JAVOR d.o.o., OIB 76647959421, Jurdani 95, 51213 Jurdani</izvorni_sadrzaj>
    <derivirana_varijabla naziv="DomainObject.Predmet.ProtustrankaWithAdressOIB_1">Stečajna masa JAVOR d.o.o., OIB 76647959421, Jurdani 95, 51213 Jurdani</derivirana_varijabla>
  </DomainObject.Predmet.ProtustrankaWithAdressOIB>
  <DomainObject.Predmet.ProtustrankaNazivFormated>
    <izvorni_sadrzaj>Stečajna masa JAVOR d.o.o.</izvorni_sadrzaj>
    <derivirana_varijabla naziv="DomainObject.Predmet.ProtustrankaNazivFormated_1">Stečajna masa JAVOR d.o.o.</derivirana_varijabla>
  </DomainObject.Predmet.ProtustrankaNazivFormated>
  <DomainObject.Predmet.ProtustrankaNazivFormatedOIB>
    <izvorni_sadrzaj>Stečajna masa JAVOR d.o.o., OIB 76647959421</izvorni_sadrzaj>
    <derivirana_varijabla naziv="DomainObject.Predmet.ProtustrankaNazivFormatedOIB_1">Stečajna masa JAVOR d.o.o., OIB 76647959421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stečajni upravitelj</izvorni_sadrzaj>
    <derivirana_varijabla naziv="DomainObject.Predmet.StrankaFormated_1">  BLAŽENKA PRPIĆ stečajni upravitelj</derivirana_varijabla>
  </DomainObject.Predmet.StrankaFormated>
  <DomainObject.Predmet.StrankaFormatedOIB>
    <izvorni_sadrzaj>  BLAŽENKA PRPIĆ stečajni upravitelj, OIB 58591486513</izvorni_sadrzaj>
    <derivirana_varijabla naziv="DomainObject.Predmet.StrankaFormatedOIB_1">  BLAŽENKA PRPIĆ stečajni upravitelj, OIB 58591486513</derivirana_varijabla>
  </DomainObject.Predmet.StrankaFormatedOIB>
  <DomainObject.Predmet.StrankaFormatedWithAdress>
    <izvorni_sadrzaj> BLAŽENKA PRPIĆ stečajni upravitelj, Corrado Illiasich 21/2, 51000 Rijeka</izvorni_sadrzaj>
    <derivirana_varijabla naziv="DomainObject.Predmet.StrankaFormatedWithAdress_1"> BLAŽENKA PRPIĆ stečajni upravitelj, Corrado Illiasich 21/2, 51000 Rijeka</derivirana_varijabla>
  </DomainObject.Predmet.StrankaFormatedWithAdress>
  <DomainObject.Predmet.StrankaFormatedWithAdressOIB>
    <izvorni_sadrzaj> BLAŽENKA PRPIĆ stečajni upravitelj, OIB 58591486513, Corrado Illiasich 21/2, 51000 Rijeka</izvorni_sadrzaj>
    <derivirana_varijabla naziv="DomainObject.Predmet.StrankaFormatedWithAdressOIB_1"> BLAŽENKA PRPIĆ stečajni upravitelj, OIB 58591486513, Corrado Illiasich 21/2, 51000 Rijeka</derivirana_varijabla>
  </DomainObject.Predmet.StrankaFormatedWithAdressOIB>
  <DomainObject.Predmet.StrankaWithAdress>
    <izvorni_sadrzaj>BLAŽENKA PRPIĆ stečajni upravitelj Corrado Illiasich 21/2,51000 Rijeka</izvorni_sadrzaj>
    <derivirana_varijabla naziv="DomainObject.Predmet.StrankaWithAdress_1">BLAŽENKA PRPIĆ stečajni upravitelj Corrado Illiasich 21/2,51000 Rijeka</derivirana_varijabla>
  </DomainObject.Predmet.StrankaWithAdress>
  <DomainObject.Predmet.StrankaWithAdressOIB>
    <izvorni_sadrzaj>BLAŽENKA PRPIĆ stečajni upravitelj, OIB 58591486513, Corrado Illiasich 21/2,51000 Rijeka</izvorni_sadrzaj>
    <derivirana_varijabla naziv="DomainObject.Predmet.StrankaWithAdressOIB_1">BLAŽENKA PRPIĆ stečajni upravitelj, OIB 58591486513, Corrado Illiasich 21/2,51000 Rijeka</derivirana_varijabla>
  </DomainObject.Predmet.StrankaWithAdressOIB>
  <DomainObject.Predmet.StrankaNazivFormated>
    <izvorni_sadrzaj>BLAŽENKA PRPIĆ stečajni upravitelj</izvorni_sadrzaj>
    <derivirana_varijabla naziv="DomainObject.Predmet.StrankaNazivFormated_1">BLAŽENKA PRPIĆ stečajni upravitelj</derivirana_varijabla>
  </DomainObject.Predmet.StrankaNazivFormated>
  <DomainObject.Predmet.StrankaNazivFormatedOIB>
    <izvorni_sadrzaj>BLAŽENKA PRPIĆ stečajni upravitelj, OIB 58591486513</izvorni_sadrzaj>
    <derivirana_varijabla naziv="DomainObject.Predmet.StrankaNazivFormatedOIB_1">BLAŽENKA PRPIĆ stečajni upravitelj,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BLAŽENKA PRPIĆ stečajni upravitelj</item>
    </izvorni_sadrzaj>
    <derivirana_varijabla naziv="DomainObject.Predmet.StrankaListFormated_1">
      <item>BLAŽENKA PRPIĆ stečajni upravitelj</item>
    </derivirana_varijabla>
  </DomainObject.Predmet.StrankaListFormated>
  <DomainObject.Predmet.StrankaListFormatedOIB>
    <izvorni_sadrzaj>
      <item>BLAŽENKA PRPIĆ stečajni upravitelj, OIB 58591486513</item>
    </izvorni_sadrzaj>
    <derivirana_varijabla naziv="DomainObject.Predmet.StrankaListFormatedOIB_1">
      <item>BLAŽENKA PRPIĆ stečajni upravitelj, OIB 58591486513</item>
    </derivirana_varijabla>
  </DomainObject.Predmet.StrankaListFormatedOIB>
  <DomainObject.Predmet.StrankaListFormatedWithAdress>
    <izvorni_sadrzaj>
      <item>BLAŽENKA PRPIĆ stečajni upravitelj, Corrado Illiasich 21/2, 51000 Rijeka</item>
    </izvorni_sadrzaj>
    <derivirana_varijabla naziv="DomainObject.Predmet.StrankaListFormatedWithAdress_1">
      <item>BLAŽENKA PRPIĆ stečajni upravitelj, Corrado Illiasich 21/2, 51000 Rijeka</item>
    </derivirana_varijabla>
  </DomainObject.Predmet.StrankaListFormatedWithAdress>
  <DomainObject.Predmet.StrankaListFormatedWithAdressOIB>
    <izvorni_sadrzaj>
      <item>BLAŽENKA PRPIĆ stečajni upravitelj, OIB 58591486513, Corrado Illiasich 21/2, 51000 Rijeka</item>
    </izvorni_sadrzaj>
    <derivirana_varijabla naziv="DomainObject.Predmet.StrankaListFormatedWithAdressOIB_1">
      <item>BLAŽENKA PRPIĆ stečajni upravitelj, OIB 58591486513, Corrado Illiasich 21/2, 51000 Rijeka</item>
    </derivirana_varijabla>
  </DomainObject.Predmet.StrankaListFormatedWithAdressOIB>
  <DomainObject.Predmet.StrankaListNazivFormated>
    <izvorni_sadrzaj>
      <item>BLAŽENKA PRPIĆ stečajni upravitelj</item>
    </izvorni_sadrzaj>
    <derivirana_varijabla naziv="DomainObject.Predmet.StrankaListNazivFormated_1">
      <item>BLAŽENKA PRPIĆ stečajni upravitelj</item>
    </derivirana_varijabla>
  </DomainObject.Predmet.StrankaListNazivFormated>
  <DomainObject.Predmet.StrankaListNazivFormatedOIB>
    <izvorni_sadrzaj>
      <item>BLAŽENKA PRPIĆ stečajni upravitelj, OIB 58591486513</item>
    </izvorni_sadrzaj>
    <derivirana_varijabla naziv="DomainObject.Predmet.StrankaListNazivFormatedOIB_1">
      <item>BLAŽENKA PRPIĆ stečajni upravitelj, OIB 58591486513</item>
    </derivirana_varijabla>
  </DomainObject.Predmet.StrankaListNazivFormatedOIB>
  <DomainObject.Predmet.ProtuStrankaListFormated>
    <izvorni_sadrzaj>
      <item>Stečajna masa JAVOR d.o.o.</item>
    </izvorni_sadrzaj>
    <derivirana_varijabla naziv="DomainObject.Predmet.ProtuStrankaListFormated_1">
      <item>Stečajna masa JAVOR d.o.o.</item>
    </derivirana_varijabla>
  </DomainObject.Predmet.ProtuStrankaListFormated>
  <DomainObject.Predmet.ProtuStrankaListFormatedOIB>
    <izvorni_sadrzaj>
      <item>Stečajna masa JAVOR d.o.o., OIB 76647959421</item>
    </izvorni_sadrzaj>
    <derivirana_varijabla naziv="DomainObject.Predmet.ProtuStrankaListFormatedOIB_1">
      <item>Stečajna masa JAVOR d.o.o., OIB 76647959421</item>
    </derivirana_varijabla>
  </DomainObject.Predmet.ProtuStrankaListFormatedOIB>
  <DomainObject.Predmet.ProtuStrankaListFormatedWithAdress>
    <izvorni_sadrzaj>
      <item>Stečajna masa JAVOR d.o.o., Jurdani 95, 51213 Jurdani</item>
    </izvorni_sadrzaj>
    <derivirana_varijabla naziv="DomainObject.Predmet.ProtuStrankaListFormatedWithAdress_1">
      <item>Stečajna masa JAVOR d.o.o., Jurdani 95, 51213 Jurdani</item>
    </derivirana_varijabla>
  </DomainObject.Predmet.ProtuStrankaListFormatedWithAdress>
  <DomainObject.Predmet.ProtuStrankaListFormatedWithAdressOIB>
    <izvorni_sadrzaj>
      <item>Stečajna masa JAVOR d.o.o., OIB 76647959421, Jurdani 95, 51213 Jurdani</item>
    </izvorni_sadrzaj>
    <derivirana_varijabla naziv="DomainObject.Predmet.ProtuStrankaListFormatedWithAdressOIB_1">
      <item>Stečajna masa JAVOR d.o.o., OIB 76647959421, Jurdani 95, 51213 Jurdani</item>
    </derivirana_varijabla>
  </DomainObject.Predmet.ProtuStrankaListFormatedWithAdressOIB>
  <DomainObject.Predmet.ProtuStrankaListNazivFormated>
    <izvorni_sadrzaj>
      <item>Stečajna masa JAVOR d.o.o.</item>
    </izvorni_sadrzaj>
    <derivirana_varijabla naziv="DomainObject.Predmet.ProtuStrankaListNazivFormated_1">
      <item>Stečajna masa JAVOR d.o.o.</item>
    </derivirana_varijabla>
  </DomainObject.Predmet.ProtuStrankaListNazivFormated>
  <DomainObject.Predmet.ProtuStrankaListNazivFormatedOIB>
    <izvorni_sadrzaj>
      <item>Stečajna masa JAVOR d.o.o., OIB 76647959421</item>
    </izvorni_sadrzaj>
    <derivirana_varijabla naziv="DomainObject.Predmet.ProtuStrankaListNazivFormatedOIB_1">
      <item>Stečajna masa JAVOR d.o.o., OIB 76647959421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PRPIĆ stečajni upravitelj</izvorni_sadrzaj>
    <derivirana_varijabla naziv="DomainObject.Predmet.StrankaIDrugi_1">BLAŽENKA PRPIĆ stečajni upravitelj</derivirana_varijabla>
  </DomainObject.Predmet.StrankaIDrugi>
  <DomainObject.Predmet.ProtustrankaIDrugi>
    <izvorni_sadrzaj>Stečajna masa JAVOR d.o.o.</izvorni_sadrzaj>
    <derivirana_varijabla naziv="DomainObject.Predmet.ProtustrankaIDrugi_1">Stečajna masa JAVOR d.o.o.</derivirana_varijabla>
  </DomainObject.Predmet.ProtustrankaIDrugi>
  <DomainObject.Predmet.StrankaIDrugiAdressOIB>
    <izvorni_sadrzaj>BLAŽENKA PRPIĆ stečajni upravitelj, OIB 58591486513, Corrado Illiasich 21/2, 51000 Rijeka</izvorni_sadrzaj>
    <derivirana_varijabla naziv="DomainObject.Predmet.StrankaIDrugiAdressOIB_1">BLAŽENKA PRPIĆ stečajni upravitelj, OIB 58591486513, Corrado Illiasich 21/2, 51000 Rijeka</derivirana_varijabla>
  </DomainObject.Predmet.StrankaIDrugiAdressOIB>
  <DomainObject.Predmet.ProtustrankaIDrugiAdressOIB>
    <izvorni_sadrzaj>Stečajna masa JAVOR d.o.o., OIB 76647959421, Jurdani 95, 51213 Jurdani</izvorni_sadrzaj>
    <derivirana_varijabla naziv="DomainObject.Predmet.ProtustrankaIDrugiAdressOIB_1">Stečajna masa JAVOR d.o.o., OIB 76647959421, Jurdani 95,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stečajni upravitelj</item>
      <item>Stečajna masa JAVOR d.o.o.</item>
    </izvorni_sadrzaj>
    <derivirana_varijabla naziv="DomainObject.Predmet.SudioniciListNaziv_1">
      <item>BLAŽENKA PRPIĆ stečajni upravitelj</item>
      <item>Stečajna masa JAVOR d.o.o.</item>
    </derivirana_varijabla>
  </DomainObject.Predmet.SudioniciListNaziv>
  <DomainObject.Predmet.SudioniciListAdressOIB>
    <izvorni_sadrzaj>
      <item>BLAŽENKA PRPIĆ stečajni upravitelj, OIB 58591486513, Corrado Illiasich 21/2,51000 Rijeka</item>
      <item>Stečajna masa JAVOR d.o.o., OIB 76647959421, Jurdani 95,51213 Jurdani</item>
    </izvorni_sadrzaj>
    <derivirana_varijabla naziv="DomainObject.Predmet.SudioniciListAdressOIB_1">
      <item>BLAŽENKA PRPIĆ stečajni upravitelj, OIB 58591486513, Corrado Illiasich 21/2,51000 Rijeka</item>
      <item>Stečajna masa JAVOR d.o.o., OIB 76647959421, Jurdani 95,51213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76647959421</item>
    </izvorni_sadrzaj>
    <derivirana_varijabla naziv="DomainObject.Predmet.SudioniciListNazivOIB_1">
      <item>, OIB 58591486513</item>
      <item>, OIB 76647959421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FDDB9-1D79-4A9D-9B27-33A6B7132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327</properties:Words>
  <properties:Characters>1672</properties:Characters>
  <properties:Lines>68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2016-12-09T12:47:00Z</dcterms:created>
  <dc:creator>Korisnik</dc:creator>
  <cp:lastModifiedBy>Tanja Fidel</cp:lastModifiedBy>
  <cp:lastPrinted>2016-02-10T09:00:00Z</cp:lastPrinted>
  <dcterms:modified xmlns:xsi="http://www.w3.org/2001/XMLSchema-instance" xsi:type="dcterms:W3CDTF">2016-12-09T13:02:00Z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