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d125" w14:paraId="f71d125" w:rsidRDefault="00EA5A55" w:rsidP="00EA5A55" w:rsidR="00EA5A55" w:rsidRPr="0024401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44010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675FCD" w:rsidRPr="00244010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Pr="00244010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3F57B9" w:rsidRPr="0024401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956945" cx="72517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44010">
        <w:rPr>
          <w:rFonts w:cs="Times New Roman" w:hAnsi="Times New Roman" w:ascii="Times New Roman"/>
          <w:bCs/>
          <w:sz w:val="24"/>
          <w:szCs w:val="24"/>
        </w:rPr>
        <w:tab/>
      </w:r>
      <w:r w:rsidRPr="0024401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A5A55" w:rsidP="003F57B9" w:rsidR="003F57B9" w:rsidRPr="00244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 xml:space="preserve">     </w:t>
      </w:r>
      <w:r w:rsidR="003F57B9" w:rsidRPr="0024401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F57B9" w:rsidP="003F57B9" w:rsidR="003F57B9" w:rsidRPr="00244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 xml:space="preserve">Trgovački sud u Zagrebu </w:t>
      </w:r>
    </w:p>
    <w:p w:rsidRDefault="003F57B9" w:rsidP="003F57B9" w:rsidR="00EA5A55" w:rsidRPr="00244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 xml:space="preserve">  Zagreb, Amruševa 2/II                            </w:t>
      </w:r>
      <w:r w:rsidR="00EA5A55" w:rsidRPr="0024401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6C257A" w:rsidP="006C257A" w:rsidR="00EA5A55" w:rsidRPr="00244010">
      <w:pPr>
        <w:jc w:val="right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>66 St-</w:t>
      </w:r>
      <w:r w:rsidR="005A1E49" w:rsidRPr="00244010">
        <w:rPr>
          <w:rFonts w:cs="Times New Roman" w:hAnsi="Times New Roman" w:ascii="Times New Roman"/>
          <w:sz w:val="24"/>
          <w:szCs w:val="24"/>
        </w:rPr>
        <w:t>1671</w:t>
      </w:r>
      <w:r w:rsidRPr="00244010">
        <w:rPr>
          <w:rFonts w:cs="Times New Roman" w:hAnsi="Times New Roman" w:ascii="Times New Roman"/>
          <w:sz w:val="24"/>
          <w:szCs w:val="24"/>
        </w:rPr>
        <w:t>/1</w:t>
      </w:r>
      <w:r w:rsidR="005A1E49" w:rsidRPr="00244010">
        <w:rPr>
          <w:rFonts w:cs="Times New Roman" w:hAnsi="Times New Roman" w:ascii="Times New Roman"/>
          <w:sz w:val="24"/>
          <w:szCs w:val="24"/>
        </w:rPr>
        <w:t>3</w:t>
      </w:r>
    </w:p>
    <w:p w:rsidRDefault="00EA5A55" w:rsidP="00EA5A55" w:rsidR="00EA5A55" w:rsidRPr="00244010">
      <w:pPr>
        <w:jc w:val="center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0E6729" w:rsidR="00EA5A55" w:rsidRPr="00244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E6729" w:rsidP="000E6729" w:rsidR="000E6729" w:rsidRPr="00244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6729" w:rsidP="000E6729" w:rsidR="00EA5A55" w:rsidRPr="00244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ab/>
      </w:r>
      <w:r w:rsidR="003F57B9" w:rsidRPr="00244010">
        <w:rPr>
          <w:rFonts w:cs="Times New Roman" w:hAnsi="Times New Roman" w:ascii="Times New Roman"/>
          <w:sz w:val="24"/>
          <w:szCs w:val="24"/>
        </w:rPr>
        <w:t xml:space="preserve">Trgovački sud u Zagrebu po sucu pojedincu Mislavu Kolakušiću, kao stečajnom sucu u stečajnom postupku nad </w:t>
      </w:r>
      <w:r w:rsidR="005A1E49" w:rsidRPr="00244010">
        <w:rPr>
          <w:rFonts w:cs="Times New Roman" w:hAnsi="Times New Roman" w:ascii="Times New Roman"/>
          <w:sz w:val="24"/>
          <w:szCs w:val="24"/>
        </w:rPr>
        <w:t>FRECO d.o.o. u stečaju za trgovinu i usluge, Kutina, A.G. Matoša 84,  OIB:94180423379</w:t>
      </w:r>
      <w:r w:rsidR="00EA5A55" w:rsidRPr="00244010">
        <w:rPr>
          <w:rFonts w:cs="Times New Roman" w:hAnsi="Times New Roman" w:ascii="Times New Roman"/>
          <w:sz w:val="24"/>
          <w:szCs w:val="24"/>
        </w:rPr>
        <w:t xml:space="preserve">, </w:t>
      </w:r>
      <w:r w:rsidR="005A1E49" w:rsidRPr="00244010">
        <w:rPr>
          <w:rFonts w:cs="Times New Roman" w:hAnsi="Times New Roman" w:ascii="Times New Roman"/>
          <w:sz w:val="24"/>
          <w:szCs w:val="24"/>
        </w:rPr>
        <w:t>28</w:t>
      </w:r>
      <w:r w:rsidR="0070467F" w:rsidRPr="00244010">
        <w:rPr>
          <w:rFonts w:cs="Times New Roman" w:hAnsi="Times New Roman" w:ascii="Times New Roman"/>
          <w:sz w:val="24"/>
          <w:szCs w:val="24"/>
        </w:rPr>
        <w:t xml:space="preserve">. </w:t>
      </w:r>
      <w:r w:rsidR="005A1E49" w:rsidRPr="00244010">
        <w:rPr>
          <w:rFonts w:cs="Times New Roman" w:hAnsi="Times New Roman" w:ascii="Times New Roman"/>
          <w:sz w:val="24"/>
          <w:szCs w:val="24"/>
        </w:rPr>
        <w:t>svibnja</w:t>
      </w:r>
      <w:r w:rsidR="0070467F" w:rsidRPr="00244010">
        <w:rPr>
          <w:rFonts w:cs="Times New Roman" w:hAnsi="Times New Roman" w:ascii="Times New Roman"/>
          <w:sz w:val="24"/>
          <w:szCs w:val="24"/>
        </w:rPr>
        <w:t xml:space="preserve"> 201</w:t>
      </w:r>
      <w:r w:rsidR="003D0847" w:rsidRPr="00244010">
        <w:rPr>
          <w:rFonts w:cs="Times New Roman" w:hAnsi="Times New Roman" w:ascii="Times New Roman"/>
          <w:sz w:val="24"/>
          <w:szCs w:val="24"/>
        </w:rPr>
        <w:t>8</w:t>
      </w:r>
      <w:r w:rsidR="0070467F" w:rsidRPr="00244010">
        <w:rPr>
          <w:rFonts w:cs="Times New Roman" w:hAnsi="Times New Roman" w:ascii="Times New Roman"/>
          <w:sz w:val="24"/>
          <w:szCs w:val="24"/>
        </w:rPr>
        <w:t>.</w:t>
      </w:r>
    </w:p>
    <w:p w:rsidRDefault="000E6729" w:rsidP="000E6729" w:rsidR="000E6729" w:rsidRPr="00244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244010">
      <w:pPr>
        <w:jc w:val="center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E53F5" w:rsidP="004E53F5" w:rsidR="00EA5A55" w:rsidRPr="00244010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>I</w:t>
      </w:r>
      <w:r w:rsidRPr="00244010">
        <w:rPr>
          <w:rFonts w:cs="Times New Roman" w:hAnsi="Times New Roman" w:ascii="Times New Roman"/>
          <w:sz w:val="24"/>
          <w:szCs w:val="24"/>
        </w:rPr>
        <w:tab/>
      </w:r>
      <w:r w:rsidR="00EA5A55" w:rsidRPr="00244010">
        <w:rPr>
          <w:rFonts w:cs="Times New Roman" w:hAnsi="Times New Roman" w:ascii="Times New Roman"/>
          <w:sz w:val="24"/>
          <w:szCs w:val="24"/>
        </w:rPr>
        <w:t>Određuje se prodaja nekretnin</w:t>
      </w:r>
      <w:r w:rsidRPr="00244010">
        <w:rPr>
          <w:rFonts w:cs="Times New Roman" w:hAnsi="Times New Roman" w:ascii="Times New Roman"/>
          <w:sz w:val="24"/>
          <w:szCs w:val="24"/>
        </w:rPr>
        <w:t>a</w:t>
      </w:r>
      <w:r w:rsidR="00EA5A55" w:rsidRPr="00244010">
        <w:rPr>
          <w:rFonts w:cs="Times New Roman" w:hAnsi="Times New Roman" w:ascii="Times New Roman"/>
          <w:sz w:val="24"/>
          <w:szCs w:val="24"/>
        </w:rPr>
        <w:t xml:space="preserve"> stečajnog dužnika u stečajnom postupku primjenom pravila o ovrsi na i to: </w:t>
      </w:r>
    </w:p>
    <w:p w:rsidRDefault="004E53F5" w:rsidP="00224F98" w:rsidR="00580071" w:rsidRPr="00224F98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 xml:space="preserve">- upisane kod Općinskog suda u </w:t>
      </w:r>
      <w:r w:rsidR="00244010" w:rsidRPr="00244010">
        <w:rPr>
          <w:rFonts w:cs="Times New Roman" w:hAnsi="Times New Roman" w:ascii="Times New Roman"/>
          <w:sz w:val="24"/>
          <w:szCs w:val="24"/>
        </w:rPr>
        <w:t>Sisku</w:t>
      </w:r>
      <w:r w:rsidRPr="00244010">
        <w:rPr>
          <w:rFonts w:cs="Times New Roman" w:hAnsi="Times New Roman" w:ascii="Times New Roman"/>
          <w:sz w:val="24"/>
          <w:szCs w:val="24"/>
        </w:rPr>
        <w:t>,</w:t>
      </w:r>
      <w:r w:rsidR="009D40B5" w:rsidRPr="00244010">
        <w:rPr>
          <w:rFonts w:cs="Times New Roman" w:hAnsi="Times New Roman" w:ascii="Times New Roman"/>
          <w:sz w:val="24"/>
          <w:szCs w:val="24"/>
        </w:rPr>
        <w:t xml:space="preserve"> Zemljišno knjižni odjel </w:t>
      </w:r>
      <w:r w:rsidR="00244010" w:rsidRPr="00244010">
        <w:rPr>
          <w:rFonts w:cs="Times New Roman" w:hAnsi="Times New Roman" w:ascii="Times New Roman"/>
          <w:sz w:val="24"/>
          <w:szCs w:val="24"/>
        </w:rPr>
        <w:t>Kutina</w:t>
      </w:r>
      <w:r w:rsidR="009D40B5" w:rsidRPr="00244010">
        <w:rPr>
          <w:rFonts w:cs="Times New Roman" w:hAnsi="Times New Roman" w:ascii="Times New Roman"/>
          <w:sz w:val="24"/>
          <w:szCs w:val="24"/>
        </w:rPr>
        <w:t xml:space="preserve">, z.k.ul. </w:t>
      </w:r>
      <w:r w:rsidR="00244010" w:rsidRPr="00244010">
        <w:rPr>
          <w:rFonts w:cs="Times New Roman" w:hAnsi="Times New Roman" w:ascii="Times New Roman"/>
          <w:sz w:val="24"/>
          <w:szCs w:val="24"/>
        </w:rPr>
        <w:t>6050</w:t>
      </w:r>
      <w:r w:rsidR="009D40B5" w:rsidRPr="00244010">
        <w:rPr>
          <w:rFonts w:cs="Times New Roman" w:hAnsi="Times New Roman" w:ascii="Times New Roman"/>
          <w:sz w:val="24"/>
          <w:szCs w:val="24"/>
        </w:rPr>
        <w:t xml:space="preserve">, k.o. </w:t>
      </w:r>
      <w:r w:rsidR="00244010" w:rsidRPr="00244010">
        <w:rPr>
          <w:rFonts w:cs="Times New Roman" w:hAnsi="Times New Roman" w:ascii="Times New Roman"/>
          <w:sz w:val="24"/>
          <w:szCs w:val="24"/>
        </w:rPr>
        <w:t>316199, KUTINA</w:t>
      </w:r>
      <w:r w:rsidR="009D40B5" w:rsidRPr="00244010">
        <w:rPr>
          <w:rFonts w:cs="Times New Roman" w:hAnsi="Times New Roman" w:ascii="Times New Roman"/>
          <w:sz w:val="24"/>
          <w:szCs w:val="24"/>
        </w:rPr>
        <w:t xml:space="preserve">, </w:t>
      </w:r>
      <w:r w:rsidR="00203E89" w:rsidRPr="00244010">
        <w:rPr>
          <w:rFonts w:cs="Times New Roman" w:hAnsi="Times New Roman" w:ascii="Times New Roman"/>
          <w:sz w:val="24"/>
          <w:szCs w:val="24"/>
        </w:rPr>
        <w:t xml:space="preserve">k.č.br. </w:t>
      </w:r>
      <w:r w:rsidR="00244010">
        <w:rPr>
          <w:rFonts w:cs="Times New Roman" w:hAnsi="Times New Roman" w:ascii="Times New Roman"/>
          <w:sz w:val="24"/>
          <w:szCs w:val="24"/>
        </w:rPr>
        <w:t>3109/1</w:t>
      </w:r>
      <w:r w:rsidR="00203E89" w:rsidRPr="00244010">
        <w:rPr>
          <w:rFonts w:cs="Times New Roman" w:hAnsi="Times New Roman" w:ascii="Times New Roman"/>
          <w:sz w:val="24"/>
          <w:szCs w:val="24"/>
        </w:rPr>
        <w:t xml:space="preserve">, </w:t>
      </w:r>
      <w:r w:rsidR="00224F98" w:rsidRPr="00224F98">
        <w:rPr>
          <w:rFonts w:cs="Times New Roman" w:hAnsi="Times New Roman" w:ascii="Times New Roman"/>
          <w:sz w:val="24"/>
          <w:szCs w:val="24"/>
        </w:rPr>
        <w:t>ZGRADA, DVORIŠTE I LIVADA U KUTINI</w:t>
      </w:r>
      <w:r w:rsidR="00224F98">
        <w:rPr>
          <w:rFonts w:cs="Times New Roman" w:hAnsi="Times New Roman" w:ascii="Times New Roman"/>
          <w:sz w:val="24"/>
          <w:szCs w:val="24"/>
        </w:rPr>
        <w:t xml:space="preserve"> u ukupnoj površini od </w:t>
      </w:r>
      <w:r w:rsidR="00224F98" w:rsidRPr="00224F98">
        <w:rPr>
          <w:rFonts w:cs="Times New Roman" w:hAnsi="Times New Roman" w:ascii="Times New Roman"/>
          <w:sz w:val="24"/>
          <w:szCs w:val="24"/>
        </w:rPr>
        <w:t>2</w:t>
      </w:r>
      <w:r w:rsidR="00224F98">
        <w:rPr>
          <w:rFonts w:cs="Times New Roman" w:hAnsi="Times New Roman" w:ascii="Times New Roman"/>
          <w:sz w:val="24"/>
          <w:szCs w:val="24"/>
        </w:rPr>
        <w:t>.</w:t>
      </w:r>
      <w:r w:rsidR="00224F98" w:rsidRPr="00224F98">
        <w:rPr>
          <w:rFonts w:cs="Times New Roman" w:hAnsi="Times New Roman" w:ascii="Times New Roman"/>
          <w:sz w:val="24"/>
          <w:szCs w:val="24"/>
        </w:rPr>
        <w:t>237</w:t>
      </w:r>
      <w:r w:rsidR="00224F98">
        <w:rPr>
          <w:rFonts w:cs="Times New Roman" w:hAnsi="Times New Roman" w:ascii="Times New Roman"/>
          <w:sz w:val="24"/>
          <w:szCs w:val="24"/>
        </w:rPr>
        <w:t xml:space="preserve"> m2</w:t>
      </w:r>
    </w:p>
    <w:p w:rsidRDefault="007B6430" w:rsidP="00A17CF2" w:rsidR="007B6430" w:rsidRPr="00244010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224F98" w:rsidR="00DD6E69">
      <w:pPr>
        <w:spacing w:lineRule="atLeast" w:line="0" w:after="0"/>
        <w:contextualSpacing/>
        <w:jc w:val="both"/>
        <w:rPr>
          <w:rFonts w:cs="Times New Roman" w:hAnsi="Times New Roman" w:ascii="Times New Roman"/>
        </w:rPr>
      </w:pPr>
      <w:r w:rsidRPr="00244010">
        <w:rPr>
          <w:rFonts w:cs="Times New Roman" w:hAnsi="Times New Roman" w:ascii="Times New Roman"/>
          <w:sz w:val="24"/>
          <w:szCs w:val="24"/>
        </w:rPr>
        <w:t>Na nekretnin</w:t>
      </w:r>
      <w:r w:rsidR="004E53F5" w:rsidRPr="00244010">
        <w:rPr>
          <w:rFonts w:cs="Times New Roman" w:hAnsi="Times New Roman" w:ascii="Times New Roman"/>
          <w:sz w:val="24"/>
          <w:szCs w:val="24"/>
        </w:rPr>
        <w:t xml:space="preserve">ama je </w:t>
      </w:r>
      <w:r w:rsidRPr="00244010">
        <w:rPr>
          <w:rFonts w:cs="Times New Roman" w:hAnsi="Times New Roman" w:ascii="Times New Roman"/>
          <w:sz w:val="24"/>
          <w:szCs w:val="24"/>
        </w:rPr>
        <w:t>upisano založn</w:t>
      </w:r>
      <w:r w:rsidR="004E53F5" w:rsidRPr="00244010">
        <w:rPr>
          <w:rFonts w:cs="Times New Roman" w:hAnsi="Times New Roman" w:ascii="Times New Roman"/>
          <w:sz w:val="24"/>
          <w:szCs w:val="24"/>
        </w:rPr>
        <w:t>o</w:t>
      </w:r>
      <w:r w:rsidRPr="00244010">
        <w:rPr>
          <w:rFonts w:cs="Times New Roman" w:hAnsi="Times New Roman" w:ascii="Times New Roman"/>
          <w:sz w:val="24"/>
          <w:szCs w:val="24"/>
        </w:rPr>
        <w:t xml:space="preserve"> prav</w:t>
      </w:r>
      <w:r w:rsidR="004E53F5" w:rsidRPr="00244010">
        <w:rPr>
          <w:rFonts w:cs="Times New Roman" w:hAnsi="Times New Roman" w:ascii="Times New Roman"/>
          <w:sz w:val="24"/>
          <w:szCs w:val="24"/>
        </w:rPr>
        <w:t>o</w:t>
      </w:r>
      <w:r w:rsidRPr="00244010">
        <w:rPr>
          <w:rFonts w:cs="Times New Roman" w:hAnsi="Times New Roman" w:ascii="Times New Roman"/>
          <w:sz w:val="24"/>
          <w:szCs w:val="24"/>
        </w:rPr>
        <w:t xml:space="preserve"> u korist razlučn</w:t>
      </w:r>
      <w:r w:rsidR="00DD6E69">
        <w:rPr>
          <w:rFonts w:cs="Times New Roman" w:hAnsi="Times New Roman" w:ascii="Times New Roman"/>
          <w:sz w:val="24"/>
          <w:szCs w:val="24"/>
        </w:rPr>
        <w:t>ih</w:t>
      </w:r>
      <w:r w:rsidRPr="00244010">
        <w:rPr>
          <w:rFonts w:cs="Times New Roman" w:hAnsi="Times New Roman" w:ascii="Times New Roman"/>
          <w:sz w:val="24"/>
          <w:szCs w:val="24"/>
        </w:rPr>
        <w:t xml:space="preserve"> vjerovnika:</w:t>
      </w:r>
      <w:r w:rsidR="008953FB" w:rsidRPr="00244010">
        <w:rPr>
          <w:rFonts w:cs="Times New Roman" w:hAnsi="Times New Roman" w:ascii="Times New Roman"/>
        </w:rPr>
        <w:t xml:space="preserve"> </w:t>
      </w:r>
    </w:p>
    <w:p w:rsidRDefault="00224F98" w:rsidP="00224F98" w:rsidR="00224F98" w:rsidRPr="00224F98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24F98">
        <w:rPr>
          <w:rFonts w:cs="Times New Roman" w:hAnsi="Times New Roman" w:ascii="Times New Roman"/>
          <w:sz w:val="24"/>
          <w:szCs w:val="24"/>
        </w:rPr>
        <w:t>2.3 Zaprimljeno 21.05.2008. broj Z-1763/08</w:t>
      </w:r>
    </w:p>
    <w:p w:rsidRDefault="00224F98" w:rsidP="00224F98" w:rsidR="00224F98" w:rsidRPr="00224F98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24F98">
        <w:rPr>
          <w:rFonts w:cs="Times New Roman" w:hAnsi="Times New Roman" w:ascii="Times New Roman"/>
          <w:sz w:val="24"/>
          <w:szCs w:val="24"/>
        </w:rPr>
        <w:t>Na temelju ugovora o kreditu broj 401-37/2008 sa sporazumom o osiguranju novčane tražbine od 13. svibnja 2008. godine ovjerenog kao ovršni javnobilježnički akt 20. svibnja 2008. godine broj OV-5606/08 uknjižuje se založno pravo na nekretnine u A za iznos od dvjestopedesettisuća EUR u kunskoj protuvrijednosti uvećano za pripadajuće kamate i sve ostale troškove, radi osiguranja tražbina iz navedenog Ugovora o kreditu uz zabilježbu ovršivosti tražbine za korist: H-ABDUCO D.O.O., OIB:13667298928, ZAGREB, SLAVONSKA AVENIJA 6A</w:t>
      </w:r>
      <w:r w:rsidR="00DD6E69">
        <w:rPr>
          <w:rFonts w:cs="Times New Roman" w:hAnsi="Times New Roman" w:ascii="Times New Roman"/>
          <w:sz w:val="24"/>
          <w:szCs w:val="24"/>
        </w:rPr>
        <w:t>,</w:t>
      </w:r>
      <w:r w:rsidRPr="00224F98">
        <w:rPr>
          <w:rFonts w:cs="Times New Roman" w:hAnsi="Times New Roman" w:ascii="Times New Roman"/>
          <w:sz w:val="24"/>
          <w:szCs w:val="24"/>
        </w:rPr>
        <w:t xml:space="preserve">  </w:t>
      </w:r>
      <w:r w:rsidR="00DD6E69" w:rsidRPr="00DD6E69">
        <w:rPr>
          <w:rFonts w:cs="Times New Roman" w:hAnsi="Times New Roman" w:ascii="Times New Roman"/>
          <w:sz w:val="24"/>
          <w:szCs w:val="24"/>
        </w:rPr>
        <w:t xml:space="preserve">250.000,00 EUR   </w:t>
      </w:r>
      <w:r w:rsidRPr="00224F9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224F98" w:rsidP="00224F98" w:rsidR="00224F98" w:rsidRPr="00224F98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24F98">
        <w:rPr>
          <w:rFonts w:cs="Times New Roman" w:hAnsi="Times New Roman" w:ascii="Times New Roman"/>
          <w:sz w:val="24"/>
          <w:szCs w:val="24"/>
        </w:rPr>
        <w:t>3.1 Zaprimljeno 07.02.2012. broj Z-318/12</w:t>
      </w:r>
    </w:p>
    <w:p w:rsidRDefault="00224F98" w:rsidP="00224F98" w:rsidR="00EA5A55" w:rsidRPr="00224F98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24F98">
        <w:rPr>
          <w:rFonts w:cs="Times New Roman" w:hAnsi="Times New Roman" w:ascii="Times New Roman"/>
          <w:sz w:val="24"/>
          <w:szCs w:val="24"/>
        </w:rPr>
        <w:t>Na temelju ovosudnog Rješenja od 3. veljače 2012. godine broj Ovr. 139/12 uknjižuje se založno pravo na nekretnine u A radi osiguranja novčane tražbine u iznosu glavnice od 336.664,73 kuna ( tristotridesetšesttisućašestošezdesetčetirikuneisedamdesettrilipe) i propisane zakonske zatezne kamate na iznos glavnice koja teče od 3. studenog 2011. godine, kao i troškova ovog postupka osiguranja u iznosu od 5.000,00 kn, uz zabilježbu ovršivosti tražbine, za korist: REPUBLIKE HRVATSKE-MINISTA</w:t>
      </w:r>
      <w:r w:rsidR="00A300DC">
        <w:rPr>
          <w:rFonts w:cs="Times New Roman" w:hAnsi="Times New Roman" w:ascii="Times New Roman"/>
          <w:sz w:val="24"/>
          <w:szCs w:val="24"/>
        </w:rPr>
        <w:t>RSTVO FINANCIJA, POREZNA UPRAVA</w:t>
      </w:r>
      <w:r w:rsidRPr="00224F98">
        <w:rPr>
          <w:rFonts w:cs="Times New Roman" w:hAnsi="Times New Roman" w:ascii="Times New Roman"/>
          <w:sz w:val="24"/>
          <w:szCs w:val="24"/>
        </w:rPr>
        <w:t>, PODRUČNI URED SISAK</w:t>
      </w:r>
      <w:r w:rsidR="00DD6E69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DD6E69" w:rsidRPr="00DD6E69">
        <w:rPr>
          <w:rFonts w:cs="Times New Roman" w:hAnsi="Times New Roman" w:ascii="Times New Roman"/>
          <w:sz w:val="24"/>
          <w:szCs w:val="24"/>
        </w:rPr>
        <w:t xml:space="preserve">336.664,73 KN   </w:t>
      </w:r>
    </w:p>
    <w:p w:rsidRDefault="004E53F5" w:rsidP="004E53F5" w:rsidR="00EA5A55" w:rsidRPr="00244010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>II</w:t>
      </w:r>
      <w:r w:rsidRPr="00244010">
        <w:rPr>
          <w:rFonts w:cs="Times New Roman" w:hAnsi="Times New Roman" w:ascii="Times New Roman"/>
          <w:sz w:val="24"/>
          <w:szCs w:val="24"/>
        </w:rPr>
        <w:tab/>
      </w:r>
      <w:r w:rsidR="00EA5A55" w:rsidRPr="00244010">
        <w:rPr>
          <w:rFonts w:cs="Times New Roman" w:hAnsi="Times New Roman" w:ascii="Times New Roman"/>
          <w:sz w:val="24"/>
          <w:szCs w:val="24"/>
        </w:rPr>
        <w:t xml:space="preserve">Zaključkom o prodaji utvrdit će se način i uvjeti prodaje nekretnina </w:t>
      </w:r>
      <w:r w:rsidR="007335EB" w:rsidRPr="00244010">
        <w:rPr>
          <w:rFonts w:cs="Times New Roman" w:hAnsi="Times New Roman" w:ascii="Times New Roman"/>
          <w:sz w:val="24"/>
          <w:szCs w:val="24"/>
        </w:rPr>
        <w:t>iz točke I</w:t>
      </w:r>
      <w:r w:rsidR="00EA5A55" w:rsidRPr="00244010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4E53F5" w:rsidP="004E53F5" w:rsidR="00EA5A55" w:rsidRPr="00244010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>III</w:t>
      </w:r>
      <w:r w:rsidRPr="00244010">
        <w:rPr>
          <w:rFonts w:cs="Times New Roman" w:hAnsi="Times New Roman" w:ascii="Times New Roman"/>
          <w:sz w:val="24"/>
          <w:szCs w:val="24"/>
        </w:rPr>
        <w:tab/>
      </w:r>
      <w:r w:rsidR="00EA5A55" w:rsidRPr="00244010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AF1BCD">
        <w:rPr>
          <w:rFonts w:cs="Times New Roman" w:hAnsi="Times New Roman" w:ascii="Times New Roman"/>
          <w:sz w:val="24"/>
          <w:szCs w:val="24"/>
        </w:rPr>
        <w:t>Sisku</w:t>
      </w:r>
      <w:r w:rsidR="00EA5A55" w:rsidRPr="00244010">
        <w:rPr>
          <w:rFonts w:cs="Times New Roman" w:hAnsi="Times New Roman" w:ascii="Times New Roman"/>
          <w:sz w:val="24"/>
          <w:szCs w:val="24"/>
        </w:rPr>
        <w:t xml:space="preserve">, Zemljišnoknjižnom odjelu </w:t>
      </w:r>
      <w:r w:rsidR="00AF1BCD">
        <w:rPr>
          <w:rFonts w:cs="Times New Roman" w:hAnsi="Times New Roman" w:ascii="Times New Roman"/>
          <w:sz w:val="24"/>
          <w:szCs w:val="24"/>
        </w:rPr>
        <w:t>Kutina</w:t>
      </w:r>
      <w:r w:rsidR="00EA5A55" w:rsidRPr="00244010">
        <w:rPr>
          <w:rFonts w:cs="Times New Roman" w:hAnsi="Times New Roman" w:ascii="Times New Roman"/>
          <w:sz w:val="24"/>
          <w:szCs w:val="24"/>
        </w:rPr>
        <w:t>, upis zabilježbe toč</w:t>
      </w:r>
      <w:r w:rsidR="007335EB" w:rsidRPr="00244010">
        <w:rPr>
          <w:rFonts w:cs="Times New Roman" w:hAnsi="Times New Roman" w:ascii="Times New Roman"/>
          <w:sz w:val="24"/>
          <w:szCs w:val="24"/>
        </w:rPr>
        <w:t>ke</w:t>
      </w:r>
      <w:r w:rsidR="00EA5A55" w:rsidRPr="00244010">
        <w:rPr>
          <w:rFonts w:cs="Times New Roman" w:hAnsi="Times New Roman" w:ascii="Times New Roman"/>
          <w:sz w:val="24"/>
          <w:szCs w:val="24"/>
        </w:rPr>
        <w:t xml:space="preserve"> I izreke ovog rješenja u dijelu koji se odnosi na prodaju nekretnin</w:t>
      </w:r>
      <w:r w:rsidRPr="00244010">
        <w:rPr>
          <w:rFonts w:cs="Times New Roman" w:hAnsi="Times New Roman" w:ascii="Times New Roman"/>
          <w:sz w:val="24"/>
          <w:szCs w:val="24"/>
        </w:rPr>
        <w:t>a</w:t>
      </w:r>
      <w:r w:rsidR="00EA5A55" w:rsidRPr="00244010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EE062D" w:rsidP="00EA5A55" w:rsidR="00EE062D" w:rsidRPr="0024401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24401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A5A55" w:rsidP="00EA5A55" w:rsidR="00EA5A55" w:rsidRPr="002440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 </w:t>
      </w:r>
      <w:r w:rsidR="00C54EE5" w:rsidRPr="00244010">
        <w:rPr>
          <w:rFonts w:cs="Times New Roman" w:hAnsi="Times New Roman" w:ascii="Times New Roman"/>
          <w:sz w:val="24"/>
          <w:szCs w:val="24"/>
        </w:rPr>
        <w:t>S</w:t>
      </w:r>
      <w:r w:rsidRPr="00244010">
        <w:rPr>
          <w:rFonts w:cs="Times New Roman" w:hAnsi="Times New Roman" w:ascii="Times New Roman"/>
          <w:sz w:val="24"/>
          <w:szCs w:val="24"/>
        </w:rPr>
        <w:t>ud je u skladu s čl. 247.  Stečajnog zakona (Narodne novine broj 71/15) donio ovo rješenje kojim se određuje prodaja nekretnina i pokretnina stečajnog dužnika, elektroničkom javnom dražbom, koju će provesti Financijska agencija.</w:t>
      </w:r>
    </w:p>
    <w:p w:rsidRDefault="00EA5A55" w:rsidP="00B1648A" w:rsidR="00B1648A" w:rsidRPr="00244010">
      <w:pPr>
        <w:jc w:val="center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 xml:space="preserve">U </w:t>
      </w:r>
      <w:r w:rsidR="004E53F5" w:rsidRPr="00244010">
        <w:rPr>
          <w:rFonts w:cs="Times New Roman" w:hAnsi="Times New Roman" w:ascii="Times New Roman"/>
          <w:sz w:val="24"/>
          <w:szCs w:val="24"/>
        </w:rPr>
        <w:t>Zagrebu</w:t>
      </w:r>
      <w:r w:rsidRPr="00244010">
        <w:rPr>
          <w:rFonts w:cs="Times New Roman" w:hAnsi="Times New Roman" w:ascii="Times New Roman"/>
          <w:sz w:val="24"/>
          <w:szCs w:val="24"/>
        </w:rPr>
        <w:t xml:space="preserve"> </w:t>
      </w:r>
      <w:r w:rsidR="001D28C6" w:rsidRPr="00244010">
        <w:rPr>
          <w:rFonts w:cs="Times New Roman" w:hAnsi="Times New Roman" w:ascii="Times New Roman"/>
          <w:sz w:val="24"/>
          <w:szCs w:val="24"/>
        </w:rPr>
        <w:t>28</w:t>
      </w:r>
      <w:r w:rsidRPr="00244010">
        <w:rPr>
          <w:rFonts w:cs="Times New Roman" w:hAnsi="Times New Roman" w:ascii="Times New Roman"/>
          <w:sz w:val="24"/>
          <w:szCs w:val="24"/>
        </w:rPr>
        <w:t xml:space="preserve">. </w:t>
      </w:r>
      <w:r w:rsidR="001D28C6" w:rsidRPr="00244010">
        <w:rPr>
          <w:rFonts w:cs="Times New Roman" w:hAnsi="Times New Roman" w:ascii="Times New Roman"/>
          <w:sz w:val="24"/>
          <w:szCs w:val="24"/>
        </w:rPr>
        <w:t>svibnja</w:t>
      </w:r>
      <w:r w:rsidRPr="00244010">
        <w:rPr>
          <w:rFonts w:cs="Times New Roman" w:hAnsi="Times New Roman" w:ascii="Times New Roman"/>
          <w:sz w:val="24"/>
          <w:szCs w:val="24"/>
        </w:rPr>
        <w:t xml:space="preserve"> 201</w:t>
      </w:r>
      <w:r w:rsidR="003D0847" w:rsidRPr="00244010">
        <w:rPr>
          <w:rFonts w:cs="Times New Roman" w:hAnsi="Times New Roman" w:ascii="Times New Roman"/>
          <w:sz w:val="24"/>
          <w:szCs w:val="24"/>
        </w:rPr>
        <w:t>8</w:t>
      </w:r>
      <w:r w:rsidRPr="00244010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DB555F" w:rsidR="00DB555F">
      <w:pPr>
        <w:jc w:val="center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ab/>
      </w:r>
      <w:r w:rsidRPr="00244010">
        <w:rPr>
          <w:rFonts w:cs="Times New Roman" w:hAnsi="Times New Roman" w:ascii="Times New Roman"/>
          <w:sz w:val="24"/>
          <w:szCs w:val="24"/>
        </w:rPr>
        <w:tab/>
      </w:r>
      <w:r w:rsidR="00F56D02" w:rsidRPr="00244010">
        <w:rPr>
          <w:rFonts w:cs="Times New Roman" w:hAnsi="Times New Roman" w:ascii="Times New Roman"/>
          <w:sz w:val="24"/>
          <w:szCs w:val="24"/>
        </w:rPr>
        <w:tab/>
      </w:r>
      <w:r w:rsidR="00B1648A" w:rsidRPr="00244010">
        <w:rPr>
          <w:rFonts w:cs="Times New Roman" w:hAnsi="Times New Roman" w:ascii="Times New Roman"/>
          <w:sz w:val="24"/>
          <w:szCs w:val="24"/>
        </w:rPr>
        <w:tab/>
      </w:r>
      <w:r w:rsidR="00B1648A" w:rsidRPr="00244010">
        <w:rPr>
          <w:rFonts w:cs="Times New Roman" w:hAnsi="Times New Roman" w:ascii="Times New Roman"/>
          <w:sz w:val="24"/>
          <w:szCs w:val="24"/>
        </w:rPr>
        <w:tab/>
      </w:r>
      <w:r w:rsidR="00B1648A" w:rsidRPr="00244010">
        <w:rPr>
          <w:rFonts w:cs="Times New Roman" w:hAnsi="Times New Roman" w:ascii="Times New Roman"/>
          <w:sz w:val="24"/>
          <w:szCs w:val="24"/>
        </w:rPr>
        <w:tab/>
      </w:r>
      <w:r w:rsidR="00675FCD" w:rsidRPr="00244010">
        <w:rPr>
          <w:rFonts w:cs="Times New Roman" w:hAnsi="Times New Roman" w:ascii="Times New Roman"/>
          <w:sz w:val="24"/>
          <w:szCs w:val="24"/>
        </w:rPr>
        <w:tab/>
      </w:r>
      <w:r w:rsidR="00675FCD" w:rsidRPr="00244010">
        <w:rPr>
          <w:rFonts w:cs="Times New Roman" w:hAnsi="Times New Roman" w:ascii="Times New Roman"/>
          <w:sz w:val="24"/>
          <w:szCs w:val="24"/>
        </w:rPr>
        <w:tab/>
      </w:r>
      <w:r w:rsidR="00675FCD" w:rsidRPr="00244010">
        <w:rPr>
          <w:rFonts w:cs="Times New Roman" w:hAnsi="Times New Roman" w:ascii="Times New Roman"/>
          <w:sz w:val="24"/>
          <w:szCs w:val="24"/>
        </w:rPr>
        <w:tab/>
      </w:r>
      <w:r w:rsidR="00B1648A" w:rsidRPr="00244010">
        <w:rPr>
          <w:rFonts w:cs="Times New Roman" w:hAnsi="Times New Roman" w:ascii="Times New Roman"/>
          <w:sz w:val="24"/>
          <w:szCs w:val="24"/>
        </w:rPr>
        <w:t>SUDAC</w:t>
      </w:r>
    </w:p>
    <w:p w:rsidRDefault="00DB555F" w:rsidP="00DB555F" w:rsidR="00B1648A" w:rsidRPr="0024401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5FCD" w:rsidRPr="00244010">
        <w:rPr>
          <w:rFonts w:cs="Times New Roman" w:hAnsi="Times New Roman" w:ascii="Times New Roman"/>
          <w:sz w:val="24"/>
          <w:szCs w:val="24"/>
        </w:rPr>
        <w:t>Mislav Kolakušić</w:t>
      </w:r>
      <w:r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B1648A" w:rsidP="00B1648A" w:rsidR="00B1648A" w:rsidRPr="00244010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1648A" w:rsidR="00B1648A" w:rsidRPr="00244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B1648A" w:rsidR="006F4E0B" w:rsidRPr="00244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4010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244010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244010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CF72DB" w:rsidP="004623D0" w:rsidR="00CF72DB">
      <w:pPr>
        <w:pStyle w:val="Odlomakpopisa"/>
        <w:ind w:left="720"/>
        <w:jc w:val="both"/>
      </w:pPr>
    </w:p>
    <w:p w:rsidRDefault="00DB555F" w:rsidP="004623D0" w:rsidR="00DB555F">
      <w:pPr>
        <w:pStyle w:val="Odlomakpopisa"/>
        <w:ind w:left="720"/>
        <w:jc w:val="both"/>
      </w:pPr>
    </w:p>
    <w:p w:rsidRDefault="00DB555F" w:rsidP="00DB555F" w:rsidR="00DB555F" w:rsidRPr="00DB55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555F" w:rsidP="00DB555F" w:rsidR="00DB555F" w:rsidRPr="00DB55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555F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DB555F" w:rsidP="00DB555F" w:rsidR="00DB555F" w:rsidRPr="00DB55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B555F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DB555F" w:rsidP="00DB555F" w:rsidR="00DB555F" w:rsidRPr="00DB55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96304" w:rsidR="00DB555F" w:rsidRPr="00DB555F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260" w:rsidP="00EA5A55" w:rsidR="008F7260">
      <w:pPr>
        <w:spacing w:lineRule="auto" w:line="240" w:after="0"/>
      </w:pPr>
      <w:r>
        <w:separator/>
      </w:r>
    </w:p>
  </w:endnote>
  <w:end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260" w:rsidP="00EA5A55" w:rsidR="008F7260">
      <w:pPr>
        <w:spacing w:lineRule="auto" w:line="240" w:after="0"/>
      </w:pPr>
      <w:r>
        <w:separator/>
      </w:r>
    </w:p>
  </w:footnote>
  <w:foot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B555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4E53F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F57B9" w:rsidRPr="004E53F5">
      <w:rPr>
        <w:rFonts w:cs="Times New Roman" w:hAnsi="Times New Roman" w:ascii="Times New Roman"/>
        <w:sz w:val="24"/>
        <w:szCs w:val="24"/>
      </w:rPr>
      <w:t xml:space="preserve">66 </w:t>
    </w:r>
    <w:r w:rsidRPr="004E53F5">
      <w:rPr>
        <w:rFonts w:cs="Times New Roman" w:hAnsi="Times New Roman" w:ascii="Times New Roman"/>
        <w:sz w:val="24"/>
        <w:szCs w:val="24"/>
      </w:rPr>
      <w:t>St-</w:t>
    </w:r>
    <w:r w:rsidR="005A1E49">
      <w:rPr>
        <w:rFonts w:cs="Times New Roman" w:hAnsi="Times New Roman" w:ascii="Times New Roman"/>
        <w:sz w:val="24"/>
        <w:szCs w:val="24"/>
      </w:rPr>
      <w:t>1671</w:t>
    </w:r>
    <w:r w:rsidRPr="004E53F5">
      <w:rPr>
        <w:rFonts w:cs="Times New Roman" w:hAnsi="Times New Roman" w:ascii="Times New Roman"/>
        <w:sz w:val="24"/>
        <w:szCs w:val="24"/>
      </w:rPr>
      <w:t>/1</w:t>
    </w:r>
    <w:r w:rsidR="005A1E49">
      <w:rPr>
        <w:rFonts w:cs="Times New Roman" w:hAnsi="Times New Roman" w:ascii="Times New Roman"/>
        <w:sz w:val="24"/>
        <w:szCs w:val="24"/>
      </w:rPr>
      <w:t>3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EA5A55">
      <w:rPr>
        <w:rFonts w:cs="Times New Roman" w:hAnsi="Times New Roman" w:ascii="Times New Roman"/>
        <w:sz w:val="24"/>
        <w:szCs w:val="24"/>
      </w:rPr>
      <w:tab/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277B9"/>
    <w:multiLevelType w:val="hybridMultilevel"/>
    <w:tmpl w:val="92B46628"/>
    <w:lvl w:tplc="71AEA2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610E"/>
    <w:rsid w:val="000E6729"/>
    <w:rsid w:val="001D28C6"/>
    <w:rsid w:val="001E2EBB"/>
    <w:rsid w:val="002037E7"/>
    <w:rsid w:val="00203E89"/>
    <w:rsid w:val="00224F98"/>
    <w:rsid w:val="00244010"/>
    <w:rsid w:val="003007CB"/>
    <w:rsid w:val="00396304"/>
    <w:rsid w:val="003C1E5B"/>
    <w:rsid w:val="003D0847"/>
    <w:rsid w:val="003F57B9"/>
    <w:rsid w:val="004330E3"/>
    <w:rsid w:val="004623D0"/>
    <w:rsid w:val="004C61FD"/>
    <w:rsid w:val="004E53F5"/>
    <w:rsid w:val="00580071"/>
    <w:rsid w:val="005A1E49"/>
    <w:rsid w:val="005F5A41"/>
    <w:rsid w:val="00675FCD"/>
    <w:rsid w:val="006C257A"/>
    <w:rsid w:val="006F4E0B"/>
    <w:rsid w:val="0070467F"/>
    <w:rsid w:val="00732786"/>
    <w:rsid w:val="007335EB"/>
    <w:rsid w:val="007B6430"/>
    <w:rsid w:val="007F151C"/>
    <w:rsid w:val="00813851"/>
    <w:rsid w:val="008953FB"/>
    <w:rsid w:val="008F7260"/>
    <w:rsid w:val="009D40B5"/>
    <w:rsid w:val="009E1CEC"/>
    <w:rsid w:val="00A17CF2"/>
    <w:rsid w:val="00A27B53"/>
    <w:rsid w:val="00A300DC"/>
    <w:rsid w:val="00AB28B4"/>
    <w:rsid w:val="00AF1BCD"/>
    <w:rsid w:val="00B1648A"/>
    <w:rsid w:val="00BB0C45"/>
    <w:rsid w:val="00C37165"/>
    <w:rsid w:val="00C54EE5"/>
    <w:rsid w:val="00C963CD"/>
    <w:rsid w:val="00CF38A5"/>
    <w:rsid w:val="00CF72DB"/>
    <w:rsid w:val="00DB555F"/>
    <w:rsid w:val="00DD6E69"/>
    <w:rsid w:val="00E8568F"/>
    <w:rsid w:val="00EA5A55"/>
    <w:rsid w:val="00EE062D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0E67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B5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55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55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55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55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0E67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B5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55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55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5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5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St-1671/2013</izvorni_sadrzaj>
    <derivirana_varijabla naziv="DomainObject.Predmet.OznakaBroj_1">St-1671/2013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FRECO, društvo s ograničenom odgovornošću za trgovinu i usluge</izvorni_sadrzaj>
    <derivirana_varijabla naziv="DomainObject.Predmet.ProtustrankaFormated_1">  FRECO, društvo s ograničenom odgovornošću za trgovinu i usluge</derivirana_varijabla>
  </DomainObject.Predmet.ProtustrankaFormated>
  <DomainObject.Predmet.ProtustrankaFormatedOIB>
    <izvorni_sadrzaj>  FRECO, društvo s ograničenom odgovornošću za trgovinu i usluge, OIB 94180423379</izvorni_sadrzaj>
    <derivirana_varijabla naziv="DomainObject.Predmet.ProtustrankaFormatedOIB_1">  FRECO, društvo s ograničenom odgovornošću za trgovinu i usluge, OIB 94180423379</derivirana_varijabla>
  </DomainObject.Predmet.ProtustrankaFormatedOIB>
  <DomainObject.Predmet.ProtustrankaFormatedWithAdress>
    <izvorni_sadrzaj> FRECO, društvo s ograničenom odgovornošću za trgovinu i usluge, A.G. Matoša 84, Kutina</izvorni_sadrzaj>
    <derivirana_varijabla naziv="DomainObject.Predmet.ProtustrankaFormatedWithAdress_1"> FRECO, društvo s ograničenom odgovornošću za trgovinu i usluge, A.G. Matoša 84, Kutina</derivirana_varijabla>
  </DomainObject.Predmet.ProtustrankaFormatedWithAdress>
  <DomainObject.Predmet.ProtustrankaFormatedWithAdressOIB>
    <izvorni_sadrzaj> FRECO, društvo s ograničenom odgovornošću za trgovinu i usluge, OIB 94180423379, A.G. Matoša 84, Kutina</izvorni_sadrzaj>
    <derivirana_varijabla naziv="DomainObject.Predmet.ProtustrankaFormatedWithAdressOIB_1"> FRECO, društvo s ograničenom odgovornošću za trgovinu i usluge, OIB 94180423379, A.G. Matoša 84, Kutina</derivirana_varijabla>
  </DomainObject.Predmet.ProtustrankaFormatedWithAdressOIB>
  <DomainObject.Predmet.ProtustrankaWithAdress>
    <izvorni_sadrzaj>FRECO, društvo s ograničenom odgovornošću za trgovinu i usluge A.G. Matoša 84, Kutina</izvorni_sadrzaj>
    <derivirana_varijabla naziv="DomainObject.Predmet.ProtustrankaWithAdress_1">FRECO, društvo s ograničenom odgovornošću za trgovinu i usluge A.G. Matoša 84, Kutina</derivirana_varijabla>
  </DomainObject.Predmet.ProtustrankaWithAdress>
  <DomainObject.Predmet.ProtustrankaWithAdressOIB>
    <izvorni_sadrzaj>FRECO, društvo s ograničenom odgovornošću za trgovinu i usluge, OIB 94180423379, A.G. Matoša 84, Kutina</izvorni_sadrzaj>
    <derivirana_varijabla naziv="DomainObject.Predmet.ProtustrankaWithAdressOIB_1">FRECO, društvo s ograničenom odgovornošću za trgovinu i usluge, OIB 94180423379, A.G. Matoša 84, Kutina</derivirana_varijabla>
  </DomainObject.Predmet.ProtustrankaWithAdressOIB>
  <DomainObject.Predmet.ProtustrankaNazivFormated>
    <izvorni_sadrzaj>FRECO, društvo s ograničenom odgovornošću za trgovinu i usluge</izvorni_sadrzaj>
    <derivirana_varijabla naziv="DomainObject.Predmet.ProtustrankaNazivFormated_1">FRECO, društvo s ograničenom odgovornošću za trgovinu i usluge</derivirana_varijabla>
  </DomainObject.Predmet.ProtustrankaNazivFormated>
  <DomainObject.Predmet.ProtustrankaNazivFormatedOIB>
    <izvorni_sadrzaj>FRECO, društvo s ograničenom odgovornošću za trgovinu i usluge, OIB 94180423379</izvorni_sadrzaj>
    <derivirana_varijabla naziv="DomainObject.Predmet.ProtustrankaNazivFormatedOIB_1">FRECO, društvo s ograničenom odgovornošću za trgovinu i usluge, OIB 94180423379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FRECO, društvo s ograničenom odgovornošću za trgovinu i usluge</item>
    </izvorni_sadrzaj>
    <derivirana_varijabla naziv="DomainObject.Predmet.ProtuStrankaListFormated_1">
      <item>FRECO, društvo s ograničenom odgovornošću za trgovinu i usluge</item>
    </derivirana_varijabla>
  </DomainObject.Predmet.ProtuStrankaListFormated>
  <DomainObject.Predmet.ProtuStrankaListFormatedOIB>
    <izvorni_sadrzaj>
      <item>FRECO, društvo s ograničenom odgovornošću za trgovinu i usluge, OIB 94180423379</item>
    </izvorni_sadrzaj>
    <derivirana_varijabla naziv="DomainObject.Predmet.ProtuStrankaListFormatedOIB_1">
      <item>FRECO, društvo s ograničenom odgovornošću za trgovinu i usluge, OIB 94180423379</item>
    </derivirana_varijabla>
  </DomainObject.Predmet.ProtuStrankaListFormatedOIB>
  <DomainObject.Predmet.ProtuStrankaListFormatedWithAdress>
    <izvorni_sadrzaj>
      <item>FRECO, društvo s ograničenom odgovornošću za trgovinu i usluge, A.G. Matoša 84, Kutina</item>
    </izvorni_sadrzaj>
    <derivirana_varijabla naziv="DomainObject.Predmet.ProtuStrankaListFormatedWithAdress_1">
      <item>FRECO, društvo s ograničenom odgovornošću za trgovinu i usluge, A.G. Matoša 84, Kutina</item>
    </derivirana_varijabla>
  </DomainObject.Predmet.ProtuStrankaListFormatedWithAdress>
  <DomainObject.Predmet.ProtuStrankaListFormatedWithAdressOIB>
    <izvorni_sadrzaj>
      <item>FRECO, društvo s ograničenom odgovornošću za trgovinu i usluge, OIB 94180423379, A.G. Matoša 84, Kutina</item>
    </izvorni_sadrzaj>
    <derivirana_varijabla naziv="DomainObject.Predmet.ProtuStrankaListFormatedWithAdressOIB_1">
      <item>FRECO, društvo s ograničenom odgovornošću za trgovinu i usluge, OIB 94180423379, A.G. Matoša 84, Kutina</item>
    </derivirana_varijabla>
  </DomainObject.Predmet.ProtuStrankaListFormatedWithAdressOIB>
  <DomainObject.Predmet.ProtuStrankaListNazivFormated>
    <izvorni_sadrzaj>
      <item>FRECO, društvo s ograničenom odgovornošću za trgovinu i usluge</item>
    </izvorni_sadrzaj>
    <derivirana_varijabla naziv="DomainObject.Predmet.ProtuStrankaListNazivFormated_1">
      <item>FRECO, društvo s ograničenom odgovornošću za trgovinu i usluge</item>
    </derivirana_varijabla>
  </DomainObject.Predmet.ProtuStrankaListNazivFormated>
  <DomainObject.Predmet.ProtuStrankaListNazivFormatedOIB>
    <izvorni_sadrzaj>
      <item>FRECO, društvo s ograničenom odgovornošću za trgovinu i usluge, OIB 94180423379</item>
    </izvorni_sadrzaj>
    <derivirana_varijabla naziv="DomainObject.Predmet.ProtuStrankaListNazivFormatedOIB_1">
      <item>FRECO, društvo s ograničenom odgovornošću za trgovinu i usluge, OIB 94180423379</item>
    </derivirana_varijabla>
  </DomainObject.Predmet.ProtuStrankaListNazivFormatedOIB>
  <DomainObject.Predmet.OstaliListFormated>
    <izvorni_sadrzaj>
      <item>Marijana Sabljić</item>
    </izvorni_sadrzaj>
    <derivirana_varijabla naziv="DomainObject.Predmet.OstaliListFormated_1">
      <item>Marijana Sabljić</item>
    </derivirana_varijabla>
  </DomainObject.Predmet.OstaliListFormated>
  <DomainObject.Predmet.OstaliListFormatedOIB>
    <izvorni_sadrzaj>
      <item>Marijana Sabljić, OIB 67071032106</item>
    </izvorni_sadrzaj>
    <derivirana_varijabla naziv="DomainObject.Predmet.OstaliListFormatedOIB_1">
      <item>Marijana Sabljić, OIB 67071032106</item>
    </derivirana_varijabla>
  </DomainObject.Predmet.OstaliListFormatedOIB>
  <DomainObject.Predmet.OstaliListFormatedWithAdress>
    <izvorni_sadrzaj>
      <item>Marijana Sabljić, Ribnjak 22, 10000 Zagreb</item>
    </izvorni_sadrzaj>
    <derivirana_varijabla naziv="DomainObject.Predmet.OstaliListFormatedWithAdress_1">
      <item>Marijana Sabljić, Ribnjak 22, 10000 Zagreb</item>
    </derivirana_varijabla>
  </DomainObject.Predmet.OstaliListFormatedWithAdress>
  <DomainObject.Predmet.OstaliListFormatedWithAdressOIB>
    <izvorni_sadrzaj>
      <item>Marijana Sabljić, OIB 67071032106, Ribnjak 22, 10000 Zagreb</item>
    </izvorni_sadrzaj>
    <derivirana_varijabla naziv="DomainObject.Predmet.OstaliListFormatedWithAdressOIB_1">
      <item>Marijana Sabljić, OIB 67071032106, Ribnjak 22, 10000 Zagreb</item>
    </derivirana_varijabla>
  </DomainObject.Predmet.OstaliListFormatedWithAdressOIB>
  <DomainObject.Predmet.OstaliListNazivFormated>
    <izvorni_sadrzaj>
      <item>Marijana Sabljić</item>
    </izvorni_sadrzaj>
    <derivirana_varijabla naziv="DomainObject.Predmet.OstaliListNazivFormated_1">
      <item>Marijana Sabljić</item>
    </derivirana_varijabla>
  </DomainObject.Predmet.OstaliListNazivFormated>
  <DomainObject.Predmet.OstaliListNazivFormatedOIB>
    <izvorni_sadrzaj>
      <item>Marijana Sabljić, OIB 67071032106</item>
    </izvorni_sadrzaj>
    <derivirana_varijabla naziv="DomainObject.Predmet.OstaliListNazivFormatedOIB_1"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FRECO, društvo s ograničenom odgovornošću za trgovinu i usluge</izvorni_sadrzaj>
    <derivirana_varijabla naziv="DomainObject.Predmet.ProtustrankaIDrugi_1">FRECO,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FRECO, društvo s ograničenom odgovornošću za trgovinu i usluge, OIB 94180423379, A.G. Matoša 84, Kutina</izvorni_sadrzaj>
    <derivirana_varijabla naziv="DomainObject.Predmet.ProtustrankaIDrugiAdressOIB_1">FRECO, društvo s ograničenom odgovornošću za trgovinu i usluge, OIB 94180423379, A.G. Matoša 84,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FRECO, društvo s ograničenom odgovornošću za trgovinu i usluge</item>
      <item>FINA ZAGREB</item>
      <item>Marijana Sabljić</item>
    </izvorni_sadrzaj>
    <derivirana_varijabla naziv="DomainObject.Predmet.SudioniciListNaziv_1">
      <item>FRECO, društvo s ograničenom odgovornošću za trgovinu i usluge</item>
      <item>FINA ZAGREB</item>
      <item>Marijana Sabljić</item>
    </derivirana_varijabla>
  </DomainObject.Predmet.SudioniciListNaziv>
  <DomainObject.Predmet.SudioniciListAdressOIB>
    <izvorni_sadrzaj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izvorni_sadrzaj>
    <derivirana_varijabla naziv="DomainObject.Predmet.SudioniciListAdressOIB_1"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94180423379</item>
      <item>, OIB 85821130368</item>
      <item>, OIB 67071032106</item>
    </izvorni_sadrzaj>
    <derivirana_varijabla naziv="DomainObject.Predmet.SudioniciListNazivOIB_1">
      <item>, OIB 94180423379</item>
      <item>, OIB 85821130368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2475</properties:Characters>
  <properties:Lines>60</properties:Lines>
  <properties:Paragraphs>26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2018-04-17T07:27:00Z</dcterms:created>
  <dc:creator>Lea</dc:creator>
  <cp:lastModifiedBy>Ivana Stampf</cp:lastModifiedBy>
  <cp:lastPrinted>2016-06-07T13:02:00Z</cp:lastPrinted>
  <dcterms:modified xmlns:xsi="http://www.w3.org/2001/XMLSchema-instance" xsi:type="dcterms:W3CDTF">2018-05-28T10:42:00Z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(21 st-1671-17 RJEŠENJE O PRODAJI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