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c00a1" w14:paraId="0dc00a1"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03670C">
        <w:rPr>
          <w:sz w:val="24"/>
        </w:rPr>
        <w:t>9223</w:t>
      </w:r>
      <w:r w:rsidR="00EC12B1">
        <w:rPr>
          <w:sz w:val="24"/>
        </w:rPr>
        <w:t xml:space="preserve">/15     </w:t>
      </w:r>
    </w:p>
    <w:p w:rsidRDefault="00EC12B1" w:rsidP="00EC12B1" w:rsidR="00EC12B1" w:rsidRPr="00337798">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pPr>
        <w:ind w:left="2880"/>
        <w:rPr>
          <w:sz w:val="24"/>
        </w:rPr>
      </w:pPr>
      <w:r>
        <w:rPr>
          <w:sz w:val="24"/>
        </w:rPr>
        <w:t xml:space="preserve">       </w:t>
      </w:r>
      <w:r w:rsidR="00EC12B1" w:rsidRPr="00337798">
        <w:rPr>
          <w:sz w:val="24"/>
        </w:rPr>
        <w:t>R J E Š E NJ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LJ U Č A K</w:t>
      </w:r>
    </w:p>
    <w:p w:rsidRDefault="00EC12B1" w:rsidP="00EC12B1" w:rsidR="00EC12B1">
      <w:pPr>
        <w:jc w:val="both"/>
        <w:rPr>
          <w:sz w:val="24"/>
        </w:rPr>
      </w:pPr>
    </w:p>
    <w:p w:rsidRDefault="00EC12B1" w:rsidP="0003670C"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nad dužnikom </w:t>
      </w:r>
      <w:r w:rsidR="0003670C" w:rsidRPr="0003670C">
        <w:rPr>
          <w:sz w:val="24"/>
          <w:szCs w:val="24"/>
        </w:rPr>
        <w:t>TK TIM d.o.o. za građenje, trgovinu i usluge</w:t>
      </w:r>
      <w:r w:rsidR="00630662">
        <w:rPr>
          <w:sz w:val="24"/>
          <w:szCs w:val="24"/>
        </w:rPr>
        <w:t>,</w:t>
      </w:r>
      <w:r w:rsidR="0003670C">
        <w:rPr>
          <w:sz w:val="24"/>
          <w:szCs w:val="24"/>
        </w:rPr>
        <w:t xml:space="preserve"> Zagreb, </w:t>
      </w:r>
      <w:r w:rsidR="0003670C" w:rsidRPr="0003670C">
        <w:rPr>
          <w:sz w:val="24"/>
          <w:szCs w:val="24"/>
        </w:rPr>
        <w:t>Avenija Većeslava Holjevca 27</w:t>
      </w:r>
      <w:r w:rsidR="0003670C">
        <w:rPr>
          <w:sz w:val="24"/>
          <w:szCs w:val="24"/>
        </w:rPr>
        <w:t>, OIB:</w:t>
      </w:r>
      <w:r w:rsidR="0003670C" w:rsidRPr="0003670C">
        <w:t xml:space="preserve"> </w:t>
      </w:r>
      <w:r w:rsidR="0003670C" w:rsidRPr="0003670C">
        <w:rPr>
          <w:sz w:val="24"/>
          <w:szCs w:val="24"/>
        </w:rPr>
        <w:t>93015327682</w:t>
      </w:r>
      <w:r w:rsidR="0003670C">
        <w:rPr>
          <w:sz w:val="24"/>
          <w:szCs w:val="24"/>
        </w:rPr>
        <w:t>,</w:t>
      </w:r>
      <w:r w:rsidR="00630662" w:rsidRPr="00630662">
        <w:rPr>
          <w:sz w:val="24"/>
          <w:szCs w:val="24"/>
        </w:rPr>
        <w:t xml:space="preserve"> </w:t>
      </w:r>
      <w:r w:rsidR="0003670C">
        <w:rPr>
          <w:sz w:val="24"/>
          <w:szCs w:val="24"/>
        </w:rPr>
        <w:t>6</w:t>
      </w:r>
      <w:r>
        <w:rPr>
          <w:sz w:val="24"/>
          <w:szCs w:val="24"/>
        </w:rPr>
        <w:t xml:space="preserve">. </w:t>
      </w:r>
      <w:r w:rsidR="00630662">
        <w:rPr>
          <w:sz w:val="24"/>
          <w:szCs w:val="24"/>
        </w:rPr>
        <w:t>veljače</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1B5E" w:rsidR="0003670C">
      <w:pPr>
        <w:jc w:val="both"/>
        <w:rPr>
          <w:sz w:val="24"/>
        </w:rPr>
      </w:pPr>
      <w:r>
        <w:rPr>
          <w:sz w:val="24"/>
        </w:rPr>
        <w:t>I</w:t>
      </w:r>
      <w:r>
        <w:rPr>
          <w:sz w:val="24"/>
        </w:rPr>
        <w:tab/>
        <w:t xml:space="preserve">Obustavlja se skraćeni stečajni postupak nad dužnikom </w:t>
      </w:r>
      <w:r w:rsidRPr="0003670C">
        <w:rPr>
          <w:sz w:val="24"/>
        </w:rPr>
        <w:t>TK TIM d.o.o. za građenje, trgovinu i usluge, Zagreb, Avenija Većeslava Holjevca 27, OIB: 93015327682</w:t>
      </w:r>
    </w:p>
    <w:p w:rsidRDefault="0003670C" w:rsidP="00381B5E" w:rsidR="007B593F">
      <w:pPr>
        <w:jc w:val="both"/>
        <w:rPr>
          <w:sz w:val="24"/>
          <w:szCs w:val="24"/>
        </w:rPr>
      </w:pPr>
      <w:r>
        <w:rPr>
          <w:sz w:val="24"/>
        </w:rPr>
        <w:t>II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Pr="0003670C">
        <w:rPr>
          <w:sz w:val="24"/>
          <w:szCs w:val="24"/>
        </w:rPr>
        <w:t>TK TIM d.o.o. za građenje, trgovinu i usluge, Zagreb, Avenija Većeslava Holjevca 27, OIB: 93015327682</w:t>
      </w:r>
      <w:r w:rsidR="00EC12B1">
        <w:rPr>
          <w:sz w:val="24"/>
          <w:szCs w:val="24"/>
        </w:rPr>
        <w:t>.</w:t>
      </w:r>
    </w:p>
    <w:p w:rsidRDefault="0003670C" w:rsidP="00381B5E" w:rsidR="0003670C" w:rsidRPr="0003670C">
      <w:pPr>
        <w:jc w:val="both"/>
        <w:rPr>
          <w:sz w:val="24"/>
          <w:szCs w:val="24"/>
        </w:rPr>
      </w:pPr>
      <w:r>
        <w:rPr>
          <w:sz w:val="24"/>
          <w:szCs w:val="24"/>
        </w:rPr>
        <w:t>III</w:t>
      </w:r>
      <w:r>
        <w:rPr>
          <w:sz w:val="24"/>
          <w:szCs w:val="24"/>
        </w:rPr>
        <w:tab/>
      </w:r>
      <w:r w:rsidRPr="0003670C">
        <w:rPr>
          <w:sz w:val="24"/>
          <w:szCs w:val="24"/>
        </w:rPr>
        <w:t>Privremenim stečajnim upraviteljem imenuje se</w:t>
      </w:r>
      <w:r w:rsidR="00381B5E">
        <w:rPr>
          <w:sz w:val="24"/>
          <w:szCs w:val="24"/>
        </w:rPr>
        <w:t xml:space="preserve"> </w:t>
      </w:r>
      <w:r w:rsidR="00381B5E" w:rsidRPr="00381B5E">
        <w:rPr>
          <w:sz w:val="24"/>
          <w:szCs w:val="24"/>
        </w:rPr>
        <w:t>NEBOJŠA ANTOLIĆ, Zagreb, Ul. Pavla Hatza 3, OIB:94511496457</w:t>
      </w:r>
      <w:r w:rsidRPr="0003670C">
        <w:rPr>
          <w:sz w:val="24"/>
          <w:szCs w:val="24"/>
        </w:rPr>
        <w:t>.</w:t>
      </w:r>
    </w:p>
    <w:p w:rsidRDefault="0003670C" w:rsidP="00381B5E" w:rsidR="0003670C" w:rsidRPr="0003670C">
      <w:pPr>
        <w:jc w:val="both"/>
        <w:rPr>
          <w:sz w:val="24"/>
          <w:szCs w:val="24"/>
        </w:rPr>
      </w:pPr>
      <w:r w:rsidRPr="0003670C">
        <w:rPr>
          <w:sz w:val="24"/>
          <w:szCs w:val="24"/>
        </w:rPr>
        <w:t>I</w:t>
      </w:r>
      <w:r>
        <w:rPr>
          <w:sz w:val="24"/>
          <w:szCs w:val="24"/>
        </w:rPr>
        <w:t>V</w:t>
      </w:r>
      <w:r w:rsidRPr="0003670C">
        <w:rPr>
          <w:sz w:val="24"/>
          <w:szCs w:val="24"/>
        </w:rPr>
        <w:tab/>
        <w:t>Privremeni stečajni upravitelj dužan je utvrditi cjelokupnu imovinu stečajnog dužnika, a uprava dužnika dužna mu je dopustiti uvid u knjige i poslovnu dokumentaciju, a protiv osoba koje se tome usprotive može se narediti dovođenje, izreći novčana kazna i odrediti kazna zatvora sukladno čl. 178. Stečajnog zakona ("Narodne novine" broj 71/15 – dalje SZ).</w:t>
      </w:r>
    </w:p>
    <w:p w:rsidRDefault="0003670C" w:rsidP="00381B5E" w:rsidR="0003670C">
      <w:pPr>
        <w:jc w:val="both"/>
        <w:rPr>
          <w:sz w:val="24"/>
          <w:szCs w:val="24"/>
        </w:rPr>
      </w:pPr>
      <w:r>
        <w:rPr>
          <w:sz w:val="24"/>
          <w:szCs w:val="24"/>
        </w:rPr>
        <w:t>V</w:t>
      </w:r>
      <w:r w:rsidRPr="0003670C">
        <w:rPr>
          <w:sz w:val="24"/>
          <w:szCs w:val="24"/>
        </w:rPr>
        <w:tab/>
        <w:t>Privremeni stečajni upravitelj dužan je podnijeti izvješće o traženju u točci I</w:t>
      </w:r>
      <w:r w:rsidR="00381B5E">
        <w:rPr>
          <w:sz w:val="24"/>
          <w:szCs w:val="24"/>
        </w:rPr>
        <w:t>I</w:t>
      </w:r>
      <w:r w:rsidRPr="0003670C">
        <w:rPr>
          <w:sz w:val="24"/>
          <w:szCs w:val="24"/>
        </w:rPr>
        <w:t xml:space="preserve">I izreke rješenja u roku od </w:t>
      </w:r>
      <w:r>
        <w:rPr>
          <w:sz w:val="24"/>
          <w:szCs w:val="24"/>
        </w:rPr>
        <w:t>30</w:t>
      </w:r>
      <w:r w:rsidRPr="0003670C">
        <w:rPr>
          <w:sz w:val="24"/>
          <w:szCs w:val="24"/>
        </w:rPr>
        <w:t xml:space="preserve"> dana.  </w:t>
      </w:r>
    </w:p>
    <w:p w:rsidRDefault="00EC12B1" w:rsidP="00EC12B1" w:rsidR="00EC12B1">
      <w:pPr>
        <w:ind w:firstLine="709"/>
        <w:jc w:val="both"/>
        <w:rPr>
          <w:b/>
          <w:sz w:val="24"/>
        </w:rPr>
      </w:pPr>
    </w:p>
    <w:p w:rsidRDefault="007B593F" w:rsidP="007B593F" w:rsidR="007B593F" w:rsidRPr="00F46005">
      <w:pPr>
        <w:jc w:val="center"/>
        <w:rPr>
          <w:sz w:val="24"/>
        </w:rPr>
      </w:pPr>
      <w:r w:rsidRPr="00F46005">
        <w:rPr>
          <w:sz w:val="24"/>
        </w:rPr>
        <w:t>z a k lj u č i o  j e</w:t>
      </w:r>
    </w:p>
    <w:p w:rsidRDefault="00623484" w:rsidP="007B593F" w:rsidR="00623484" w:rsidRPr="00DC008D">
      <w:pPr>
        <w:jc w:val="center"/>
        <w:rPr>
          <w:b/>
          <w:sz w:val="24"/>
        </w:rPr>
      </w:pPr>
    </w:p>
    <w:p w:rsidRDefault="00381B5E" w:rsidP="00381B5E"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Pr>
          <w:sz w:val="24"/>
          <w:szCs w:val="24"/>
        </w:rPr>
        <w:t>ama</w:t>
      </w:r>
      <w:r w:rsidR="00623484" w:rsidRPr="00623484">
        <w:rPr>
          <w:sz w:val="24"/>
          <w:szCs w:val="24"/>
        </w:rPr>
        <w:t xml:space="preserve"> ov</w:t>
      </w:r>
      <w:r w:rsidR="0027671D">
        <w:rPr>
          <w:sz w:val="24"/>
          <w:szCs w:val="24"/>
        </w:rPr>
        <w:t>lašten</w:t>
      </w:r>
      <w:r>
        <w:rPr>
          <w:sz w:val="24"/>
          <w:szCs w:val="24"/>
        </w:rPr>
        <w:t>im</w:t>
      </w:r>
      <w:r w:rsidR="0027671D">
        <w:rPr>
          <w:sz w:val="24"/>
          <w:szCs w:val="24"/>
        </w:rPr>
        <w:t xml:space="preserve"> za zastupanje dužnika</w:t>
      </w:r>
      <w:r w:rsidR="00623484" w:rsidRPr="00623484">
        <w:rPr>
          <w:sz w:val="24"/>
          <w:szCs w:val="24"/>
        </w:rPr>
        <w:t xml:space="preserve"> </w:t>
      </w:r>
      <w:r w:rsidRPr="00381B5E">
        <w:rPr>
          <w:b/>
          <w:sz w:val="24"/>
        </w:rPr>
        <w:t>SLAVKO KRAJINOVIĆ, OIB: 02644896521 S</w:t>
      </w:r>
      <w:r>
        <w:rPr>
          <w:b/>
          <w:sz w:val="24"/>
        </w:rPr>
        <w:t xml:space="preserve">esvete, TRAKOŠĆANSKA ULICA 23 i </w:t>
      </w:r>
      <w:r w:rsidRPr="00381B5E">
        <w:rPr>
          <w:b/>
          <w:sz w:val="24"/>
        </w:rPr>
        <w:t>Jozo Tolić, OIB: 11172737648 Zagreb, Prve Poljanice 17</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lastRenderedPageBreak/>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381B5E" w:rsidR="007B593F">
      <w:pPr>
        <w:jc w:val="both"/>
        <w:rPr>
          <w:sz w:val="24"/>
        </w:rPr>
      </w:pPr>
      <w:r w:rsidRPr="002E710A">
        <w:rPr>
          <w:sz w:val="24"/>
          <w:szCs w:val="24"/>
        </w:rPr>
        <w:t>V</w:t>
      </w:r>
      <w:r w:rsidR="00381B5E">
        <w:rPr>
          <w:sz w:val="24"/>
          <w:szCs w:val="24"/>
        </w:rPr>
        <w:tab/>
      </w:r>
      <w:r w:rsidR="006C36E6">
        <w:rPr>
          <w:sz w:val="24"/>
        </w:rPr>
        <w:t xml:space="preserve">Zakazuje </w:t>
      </w:r>
      <w:r w:rsidR="007B593F">
        <w:rPr>
          <w:sz w:val="24"/>
        </w:rPr>
        <w:t xml:space="preserve">se ročište radi </w:t>
      </w:r>
      <w:r w:rsidR="00381B5E">
        <w:rPr>
          <w:sz w:val="24"/>
        </w:rPr>
        <w:t xml:space="preserve">očitovanja o prijedlogu </w:t>
      </w:r>
      <w:r w:rsidR="007B593F">
        <w:rPr>
          <w:sz w:val="24"/>
        </w:rPr>
        <w:t xml:space="preserve">za otvaranje stečajnog postupka za dan: </w:t>
      </w:r>
    </w:p>
    <w:p w:rsidRDefault="00381B5E" w:rsidP="007B593F" w:rsidR="007B593F">
      <w:pPr>
        <w:ind w:left="1003"/>
        <w:jc w:val="both"/>
        <w:rPr>
          <w:sz w:val="24"/>
        </w:rPr>
      </w:pPr>
      <w:r>
        <w:rPr>
          <w:b/>
          <w:sz w:val="24"/>
        </w:rPr>
        <w:t>29</w:t>
      </w:r>
      <w:r w:rsidR="00FC3E6C" w:rsidRPr="00A2280A">
        <w:rPr>
          <w:b/>
          <w:sz w:val="24"/>
        </w:rPr>
        <w:t>.</w:t>
      </w:r>
      <w:r w:rsidR="00630662">
        <w:rPr>
          <w:b/>
          <w:sz w:val="24"/>
        </w:rPr>
        <w:t xml:space="preserve"> ožujka </w:t>
      </w:r>
      <w:r w:rsidR="007B593F" w:rsidRPr="00A2280A">
        <w:rPr>
          <w:b/>
          <w:sz w:val="24"/>
        </w:rPr>
        <w:t>201</w:t>
      </w:r>
      <w:r>
        <w:rPr>
          <w:b/>
          <w:sz w:val="24"/>
        </w:rPr>
        <w:t>7</w:t>
      </w:r>
      <w:r w:rsidR="007B593F" w:rsidRPr="00A2280A">
        <w:rPr>
          <w:b/>
          <w:sz w:val="24"/>
        </w:rPr>
        <w:t xml:space="preserve">. u </w:t>
      </w:r>
      <w:r w:rsidR="00630662">
        <w:rPr>
          <w:b/>
          <w:sz w:val="24"/>
        </w:rPr>
        <w:t>1</w:t>
      </w:r>
      <w:r>
        <w:rPr>
          <w:b/>
          <w:sz w:val="24"/>
        </w:rPr>
        <w:t>0</w:t>
      </w:r>
      <w:r w:rsidR="00FC3E6C" w:rsidRPr="00A2280A">
        <w:rPr>
          <w:b/>
          <w:sz w:val="24"/>
        </w:rPr>
        <w:t>,</w:t>
      </w:r>
      <w:r>
        <w:rPr>
          <w:b/>
          <w:sz w:val="24"/>
        </w:rPr>
        <w:t>0</w:t>
      </w:r>
      <w:r w:rsidR="00FC3E6C" w:rsidRPr="00A2280A">
        <w:rPr>
          <w:b/>
          <w:sz w:val="24"/>
        </w:rPr>
        <w:t>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Pr>
          <w:sz w:val="24"/>
        </w:rPr>
        <w:t>,</w:t>
      </w:r>
    </w:p>
    <w:p w:rsidRDefault="00381B5E" w:rsidP="00381B5E" w:rsidR="007B593F">
      <w:pPr>
        <w:ind w:firstLine="720"/>
        <w:jc w:val="both"/>
        <w:rPr>
          <w:sz w:val="24"/>
        </w:rPr>
      </w:pPr>
      <w:r w:rsidRPr="00381B5E">
        <w:rPr>
          <w:sz w:val="24"/>
        </w:rPr>
        <w:t>te ročište radi rasprave</w:t>
      </w:r>
      <w:r>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t xml:space="preserve">    29. ožujka 2017. u 10,</w:t>
      </w:r>
      <w:r>
        <w:rPr>
          <w:b/>
          <w:sz w:val="24"/>
        </w:rPr>
        <w:t>1</w:t>
      </w:r>
      <w:r w:rsidRPr="00381B5E">
        <w:rPr>
          <w:b/>
          <w:sz w:val="24"/>
        </w:rPr>
        <w:t>0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r w:rsidR="00381B5E">
        <w:rPr>
          <w:sz w:val="24"/>
        </w:rPr>
        <w:t>i</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381B5E" w:rsidP="007B593F" w:rsidR="00381B5E" w:rsidRPr="002C5C63">
      <w:pPr>
        <w:ind w:firstLine="283" w:left="720"/>
        <w:jc w:val="both"/>
        <w:rPr>
          <w:sz w:val="24"/>
        </w:rPr>
      </w:pPr>
      <w:r>
        <w:rPr>
          <w:sz w:val="24"/>
        </w:rPr>
        <w:t>- privremeni stečajni upravitelj</w:t>
      </w:r>
    </w:p>
    <w:p w:rsidRDefault="007B593F" w:rsidP="007B593F" w:rsidR="007B593F" w:rsidRPr="002C5C63">
      <w:pPr>
        <w:ind w:firstLine="283" w:left="720"/>
        <w:jc w:val="both"/>
        <w:rPr>
          <w:i/>
          <w:sz w:val="24"/>
        </w:rPr>
      </w:pPr>
      <w:r w:rsidRPr="002C5C63">
        <w:rPr>
          <w:i/>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0A2E10" w:rsidP="00C75751" w:rsidR="000A2E10" w:rsidRPr="00B35218">
      <w:pPr>
        <w:ind w:firstLine="720"/>
        <w:jc w:val="both"/>
        <w:rPr>
          <w:sz w:val="24"/>
          <w:u w:val="single"/>
        </w:rPr>
      </w:pPr>
      <w:r w:rsidRPr="00B35218">
        <w:rPr>
          <w:sz w:val="24"/>
          <w:u w:val="single"/>
        </w:rPr>
        <w:t xml:space="preserve">U odnosu na rješenje </w:t>
      </w:r>
    </w:p>
    <w:p w:rsidRDefault="00381B5E" w:rsidP="00381B5E" w:rsidR="00381B5E" w:rsidRPr="00381B5E">
      <w:pPr>
        <w:ind w:firstLine="708"/>
        <w:jc w:val="both"/>
        <w:rPr>
          <w:sz w:val="24"/>
        </w:rPr>
      </w:pPr>
      <w:r w:rsidRPr="00381B5E">
        <w:rPr>
          <w:sz w:val="24"/>
        </w:rPr>
        <w:t>Financijska agencija podnijela je ovom sudu, na temelju odredbe čl. 444 st. 1 Stečajnog zakona ("Narodne novine" broj 71/15 – dalje: SZ), zahtjev za provedbu skraćenog stečajnog postupka nad dužnikom.</w:t>
      </w:r>
    </w:p>
    <w:p w:rsidRDefault="00381B5E" w:rsidP="00381B5E" w:rsidR="00381B5E" w:rsidRPr="00381B5E">
      <w:pPr>
        <w:ind w:firstLine="708"/>
        <w:jc w:val="both"/>
        <w:rPr>
          <w:sz w:val="24"/>
        </w:rPr>
      </w:pPr>
      <w:r w:rsidRPr="00381B5E">
        <w:rPr>
          <w:sz w:val="24"/>
        </w:rPr>
        <w:t xml:space="preserve">Prema odredbi čl. 428 st. 1 SZ  sud će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 </w:t>
      </w:r>
    </w:p>
    <w:p w:rsidRDefault="00381B5E" w:rsidP="00381B5E" w:rsidR="00381B5E" w:rsidRPr="00381B5E">
      <w:pPr>
        <w:ind w:firstLine="708"/>
        <w:jc w:val="both"/>
        <w:rPr>
          <w:sz w:val="24"/>
        </w:rPr>
      </w:pPr>
      <w:r w:rsidRPr="00381B5E">
        <w:rPr>
          <w:sz w:val="24"/>
        </w:rPr>
        <w:t xml:space="preserve">Sud je temeljem čl. 430 SZ na mrežnoj stranici e-Oglasna ploča suda dana </w:t>
      </w:r>
      <w:r w:rsidR="008B582E">
        <w:rPr>
          <w:sz w:val="24"/>
        </w:rPr>
        <w:t>31</w:t>
      </w:r>
      <w:r w:rsidRPr="00381B5E">
        <w:rPr>
          <w:sz w:val="24"/>
        </w:rPr>
        <w:t xml:space="preserve">. </w:t>
      </w:r>
      <w:r w:rsidR="008B582E">
        <w:rPr>
          <w:sz w:val="24"/>
        </w:rPr>
        <w:t>prosinca</w:t>
      </w:r>
      <w:r w:rsidRPr="00381B5E">
        <w:rPr>
          <w:sz w:val="24"/>
        </w:rPr>
        <w:t xml:space="preserve"> 201</w:t>
      </w:r>
      <w:r w:rsidR="008B582E">
        <w:rPr>
          <w:sz w:val="24"/>
        </w:rPr>
        <w:t>5</w:t>
      </w:r>
      <w:r w:rsidRPr="00381B5E">
        <w:rPr>
          <w:sz w:val="24"/>
        </w:rPr>
        <w:t>. objavio oglas kojim je pozvao osobe ovlaštene za zastupanje dužnika po zakonu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8B582E" w:rsidP="008B582E" w:rsidR="00381B5E" w:rsidRPr="00381B5E">
      <w:pPr>
        <w:ind w:firstLine="708"/>
        <w:jc w:val="both"/>
        <w:rPr>
          <w:sz w:val="24"/>
        </w:rPr>
      </w:pPr>
      <w:r>
        <w:rPr>
          <w:sz w:val="24"/>
        </w:rPr>
        <w:t xml:space="preserve">Vjerovnik Erste&amp;steiermarkische Bank d.d. Rijeka, Jadranski trg 3a podnio je </w:t>
      </w:r>
      <w:r w:rsidR="00381B5E" w:rsidRPr="00381B5E">
        <w:rPr>
          <w:sz w:val="24"/>
        </w:rPr>
        <w:t xml:space="preserve"> prijedlog za otvaranje stečajnog postupka nad dužnikom te je izvijestio </w:t>
      </w:r>
      <w:r>
        <w:rPr>
          <w:sz w:val="24"/>
        </w:rPr>
        <w:t>S</w:t>
      </w:r>
      <w:r w:rsidR="00381B5E" w:rsidRPr="00381B5E">
        <w:rPr>
          <w:sz w:val="24"/>
        </w:rPr>
        <w:t xml:space="preserve">ud da </w:t>
      </w:r>
      <w:r>
        <w:rPr>
          <w:sz w:val="24"/>
        </w:rPr>
        <w:t>je dužnik vlasnik nekretnina</w:t>
      </w:r>
      <w:r w:rsidR="00381B5E" w:rsidRPr="00381B5E">
        <w:rPr>
          <w:sz w:val="24"/>
        </w:rPr>
        <w:t xml:space="preserve">. </w:t>
      </w:r>
    </w:p>
    <w:p w:rsidRDefault="00381B5E" w:rsidP="00381B5E" w:rsidR="008B582E">
      <w:pPr>
        <w:ind w:firstLine="708"/>
        <w:jc w:val="both"/>
        <w:rPr>
          <w:sz w:val="24"/>
        </w:rPr>
      </w:pPr>
      <w:r w:rsidRPr="00381B5E">
        <w:rPr>
          <w:sz w:val="24"/>
        </w:rPr>
        <w:lastRenderedPageBreak/>
        <w:t xml:space="preserve">Nadalje je vjerovnik dužnika Republika Hrvatska je </w:t>
      </w:r>
      <w:r w:rsidR="008B582E">
        <w:rPr>
          <w:sz w:val="24"/>
        </w:rPr>
        <w:t>22</w:t>
      </w:r>
      <w:r w:rsidRPr="00381B5E">
        <w:rPr>
          <w:sz w:val="24"/>
        </w:rPr>
        <w:t xml:space="preserve">. </w:t>
      </w:r>
      <w:r w:rsidR="008B582E">
        <w:rPr>
          <w:sz w:val="24"/>
        </w:rPr>
        <w:t>siječnja</w:t>
      </w:r>
      <w:r w:rsidRPr="00381B5E">
        <w:rPr>
          <w:sz w:val="24"/>
        </w:rPr>
        <w:t xml:space="preserve"> 2016. podnio prijedlog za otvaranje stečajnog postupka nad dužnikom te je izvijestio sud da prema dužniku ima potraživanje u iznosu od </w:t>
      </w:r>
      <w:r w:rsidR="008B582E">
        <w:rPr>
          <w:sz w:val="24"/>
        </w:rPr>
        <w:t>1.017.820,25</w:t>
      </w:r>
      <w:r w:rsidRPr="00381B5E">
        <w:rPr>
          <w:sz w:val="24"/>
        </w:rPr>
        <w:t xml:space="preserve"> kn </w:t>
      </w:r>
      <w:r w:rsidR="008B582E">
        <w:rPr>
          <w:sz w:val="24"/>
        </w:rPr>
        <w:t>te da je dužnik vlasnik nekretnina</w:t>
      </w:r>
      <w:r w:rsidRPr="00381B5E">
        <w:rPr>
          <w:sz w:val="24"/>
        </w:rPr>
        <w:t>.</w:t>
      </w:r>
    </w:p>
    <w:p w:rsidRDefault="008B582E" w:rsidP="00381B5E" w:rsidR="00381B5E">
      <w:pPr>
        <w:ind w:firstLine="708"/>
        <w:jc w:val="both"/>
        <w:rPr>
          <w:sz w:val="24"/>
        </w:rPr>
      </w:pPr>
      <w:r>
        <w:rPr>
          <w:sz w:val="24"/>
        </w:rPr>
        <w:t>Nadalje suvlasnici stambeno poslovne zgrade Avenija Većeslava Holjevca 27 Zagreb, 12. veljače 2016. podnijeli su prijedlog za otvaranje stečajnog postupka nad dužnikom</w:t>
      </w:r>
      <w:r w:rsidR="00381B5E" w:rsidRPr="00381B5E">
        <w:rPr>
          <w:sz w:val="24"/>
        </w:rPr>
        <w:t xml:space="preserve"> </w:t>
      </w:r>
      <w:r>
        <w:rPr>
          <w:sz w:val="24"/>
        </w:rPr>
        <w:t xml:space="preserve">te su izvijestili Sud da imaju tražbinu prema dužniku u </w:t>
      </w:r>
      <w:r w:rsidR="00691DBF">
        <w:rPr>
          <w:sz w:val="24"/>
        </w:rPr>
        <w:t>uku</w:t>
      </w:r>
      <w:r>
        <w:rPr>
          <w:sz w:val="24"/>
        </w:rPr>
        <w:t>pnom iznosu od 1.387.998,56 kn.</w:t>
      </w:r>
    </w:p>
    <w:p w:rsidRDefault="00691DBF" w:rsidP="00381B5E" w:rsidR="00691DBF" w:rsidRPr="00381B5E">
      <w:pPr>
        <w:ind w:firstLine="708"/>
        <w:jc w:val="both"/>
        <w:rPr>
          <w:sz w:val="24"/>
        </w:rPr>
      </w:pPr>
      <w:r>
        <w:rPr>
          <w:sz w:val="24"/>
        </w:rPr>
        <w:t xml:space="preserve">Nadalje Robert Ilinić je </w:t>
      </w:r>
      <w:r w:rsidRPr="00691DBF">
        <w:rPr>
          <w:sz w:val="24"/>
        </w:rPr>
        <w:t>12. veljače 2016. podni</w:t>
      </w:r>
      <w:r>
        <w:rPr>
          <w:sz w:val="24"/>
        </w:rPr>
        <w:t>o0</w:t>
      </w:r>
      <w:r w:rsidRPr="00691DBF">
        <w:rPr>
          <w:sz w:val="24"/>
        </w:rPr>
        <w:t xml:space="preserve"> prijedlog za otvaranje stečajnog postupka nad dužnikom te </w:t>
      </w:r>
      <w:r>
        <w:rPr>
          <w:sz w:val="24"/>
        </w:rPr>
        <w:t>je</w:t>
      </w:r>
      <w:r w:rsidRPr="00691DBF">
        <w:rPr>
          <w:sz w:val="24"/>
        </w:rPr>
        <w:t xml:space="preserve"> izvijesti</w:t>
      </w:r>
      <w:r>
        <w:rPr>
          <w:sz w:val="24"/>
        </w:rPr>
        <w:t>o</w:t>
      </w:r>
      <w:r w:rsidRPr="00691DBF">
        <w:rPr>
          <w:sz w:val="24"/>
        </w:rPr>
        <w:t xml:space="preserve"> Sud da imaju tražbinu prema dužniku u ukupnom iznosu od 1.387.998,56 kn.</w:t>
      </w:r>
    </w:p>
    <w:p w:rsidRDefault="00381B5E" w:rsidP="00381B5E" w:rsidR="000A2E10">
      <w:pPr>
        <w:ind w:firstLine="708"/>
        <w:jc w:val="both"/>
        <w:rPr>
          <w:sz w:val="24"/>
          <w:szCs w:val="24"/>
        </w:rPr>
      </w:pPr>
      <w:r w:rsidRPr="00381B5E">
        <w:rPr>
          <w:sz w:val="24"/>
        </w:rPr>
        <w:t xml:space="preserve">Obzirom da iz stanja spisa proizlazi da u konkretnom slučaju nisu ispunjene pretpostavke za provedbu skraćenog stečajnog postupka koji završava otvaranjem i istovremenim zaključenjem skraćenog stečajnog postupka (čl. 431 SZ), valjalo je primjenom odredbe čl. 433 SZ odlučiti kao u izreci ovog rješenja. </w:t>
      </w:r>
      <w:r w:rsidR="000A2E10">
        <w:rPr>
          <w:sz w:val="24"/>
          <w:szCs w:val="24"/>
        </w:rPr>
        <w:t>Prema odredbi članka 109. stavak 1. Stečajnog zakona (NN 71/15, dalje: SZ) prijedlog za otvaranje stečajnog postupka ovlašten je podnijeti vjerovnik ili dužnik, ako zakonom nije drukčije određeno. Vjerovnik je ovlašten podnijeti prijedlog za otvaranje stečajnog postupka ako učini vjerojatnim postojanje svoje tražbine i stečajnog raz</w:t>
      </w:r>
      <w:r w:rsidR="000E7A4A">
        <w:rPr>
          <w:sz w:val="24"/>
          <w:szCs w:val="24"/>
        </w:rPr>
        <w:t xml:space="preserve">loga. Smatra se da je vjerovnik učinio vjerojatnim postojanje svoje tražbine ako njezino postojanje temelji na ovršnoj ispravi ili neprvomoćnoj sudskoj ili upravnoj odluci </w:t>
      </w:r>
      <w:r w:rsidR="000A2E10">
        <w:rPr>
          <w:sz w:val="24"/>
          <w:szCs w:val="24"/>
        </w:rPr>
        <w:t xml:space="preserve">(članak 109. stavak 2. SZ-a). </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 xml:space="preserve">Na temelju prijedloga za otvaranje stečajnog postupka donosi se rješenje o pokretanju prethodnog postupka radi utvrđivanja uvjeta za otvaranje stečajnog postupka (prethodni postupak) ili taj se taj prijedlog odbacuje rješenjem (članak 115. stavak 1. SZ-a).  </w:t>
      </w:r>
    </w:p>
    <w:p w:rsidRDefault="000A2E10" w:rsidP="00691DBF" w:rsidR="000A2E10">
      <w:pPr>
        <w:jc w:val="both"/>
        <w:rPr>
          <w:sz w:val="24"/>
        </w:rPr>
      </w:pPr>
      <w:r>
        <w:rPr>
          <w:sz w:val="24"/>
        </w:rPr>
        <w:tab/>
        <w:t>Kako je dakle predlagatelj učinio vjerojatnim postojanje svoje tražbine i postojanje kod dužnika stečajnog razloga nesposobnosti za plaćanje, temeljem odredbi članka 109. i čl. 115. stavak 1</w:t>
      </w:r>
      <w:r w:rsidR="00691DBF">
        <w:rPr>
          <w:sz w:val="24"/>
        </w:rPr>
        <w:t>. SZ-a te</w:t>
      </w:r>
      <w:r w:rsidR="00691DBF" w:rsidRPr="00691DBF">
        <w:rPr>
          <w:sz w:val="24"/>
        </w:rPr>
        <w:t xml:space="preserve"> obzirom da je u rješenju o otvaranju stečajnog postupka potrebno odrediti upis činjenice otvaranja stečajnog postupka u registrima, javnim knjigama, upisnicima iz članka 34. stavak 3. SZ-a, a temeljem odredbi članka 85. i 129. SZ-a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lastRenderedPageBreak/>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0A2E10" w:rsidR="000A2E10">
      <w:pPr>
        <w:ind w:firstLine="709"/>
        <w:jc w:val="both"/>
        <w:rPr>
          <w:sz w:val="24"/>
          <w:szCs w:val="24"/>
        </w:rPr>
      </w:pPr>
      <w:r>
        <w:rPr>
          <w:sz w:val="24"/>
          <w:szCs w:val="24"/>
        </w:rPr>
        <w:t>Prema odredbi članka 123. stavak 2. rečenica druga, pozvane osobe se o prijedlogu mogu očitovati pisano. (toč. VI zaključka)</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03670C">
        <w:rPr>
          <w:sz w:val="24"/>
        </w:rPr>
        <w:t>6</w:t>
      </w:r>
      <w:r w:rsidR="00286BC6">
        <w:rPr>
          <w:sz w:val="24"/>
        </w:rPr>
        <w:t xml:space="preserve">. </w:t>
      </w:r>
      <w:r w:rsidR="00291B37">
        <w:rPr>
          <w:sz w:val="24"/>
        </w:rPr>
        <w:t>veljače</w:t>
      </w:r>
      <w:r w:rsidR="00016C56">
        <w:rPr>
          <w:sz w:val="24"/>
        </w:rPr>
        <w:t xml:space="preserve"> 201</w:t>
      </w:r>
      <w:r w:rsidR="0003670C">
        <w:rPr>
          <w:sz w:val="24"/>
        </w:rPr>
        <w:t>7</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735A5F">
        <w:rPr>
          <w:sz w:val="24"/>
        </w:rPr>
        <w:t xml:space="preserve"> v.r.</w:t>
      </w:r>
    </w:p>
    <w:p w:rsidRDefault="002B0682" w:rsidP="00947FB7" w:rsidR="002B0682">
      <w:pPr>
        <w:ind w:left="5040"/>
        <w:rPr>
          <w:sz w:val="24"/>
        </w:rPr>
      </w:pP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 xml:space="preserve">točke II izreke </w:t>
      </w:r>
      <w:r>
        <w:rPr>
          <w:sz w:val="24"/>
        </w:rPr>
        <w:t>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691DBF" w:rsidR="00AD75CD">
      <w:pPr>
        <w:jc w:val="both"/>
        <w:rPr>
          <w:sz w:val="24"/>
        </w:rPr>
      </w:pPr>
      <w:r>
        <w:rPr>
          <w:sz w:val="24"/>
        </w:rPr>
        <w:t>Protiv točke I, III, IV, V dopuštena je žalba u roku od 8 dana Visokom trgovačkom sudu RH putem ovog suda u 3 primjerka.</w:t>
      </w:r>
    </w:p>
    <w:p w:rsidRDefault="00D768E5" w:rsidR="00D768E5">
      <w:pPr>
        <w:jc w:val="both"/>
        <w:rPr>
          <w:sz w:val="24"/>
        </w:rPr>
      </w:pPr>
    </w:p>
    <w:p w:rsidRDefault="00735A5F" w:rsidP="00291B37" w:rsidR="00735A5F">
      <w:pPr>
        <w:jc w:val="both"/>
        <w:rPr>
          <w:sz w:val="24"/>
        </w:rPr>
      </w:pPr>
    </w:p>
    <w:p w:rsidRDefault="00735A5F" w:rsidP="007A1486" w:rsidR="00735A5F" w:rsidRPr="00735A5F">
      <w:pPr>
        <w:ind w:left="720"/>
        <w:rPr>
          <w:sz w:val="24"/>
          <w:szCs w:val="24"/>
        </w:rPr>
      </w:pPr>
      <w:r w:rsidRPr="007A1486">
        <w:tab/>
      </w:r>
      <w:r w:rsidRPr="007A1486">
        <w:tab/>
      </w:r>
      <w:r w:rsidRPr="007A1486">
        <w:tab/>
      </w:r>
      <w:r w:rsidRPr="007A1486">
        <w:tab/>
      </w:r>
      <w:r w:rsidRPr="007A1486">
        <w:tab/>
      </w:r>
      <w:r w:rsidRPr="00735A5F">
        <w:rPr>
          <w:sz w:val="24"/>
          <w:szCs w:val="24"/>
        </w:rPr>
        <w:t>Za točnost otpravka - ovlašteni službenik</w:t>
      </w:r>
    </w:p>
    <w:p w:rsidRDefault="00735A5F" w:rsidP="007A1486" w:rsidR="00735A5F" w:rsidRPr="00735A5F">
      <w:pPr>
        <w:ind w:left="720"/>
        <w:rPr>
          <w:sz w:val="24"/>
          <w:szCs w:val="24"/>
        </w:rPr>
      </w:pPr>
      <w:r w:rsidRPr="00735A5F">
        <w:rPr>
          <w:sz w:val="24"/>
          <w:szCs w:val="24"/>
        </w:rPr>
        <w:tab/>
      </w:r>
      <w:r w:rsidRPr="00735A5F">
        <w:rPr>
          <w:sz w:val="24"/>
          <w:szCs w:val="24"/>
        </w:rPr>
        <w:tab/>
      </w:r>
      <w:r w:rsidRPr="00735A5F">
        <w:rPr>
          <w:sz w:val="24"/>
          <w:szCs w:val="24"/>
        </w:rPr>
        <w:tab/>
      </w:r>
      <w:r w:rsidRPr="00735A5F">
        <w:rPr>
          <w:sz w:val="24"/>
          <w:szCs w:val="24"/>
        </w:rPr>
        <w:tab/>
      </w:r>
      <w:r w:rsidRPr="00735A5F">
        <w:rPr>
          <w:sz w:val="24"/>
          <w:szCs w:val="24"/>
        </w:rPr>
        <w:tab/>
      </w:r>
      <w:r w:rsidRPr="00735A5F">
        <w:rPr>
          <w:sz w:val="24"/>
          <w:szCs w:val="24"/>
        </w:rPr>
        <w:tab/>
        <w:t xml:space="preserve">        Ivana Stampf</w:t>
      </w:r>
    </w:p>
    <w:p w:rsidRDefault="00735A5F" w:rsidP="007A1486" w:rsidR="00735A5F" w:rsidRPr="00735A5F">
      <w:pPr>
        <w:ind w:left="720"/>
        <w:rPr>
          <w:sz w:val="24"/>
          <w:szCs w:val="24"/>
        </w:rPr>
      </w:pPr>
    </w:p>
    <w:p w:rsidRDefault="00735A5F" w:rsidP="00291B37" w:rsidR="00735A5F" w:rsidRPr="00735A5F">
      <w:pPr>
        <w:jc w:val="both"/>
        <w:rPr>
          <w:sz w:val="24"/>
          <w:szCs w:val="24"/>
        </w:rPr>
      </w:pPr>
    </w:p>
    <w:sectPr w:rsidSect="00691DBF" w:rsidR="00735A5F" w:rsidRPr="00735A5F">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735A5F">
      <w:rPr>
        <w:rStyle w:val="Brojstranice"/>
        <w:noProof/>
      </w:rPr>
      <w:t>4</w:t>
    </w:r>
    <w:r>
      <w:rPr>
        <w:rStyle w:val="Brojstranice"/>
      </w:rPr>
      <w:fldChar w:fldCharType="end"/>
    </w:r>
  </w:p>
  <w:p w:rsidRDefault="00630662" w:rsidR="004D2841">
    <w:pPr>
      <w:pStyle w:val="Zaglavlje"/>
      <w:jc w:val="right"/>
    </w:pPr>
    <w:r w:rsidRPr="00630662">
      <w:t xml:space="preserve">  66. St-</w:t>
    </w:r>
    <w:r w:rsidR="0003670C">
      <w:t>9223</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A2E10"/>
    <w:rsid w:val="000C63D4"/>
    <w:rsid w:val="000E7A4A"/>
    <w:rsid w:val="00113EC7"/>
    <w:rsid w:val="00131E99"/>
    <w:rsid w:val="001662C4"/>
    <w:rsid w:val="001A1A7F"/>
    <w:rsid w:val="001A7916"/>
    <w:rsid w:val="001B44D2"/>
    <w:rsid w:val="002431C4"/>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37798"/>
    <w:rsid w:val="00345677"/>
    <w:rsid w:val="00381B5E"/>
    <w:rsid w:val="00447CA1"/>
    <w:rsid w:val="00450221"/>
    <w:rsid w:val="00450676"/>
    <w:rsid w:val="00454BBA"/>
    <w:rsid w:val="00475CDF"/>
    <w:rsid w:val="00476E8D"/>
    <w:rsid w:val="00482933"/>
    <w:rsid w:val="00483785"/>
    <w:rsid w:val="00491DD7"/>
    <w:rsid w:val="004C1E6F"/>
    <w:rsid w:val="004D2841"/>
    <w:rsid w:val="004E2FD0"/>
    <w:rsid w:val="004E5FEF"/>
    <w:rsid w:val="00516616"/>
    <w:rsid w:val="00532A1B"/>
    <w:rsid w:val="0056765A"/>
    <w:rsid w:val="005B3F73"/>
    <w:rsid w:val="005B5A8A"/>
    <w:rsid w:val="005B5C24"/>
    <w:rsid w:val="005C5E15"/>
    <w:rsid w:val="005E34A3"/>
    <w:rsid w:val="005E7C1A"/>
    <w:rsid w:val="00601987"/>
    <w:rsid w:val="00615A8B"/>
    <w:rsid w:val="00623484"/>
    <w:rsid w:val="00626395"/>
    <w:rsid w:val="00630662"/>
    <w:rsid w:val="00691DBF"/>
    <w:rsid w:val="006B7292"/>
    <w:rsid w:val="006C36E6"/>
    <w:rsid w:val="006C7E17"/>
    <w:rsid w:val="006D7A0F"/>
    <w:rsid w:val="006F46EA"/>
    <w:rsid w:val="006F7455"/>
    <w:rsid w:val="00735A5F"/>
    <w:rsid w:val="0075681B"/>
    <w:rsid w:val="007B593F"/>
    <w:rsid w:val="008332A4"/>
    <w:rsid w:val="008366A0"/>
    <w:rsid w:val="0085270F"/>
    <w:rsid w:val="00876285"/>
    <w:rsid w:val="00881C02"/>
    <w:rsid w:val="008B582E"/>
    <w:rsid w:val="008B72BC"/>
    <w:rsid w:val="008E6A96"/>
    <w:rsid w:val="009026BB"/>
    <w:rsid w:val="009128F5"/>
    <w:rsid w:val="00923121"/>
    <w:rsid w:val="00947FB7"/>
    <w:rsid w:val="009850B8"/>
    <w:rsid w:val="009A4B77"/>
    <w:rsid w:val="00A110D0"/>
    <w:rsid w:val="00A15AB7"/>
    <w:rsid w:val="00A2280A"/>
    <w:rsid w:val="00A44A71"/>
    <w:rsid w:val="00A6313F"/>
    <w:rsid w:val="00A80EB3"/>
    <w:rsid w:val="00A828C1"/>
    <w:rsid w:val="00A90C82"/>
    <w:rsid w:val="00AD3398"/>
    <w:rsid w:val="00AD75CD"/>
    <w:rsid w:val="00AF4C01"/>
    <w:rsid w:val="00B01169"/>
    <w:rsid w:val="00B14D42"/>
    <w:rsid w:val="00B32E61"/>
    <w:rsid w:val="00B35218"/>
    <w:rsid w:val="00B844BF"/>
    <w:rsid w:val="00B93B9A"/>
    <w:rsid w:val="00BA1DFD"/>
    <w:rsid w:val="00BC4571"/>
    <w:rsid w:val="00C356A1"/>
    <w:rsid w:val="00C75751"/>
    <w:rsid w:val="00CC43BC"/>
    <w:rsid w:val="00CC7D07"/>
    <w:rsid w:val="00CE3890"/>
    <w:rsid w:val="00CE3B7D"/>
    <w:rsid w:val="00CE4F52"/>
    <w:rsid w:val="00CF41C1"/>
    <w:rsid w:val="00D10A4F"/>
    <w:rsid w:val="00D31451"/>
    <w:rsid w:val="00D448E9"/>
    <w:rsid w:val="00D44D63"/>
    <w:rsid w:val="00D60187"/>
    <w:rsid w:val="00D60476"/>
    <w:rsid w:val="00D768E5"/>
    <w:rsid w:val="00D959BC"/>
    <w:rsid w:val="00DA5FA3"/>
    <w:rsid w:val="00DD67BA"/>
    <w:rsid w:val="00DE479D"/>
    <w:rsid w:val="00E64D32"/>
    <w:rsid w:val="00E815AE"/>
    <w:rsid w:val="00E94EF5"/>
    <w:rsid w:val="00EC12B1"/>
    <w:rsid w:val="00EC1564"/>
    <w:rsid w:val="00EE1DF4"/>
    <w:rsid w:val="00F3761C"/>
    <w:rsid w:val="00F42A90"/>
    <w:rsid w:val="00F46005"/>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9223</izvorni_sadrzaj>
    <derivirana_varijabla naziv="DomainObject.Predmet.Broj_1">9223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2015.</izvorni_sadrzaj>
    <derivirana_varijabla naziv="DomainObject.Predmet.DatumOsnivanja_1">30.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St-9223/2015</izvorni_sadrzaj>
    <derivirana_varijabla naziv="DomainObject.Predmet.OznakaBroj_1">St-9223/2015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TK TIM d.o.o.</izvorni_sadrzaj>
    <derivirana_varijabla naziv="DomainObject.Predmet.ProtustrankaFormated_1">  TK TIM d.o.o.</derivirana_varijabla>
  </DomainObject.Predmet.ProtustrankaFormated>
  <DomainObject.Predmet.ProtustrankaFormatedOIB>
    <izvorni_sadrzaj>  TK TIM d.o.o., OIB 93015327682</izvorni_sadrzaj>
    <derivirana_varijabla naziv="DomainObject.Predmet.ProtustrankaFormatedOIB_1">  TK TIM d.o.o., OIB 93015327682</derivirana_varijabla>
  </DomainObject.Predmet.ProtustrankaFormatedOIB>
  <DomainObject.Predmet.ProtustrankaFormatedWithAdress>
    <izvorni_sadrzaj> TK TIM d.o.o., Avenija Većeslava Holjevca 27, 10000 Zagreb</izvorni_sadrzaj>
    <derivirana_varijabla naziv="DomainObject.Predmet.ProtustrankaFormatedWithAdress_1"> TK TIM d.o.o., Avenija Većeslava Holjevca 27, 10000 Zagreb</derivirana_varijabla>
  </DomainObject.Predmet.ProtustrankaFormatedWithAdress>
  <DomainObject.Predmet.ProtustrankaFormatedWithAdressOIB>
    <izvorni_sadrzaj> TK TIM d.o.o., OIB 93015327682, Avenija Većeslava Holjevca 27, 10000 Zagreb</izvorni_sadrzaj>
    <derivirana_varijabla naziv="DomainObject.Predmet.ProtustrankaFormatedWithAdressOIB_1"> TK TIM d.o.o., OIB 93015327682, Avenija Većeslava Holjevca 27, 10000 Zagreb</derivirana_varijabla>
  </DomainObject.Predmet.ProtustrankaFormatedWithAdressOIB>
  <DomainObject.Predmet.ProtustrankaWithAdress>
    <izvorni_sadrzaj>TK TIM d.o.o. Avenija Većeslava Holjevca 27, 10000 Zagreb</izvorni_sadrzaj>
    <derivirana_varijabla naziv="DomainObject.Predmet.ProtustrankaWithAdress_1">TK TIM d.o.o. Avenija Većeslava Holjevca 27, 10000 Zagreb</derivirana_varijabla>
  </DomainObject.Predmet.ProtustrankaWithAdress>
  <DomainObject.Predmet.ProtustrankaWithAdressOIB>
    <izvorni_sadrzaj>TK TIM d.o.o., OIB 93015327682, Avenija Većeslava Holjevca 27, 10000 Zagreb</izvorni_sadrzaj>
    <derivirana_varijabla naziv="DomainObject.Predmet.ProtustrankaWithAdressOIB_1">TK TIM d.o.o., OIB 93015327682, Avenija Većeslava Holjevca 27, 10000 Zagreb</derivirana_varijabla>
  </DomainObject.Predmet.ProtustrankaWithAdressOIB>
  <DomainObject.Predmet.ProtustrankaNazivFormated>
    <izvorni_sadrzaj>TK TIM d.o.o.</izvorni_sadrzaj>
    <derivirana_varijabla naziv="DomainObject.Predmet.ProtustrankaNazivFormated_1">TK TIM d.o.o.</derivirana_varijabla>
  </DomainObject.Predmet.ProtustrankaNazivFormated>
  <DomainObject.Predmet.ProtustrankaNazivFormatedOIB>
    <izvorni_sadrzaj>TK TIM d.o.o., OIB 93015327682</izvorni_sadrzaj>
    <derivirana_varijabla naziv="DomainObject.Predmet.ProtustrankaNazivFormatedOIB_1">TK TIM d.o.o., OIB 93015327682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TK TIM d.o.o.</item>
    </izvorni_sadrzaj>
    <derivirana_varijabla naziv="DomainObject.Predmet.ProtuStrankaListFormated_1">
      <item>TK TIM d.o.o.</item>
    </derivirana_varijabla>
  </DomainObject.Predmet.ProtuStrankaListFormated>
  <DomainObject.Predmet.ProtuStrankaListFormatedOIB>
    <izvorni_sadrzaj>
      <item>TK TIM d.o.o., OIB 93015327682</item>
    </izvorni_sadrzaj>
    <derivirana_varijabla naziv="DomainObject.Predmet.ProtuStrankaListFormatedOIB_1">
      <item>TK TIM d.o.o., OIB 93015327682</item>
    </derivirana_varijabla>
  </DomainObject.Predmet.ProtuStrankaListFormatedOIB>
  <DomainObject.Predmet.ProtuStrankaListFormatedWithAdress>
    <izvorni_sadrzaj>
      <item>TK TIM d.o.o., Avenija Većeslava Holjevca 27, 10000 Zagreb</item>
    </izvorni_sadrzaj>
    <derivirana_varijabla naziv="DomainObject.Predmet.ProtuStrankaListFormatedWithAdress_1">
      <item>TK TIM d.o.o., Avenija Većeslava Holjevca 27, 10000 Zagreb</item>
    </derivirana_varijabla>
  </DomainObject.Predmet.ProtuStrankaListFormatedWithAdress>
  <DomainObject.Predmet.ProtuStrankaListFormatedWithAdressOIB>
    <izvorni_sadrzaj>
      <item>TK TIM d.o.o., OIB 93015327682, Avenija Većeslava Holjevca 27, 10000 Zagreb</item>
    </izvorni_sadrzaj>
    <derivirana_varijabla naziv="DomainObject.Predmet.ProtuStrankaListFormatedWithAdressOIB_1">
      <item>TK TIM d.o.o., OIB 93015327682, Avenija Većeslava Holjevca 27, 10000 Zagreb</item>
    </derivirana_varijabla>
  </DomainObject.Predmet.ProtuStrankaListFormatedWithAdressOIB>
  <DomainObject.Predmet.ProtuStrankaListNazivFormated>
    <izvorni_sadrzaj>
      <item>TK TIM d.o.o.</item>
    </izvorni_sadrzaj>
    <derivirana_varijabla naziv="DomainObject.Predmet.ProtuStrankaListNazivFormated_1">
      <item>TK TIM d.o.o.</item>
    </derivirana_varijabla>
  </DomainObject.Predmet.ProtuStrankaListNazivFormated>
  <DomainObject.Predmet.ProtuStrankaListNazivFormatedOIB>
    <izvorni_sadrzaj>
      <item>TK TIM d.o.o., OIB 93015327682</item>
    </izvorni_sadrzaj>
    <derivirana_varijabla naziv="DomainObject.Predmet.ProtuStrankaListNazivFormatedOIB_1">
      <item>TK TIM d.o.o., OIB 93015327682</item>
    </derivirana_varijabla>
  </DomainObject.Predmet.ProtuStrankaListNazivFormatedOIB>
  <DomainObject.Predmet.OstaliListFormated>
    <izvorni_sadrzaj>
      <item>ODVJETNIČKO DRUŠTVO BARBIĆ MILETIĆ j.d.o.o.</item>
    </izvorni_sadrzaj>
    <derivirana_varijabla naziv="DomainObject.Predmet.OstaliListFormated_1">
      <item>ODVJETNIČKO DRUŠTVO BARBIĆ MILETIĆ j.d.o.o.</item>
    </derivirana_varijabla>
  </DomainObject.Predmet.OstaliListFormated>
  <DomainObject.Predmet.OstaliListFormatedOIB>
    <izvorni_sadrzaj>
      <item>ODVJETNIČKO DRUŠTVO BARBIĆ MILETIĆ j.d.o.o., OIB 06341192430</item>
    </izvorni_sadrzaj>
    <derivirana_varijabla naziv="DomainObject.Predmet.OstaliListFormatedOIB_1">
      <item>ODVJETNIČKO DRUŠTVO BARBIĆ MILETIĆ j.d.o.o., OIB 06341192430</item>
    </derivirana_varijabla>
  </DomainObject.Predmet.OstaliListFormatedOIB>
  <DomainObject.Predmet.OstaliListFormatedWithAdress>
    <izvorni_sadrzaj>
      <item>ODVJETNIČKO DRUŠTVO BARBIĆ MILETIĆ j.d.o.o., Crvenog Križa 2, 10000 Zagreb</item>
    </izvorni_sadrzaj>
    <derivirana_varijabla naziv="DomainObject.Predmet.OstaliListFormatedWithAdress_1">
      <item>ODVJETNIČKO DRUŠTVO BARBIĆ MILETIĆ j.d.o.o., Crvenog Križa 2, 10000 Zagreb</item>
    </derivirana_varijabla>
  </DomainObject.Predmet.OstaliListFormatedWithAdress>
  <DomainObject.Predmet.OstaliListFormatedWithAdressOIB>
    <izvorni_sadrzaj>
      <item>ODVJETNIČKO DRUŠTVO BARBIĆ MILETIĆ j.d.o.o., OIB 06341192430, Crvenog Križa 2, 10000 Zagreb</item>
    </izvorni_sadrzaj>
    <derivirana_varijabla naziv="DomainObject.Predmet.OstaliListFormatedWithAdressOIB_1">
      <item>ODVJETNIČKO DRUŠTVO BARBIĆ MILETIĆ j.d.o.o., OIB 06341192430, Crvenog Križa 2, 10000 Zagreb</item>
    </derivirana_varijabla>
  </DomainObject.Predmet.OstaliListFormatedWithAdressOIB>
  <DomainObject.Predmet.OstaliListNazivFormated>
    <izvorni_sadrzaj>
      <item>ODVJETNIČKO DRUŠTVO BARBIĆ MILETIĆ j.d.o.o.</item>
    </izvorni_sadrzaj>
    <derivirana_varijabla naziv="DomainObject.Predmet.OstaliListNazivFormated_1">
      <item>ODVJETNIČKO DRUŠTVO BARBIĆ MILETIĆ j.d.o.o.</item>
    </derivirana_varijabla>
  </DomainObject.Predmet.OstaliListNazivFormated>
  <DomainObject.Predmet.OstaliListNazivFormatedOIB>
    <izvorni_sadrzaj>
      <item>ODVJETNIČKO DRUŠTVO BARBIĆ MILETIĆ j.d.o.o., OIB 06341192430</item>
    </izvorni_sadrzaj>
    <derivirana_varijabla naziv="DomainObject.Predmet.OstaliListNazivFormatedOIB_1">
      <item>ODVJETNIČKO DRUŠTVO BARBIĆ MILETIĆ j.d.o.o., OIB 06341192430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TK TIM d.o.o.</izvorni_sadrzaj>
    <derivirana_varijabla naziv="DomainObject.Predmet.ProtustrankaIDrugi_1">TK TIM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TK TIM d.o.o., OIB 93015327682, Avenija Većeslava Holjevca 27, 10000 Zagreb</izvorni_sadrzaj>
    <derivirana_varijabla naziv="DomainObject.Predmet.ProtustrankaIDrugiAdressOIB_1">TK TIM d.o.o., OIB 93015327682, Avenija Većeslava Holjevca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TK TIM d.o.o.</item>
      <item>ODVJETNIČKO DRUŠTVO BARBIĆ MILETIĆ j.d.o.o.</item>
    </izvorni_sadrzaj>
    <derivirana_varijabla naziv="DomainObject.Predmet.SudioniciListNaziv_1">
      <item>FINA Regionalni centar Zagreb</item>
      <item>TK TIM d.o.o.</item>
      <item>ODVJETNIČKO DRUŠTVO BARBIĆ MILETIĆ j.d.o.o.</item>
    </derivirana_varijabla>
  </DomainObject.Predmet.SudioniciListNaziv>
  <DomainObject.Predmet.SudioniciListAdressOIB>
    <izvorni_sadrzaj>
      <item>FINA Regionalni centar Zagreb, OIB 85821130368, Trg svibanjskih žrtava 1995. 1,10000 Zagreb</item>
      <item>TK TIM d.o.o., OIB 93015327682, Avenija Većeslava Holjevca 27,10000 Zagreb</item>
      <item>ODVJETNIČKO DRUŠTVO BARBIĆ MILETIĆ j.d.o.o., OIB 06341192430, Crvenog Križa 2,10000 Zagreb</item>
    </izvorni_sadrzaj>
    <derivirana_varijabla naziv="DomainObject.Predmet.SudioniciListAdressOIB_1">
      <item>FINA Regionalni centar Zagreb, OIB 85821130368, Trg svibanjskih žrtava 1995. 1,10000 Zagreb</item>
      <item>TK TIM d.o.o., OIB 93015327682, Avenija Većeslava Holjevca 27,10000 Zagreb</item>
      <item>ODVJETNIČKO DRUŠTVO BARBIĆ MILETIĆ j.d.o.o., OIB 06341192430, Crvenog Križa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93015327682</item>
      <item>, OIB 06341192430</item>
    </izvorni_sadrzaj>
    <derivirana_varijabla naziv="DomainObject.Predmet.SudioniciListNazivOIB_1">
      <item>, OIB 85821130368</item>
      <item>, OIB 93015327682</item>
      <item>, OIB 06341192430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Nebojša Antolić, OIB 94511496457, Pavla Hatza 3b. Zagreb</item>
    </izvorni_sadrzaj>
    <derivirana_varijabla naziv="DomainObject.Predmet.StecajniUpraviteljiListAddressOIB_1">
      <item>Nebojša Antolić, OIB 94511496457, Pavla Hatza 3b.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3F000E-9D1B-4452-B2E3-39E839AC6E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1498</properties:Words>
  <properties:Characters>8351</properties:Characters>
  <properties:Lines>180</properties:Lines>
  <properties:Paragraphs>64</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9937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2017-02-06T08:29:00Z</dcterms:created>
  <dc:creator>Unknown</dc:creator>
  <cp:lastModifiedBy>Ivana Stampf</cp:lastModifiedBy>
  <cp:lastPrinted>2015-12-10T09:02:00Z</cp:lastPrinted>
  <dcterms:modified xmlns:xsi="http://www.w3.org/2001/XMLSchema-instance" xsi:type="dcterms:W3CDTF">2017-02-06T10:14:00Z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