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b752" w14:paraId="142b752" w:rsidRDefault="00D80CE4" w:rsidP="00857549" w:rsidR="00857549" w:rsidRPr="00C27021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2702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C2702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C2702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D80CE4" w:rsidRPr="00C27021">
        <w:rPr>
          <w:rFonts w:hAnsi="Times New Roman" w:ascii="Times New Roman"/>
          <w:color w:val="auto"/>
          <w:sz w:val="24"/>
          <w:szCs w:val="24"/>
          <w:lang w:val="hr-HR"/>
        </w:rPr>
        <w:t>628/15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2702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C2702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C2702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sud u Zagrebu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 po sucu pojedincu Vesni Malenica kao stečajnom sucu u prethodnom postupku radi utvrđivanja uvjeta za otvaranje stečajnog postupka nad dužnikom 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APUS ZAŠTITA d. o. o., Zagreb, Oranice 125, OIB 04849873470, 13. travnja 2016.</w:t>
      </w:r>
    </w:p>
    <w:p w:rsidRDefault="008D1835" w:rsidP="00857549" w:rsidR="008D1835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2702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C2702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1. Otvara se stečajni postupak nad duž</w:t>
      </w:r>
      <w:r w:rsidR="00321D83"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nikom 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APUS ZAŠTITA d. o. o., Zagreb, Oranice 125, OIB 04849873470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Za stečajnog upravitelja imenuje se 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Irena Kelava iz Zagreba, Gredička 23, OIB 65378158056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3. Pozivaju se vjerovnici viših isplatnih redova da u roku od  30 dana od isteka osmog dana od dana objave </w:t>
      </w:r>
      <w:r w:rsidR="006F145F" w:rsidRPr="00C27021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, prijave svoje tražbine stečajnom upravitelju u skladu s odredbom čl. 173 Stečajnog zakona, te dostave dokaz o uplati pristojbe za prijavu tražbine u iznosu 2% od prijavljene tražbine, ali ne više od 500,00 kn, na račun broj IBAN: HR1210010051863000160 Državni proračun, model HR64, poziv na br. 5045-20735- 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62815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Zagreb, 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Gredička 23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857549" w:rsidR="00092392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ti u sudski registar ovog suda i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0489D"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zemljišnoknjižni odjel </w:t>
      </w:r>
      <w:r w:rsidR="00C0489D" w:rsidRPr="00C27021">
        <w:rPr>
          <w:rFonts w:hAnsi="Times New Roman" w:ascii="Times New Roman"/>
          <w:color w:val="auto"/>
          <w:sz w:val="24"/>
          <w:szCs w:val="24"/>
          <w:lang w:val="hr-HR"/>
        </w:rPr>
        <w:t>Općinskog građanskog suda u Zagrebu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6E2665" w:rsidRPr="00C27021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</w:t>
      </w:r>
      <w:r w:rsidR="00C0489D" w:rsidRPr="00C27021">
        <w:rPr>
          <w:rFonts w:hAnsi="Times New Roman" w:ascii="Times New Roman"/>
          <w:color w:val="auto"/>
          <w:sz w:val="24"/>
          <w:szCs w:val="24"/>
          <w:lang w:val="hr-HR"/>
        </w:rPr>
        <w:t>Općinskom građanskom sudu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C0489D"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Zagrebu, zemljišnoknjižni odjel Zagreb, 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da izvrši upis činjenice otvaranja stečajnog postupka u zemljišnim knjigama u </w:t>
      </w:r>
      <w:r w:rsidRPr="00C27021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zk. ul.</w:t>
      </w:r>
      <w:r w:rsidR="00C0489D" w:rsidRPr="00C27021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 </w:t>
      </w:r>
      <w:r w:rsidR="00092392" w:rsidRPr="00C27021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6901</w:t>
      </w:r>
      <w:r w:rsidR="00C0489D" w:rsidRPr="00C27021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 k. o. </w:t>
      </w:r>
      <w:r w:rsidR="00092392" w:rsidRPr="00C27021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Grad Zagreb</w:t>
      </w:r>
      <w:r w:rsidR="00F078A7" w:rsidRPr="00C27021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, kč. br. 2090/1, red. br. 146. etaža 59/10000, u zk. ul. 6901 k. o. Grad Zagreb, kč. br. 2090/1, red. br. 22. etaža 22/10000</w:t>
      </w:r>
      <w:r w:rsidR="006E2665" w:rsidRPr="00C27021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.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13. travnja 2016. u 13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,00 sati a rješenje o otvaranju stečajnog postupka stavit će se na e-oglasnu ploču istog dana.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6. srpanj</w:t>
      </w:r>
      <w:r w:rsidR="00C0489D"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 2016. u 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10,00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93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092392" w:rsidRPr="00C27021">
        <w:rPr>
          <w:rFonts w:hAnsi="Times New Roman" w:ascii="Times New Roman"/>
          <w:color w:val="auto"/>
          <w:sz w:val="24"/>
          <w:szCs w:val="24"/>
          <w:lang w:val="hr-HR"/>
        </w:rPr>
        <w:t>10,15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2702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C2702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87F1D" w:rsidP="00887F1D" w:rsidR="00887F1D" w:rsidRPr="00C27021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Predlagatelj kao vjerovnik, podnio je ovom sudu 27. kolovoza 2015. prijedlog za otvaranje stečajnog postupka nad dužnikom APUS ZAŠTITA d. o. o., Zagreb, Oranice 125, OIB 04849873470.</w:t>
      </w:r>
    </w:p>
    <w:p w:rsidRDefault="00887F1D" w:rsidP="00FC45D5" w:rsidR="00887F1D" w:rsidRPr="00C27021">
      <w:pPr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od dužnika potražuje neisplaćene plaće. Uz prijedlog predlagatelj dostavlja obračunsku listu 278, Potvrdu o neisplaćenoj plaći uslijed bokade računa tvrtke od 31. prosinca 2014 te Potvrdu FINA-e  s podacima iz jedinstvenog registra računa od 7. srpnja 2015.</w:t>
      </w:r>
    </w:p>
    <w:p w:rsidRDefault="00857549" w:rsidP="00857549" w:rsidR="00857549" w:rsidRPr="00C27021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</w:t>
      </w:r>
      <w:r w:rsidR="00FC45D5" w:rsidRPr="00C27021">
        <w:rPr>
          <w:rFonts w:hAnsi="Times New Roman" w:ascii="Times New Roman"/>
          <w:color w:val="auto"/>
          <w:sz w:val="24"/>
          <w:szCs w:val="24"/>
          <w:lang w:val="hr-HR"/>
        </w:rPr>
        <w:t>628/15 od 1. veljače 2016</w:t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857549" w:rsidP="00C54A74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54A74"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izjašnjenja o prijedlogu za otvaranje stečajnog postupka održanom </w:t>
      </w:r>
      <w:r w:rsidR="00FC45D5" w:rsidRPr="00C27021">
        <w:rPr>
          <w:rFonts w:hAnsi="Times New Roman" w:ascii="Times New Roman"/>
          <w:color w:val="auto"/>
          <w:sz w:val="24"/>
          <w:szCs w:val="24"/>
          <w:lang w:val="hr-HR"/>
        </w:rPr>
        <w:t>2. ožujka 2016.</w:t>
      </w:r>
      <w:r w:rsidR="00C54A74"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 direktor dužnika nije se protivio prijedlogu za otvaranje stečajnog postupka i priznao je postojanje stečajnih razloga. </w:t>
      </w:r>
    </w:p>
    <w:p w:rsidRDefault="00C54A74" w:rsidP="00C54A74" w:rsidR="00C54A74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C45D5" w:rsidRPr="00C27021">
        <w:rPr>
          <w:rFonts w:hAnsi="Times New Roman" w:ascii="Times New Roman"/>
          <w:color w:val="auto"/>
          <w:sz w:val="24"/>
          <w:szCs w:val="24"/>
          <w:lang w:val="hr-HR"/>
        </w:rPr>
        <w:t>Rješenjem suda od 2. ožujka 2016. imenovan je privremeni stečajni upravitelj sa zadatkom da utvrdi da li postoje uvjeti za otvaranje stečajnog postupka.</w:t>
      </w:r>
    </w:p>
    <w:p w:rsidRDefault="00FC45D5" w:rsidP="00C54A74" w:rsidR="00FC45D5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upravitelj sačinio je izvješće 6. travnja 2016. iz kojeg proizlazi da dužnik ne obavlja djelatnost, nema ugovorenih poslova i nema zaposlenika. Dužnik ima imovinu koja je dostatna za namirenje troškova postupka. </w:t>
      </w:r>
    </w:p>
    <w:p w:rsidRDefault="00FC45D5" w:rsidP="00FC45D5" w:rsidR="00FC45D5" w:rsidRPr="00C2702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Privremeni stečajni upravitelj utvrdio je da  su kod dužnika ispunjeni stečajni razlozi nesposobnosti za plaćanje i  prezaduženosti sukladno čl. 4. st 4. i st. 11. Stečajnog zakona.</w:t>
      </w:r>
    </w:p>
    <w:p w:rsidRDefault="003B55CC" w:rsidP="00FC45D5" w:rsidR="003B55CC" w:rsidRPr="00C2702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>Iz Potvrde FINA-e</w:t>
      </w:r>
      <w:r w:rsidR="00DC6388"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 od 12. siječnja 2016. proizlazi da je na dan izdavanja Potvrde račun dužnika neprekidno blokiran 386 dana, a nepodmirene obveze iznose 4.488.281,02 kn.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857549" w:rsidR="00857549" w:rsidRPr="00C2702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FC45D5" w:rsidRPr="00C27021">
        <w:rPr>
          <w:rFonts w:hAnsi="Times New Roman" w:ascii="Times New Roman"/>
          <w:color w:val="auto"/>
          <w:sz w:val="24"/>
          <w:szCs w:val="24"/>
          <w:lang w:val="hr-HR"/>
        </w:rPr>
        <w:t>13. travanj 2016.</w:t>
      </w:r>
    </w:p>
    <w:p w:rsidRDefault="00857549" w:rsidP="00857549" w:rsidR="00857549" w:rsidRPr="00C2702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2702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C2702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2702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27021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C2702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27021" w:rsidP="00AB7A2F" w:rsidR="00C27021" w:rsidRPr="00C2702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2702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27021" w:rsidP="00995CE9" w:rsidR="00C27021" w:rsidRPr="00C2702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2702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702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21D83" w:rsidP="00857549" w:rsidR="00321D83" w:rsidRPr="00321D8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21D8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21D8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321D8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321D8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460CA2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D80CE4">
      <w:rPr>
        <w:rFonts w:hAnsi="Verdana" w:ascii="Verdana"/>
        <w:color w:val="000000"/>
      </w:rPr>
      <w:t>628/15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7361"/>
    <w:rsid w:val="000856D9"/>
    <w:rsid w:val="0009093E"/>
    <w:rsid w:val="00092392"/>
    <w:rsid w:val="000F43FF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C1BDF"/>
    <w:rsid w:val="002E3B9A"/>
    <w:rsid w:val="002E6030"/>
    <w:rsid w:val="003003D7"/>
    <w:rsid w:val="00321D83"/>
    <w:rsid w:val="00341A8A"/>
    <w:rsid w:val="00385240"/>
    <w:rsid w:val="00392A8C"/>
    <w:rsid w:val="00397A8A"/>
    <w:rsid w:val="003A5E14"/>
    <w:rsid w:val="003B55CC"/>
    <w:rsid w:val="004107A3"/>
    <w:rsid w:val="004109DE"/>
    <w:rsid w:val="00417468"/>
    <w:rsid w:val="004376EB"/>
    <w:rsid w:val="00460CA2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E2665"/>
    <w:rsid w:val="006F145F"/>
    <w:rsid w:val="006F3774"/>
    <w:rsid w:val="0070781D"/>
    <w:rsid w:val="007517D9"/>
    <w:rsid w:val="007575FB"/>
    <w:rsid w:val="007D57DB"/>
    <w:rsid w:val="008360CE"/>
    <w:rsid w:val="008517A4"/>
    <w:rsid w:val="00857549"/>
    <w:rsid w:val="008742C5"/>
    <w:rsid w:val="008850E6"/>
    <w:rsid w:val="00887F1D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B4FE0"/>
    <w:rsid w:val="009E08C3"/>
    <w:rsid w:val="00A521DD"/>
    <w:rsid w:val="00A55B6B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C0465A"/>
    <w:rsid w:val="00C0489D"/>
    <w:rsid w:val="00C13351"/>
    <w:rsid w:val="00C137D9"/>
    <w:rsid w:val="00C27021"/>
    <w:rsid w:val="00C32CC6"/>
    <w:rsid w:val="00C54A74"/>
    <w:rsid w:val="00C83AD2"/>
    <w:rsid w:val="00CB1DF1"/>
    <w:rsid w:val="00D24577"/>
    <w:rsid w:val="00D32188"/>
    <w:rsid w:val="00D51B89"/>
    <w:rsid w:val="00D5220A"/>
    <w:rsid w:val="00D80CE4"/>
    <w:rsid w:val="00DB484D"/>
    <w:rsid w:val="00DC4FD3"/>
    <w:rsid w:val="00DC6388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6D02"/>
    <w:rsid w:val="00F078A7"/>
    <w:rsid w:val="00F26D76"/>
    <w:rsid w:val="00F35082"/>
    <w:rsid w:val="00F46C94"/>
    <w:rsid w:val="00F510C0"/>
    <w:rsid w:val="00FB4A5D"/>
    <w:rsid w:val="00FC45D5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D80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0CE4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27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02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02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02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02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D80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0CE4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27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02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02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02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02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</izvorni_sadrzaj>
    <derivirana_varijabla naziv="DomainObject.Predmet.StrankaFormated_1">  Goran Mitrović</derivirana_varijabla>
  </DomainObject.Predmet.StrankaFormated>
  <DomainObject.Predmet.StrankaFormatedOIB>
    <izvorni_sadrzaj>  Goran Mitrović, OIB 64811238752</izvorni_sadrzaj>
    <derivirana_varijabla naziv="DomainObject.Predmet.StrankaFormatedOIB_1">  Goran Mitrović, OIB 64811238752</derivirana_varijabla>
  </DomainObject.Predmet.StrankaFormatedOIB>
  <DomainObject.Predmet.StrankaFormatedWithAdress>
    <izvorni_sadrzaj> Goran Mitrović, Starogradska 37, 10412 Lukavec</izvorni_sadrzaj>
    <derivirana_varijabla naziv="DomainObject.Predmet.StrankaFormatedWithAdress_1"> Goran Mitrović, Starogradska 37, 10412 Lukavec</derivirana_varijabla>
  </DomainObject.Predmet.StrankaFormatedWithAdress>
  <DomainObject.Predmet.StrankaFormatedWithAdressOIB>
    <izvorni_sadrzaj> Goran Mitrović, OIB 64811238752, Starogradska 37, 10412 Lukavec</izvorni_sadrzaj>
    <derivirana_varijabla naziv="DomainObject.Predmet.StrankaFormatedWithAdressOIB_1"> Goran Mitrović, OIB 64811238752, Starogradska 37, 10412 Lukavec</derivirana_varijabla>
  </DomainObject.Predmet.StrankaFormatedWithAdressOIB>
  <DomainObject.Predmet.StrankaWithAdress>
    <izvorni_sadrzaj>Goran Mitrović Starogradska 37,10412 Lukavec</izvorni_sadrzaj>
    <derivirana_varijabla naziv="DomainObject.Predmet.StrankaWithAdress_1">Goran Mitrović Starogradska 37,10412 Lukavec</derivirana_varijabla>
  </DomainObject.Predmet.StrankaWithAdress>
  <DomainObject.Predmet.StrankaWithAdressOIB>
    <izvorni_sadrzaj>Goran Mitrović, OIB 64811238752, Starogradska 37,10412 Lukavec</izvorni_sadrzaj>
    <derivirana_varijabla naziv="DomainObject.Predmet.StrankaWithAdressOIB_1">Goran Mitrović, OIB 64811238752, Starogradska 37,10412 Lukavec</derivirana_varijabla>
  </DomainObject.Predmet.StrankaWithAdressOIB>
  <DomainObject.Predmet.StrankaNazivFormated>
    <izvorni_sadrzaj>Goran Mitrović</izvorni_sadrzaj>
    <derivirana_varijabla naziv="DomainObject.Predmet.StrankaNazivFormated_1">Goran Mitrović</derivirana_varijabla>
  </DomainObject.Predmet.StrankaNazivFormated>
  <DomainObject.Predmet.StrankaNazivFormatedOIB>
    <izvorni_sadrzaj>Goran Mitrović, OIB 64811238752</izvorni_sadrzaj>
    <derivirana_varijabla naziv="DomainObject.Predmet.StrankaNazivFormatedOIB_1">Goran Mitrović, OIB 64811238752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</izvorni_sadrzaj>
    <derivirana_varijabla naziv="DomainObject.Predmet.StrankaListFormated_1">
      <item>Goran Mitrović</item>
    </derivirana_varijabla>
  </DomainObject.Predmet.StrankaListFormated>
  <DomainObject.Predmet.StrankaListFormatedOIB>
    <izvorni_sadrzaj>
      <item>Goran Mitrović, OIB 64811238752</item>
    </izvorni_sadrzaj>
    <derivirana_varijabla naziv="DomainObject.Predmet.StrankaListFormatedOIB_1">
      <item>Goran Mitrović, OIB 64811238752</item>
    </derivirana_varijabla>
  </DomainObject.Predmet.StrankaListFormatedOIB>
  <DomainObject.Predmet.StrankaListFormatedWithAdress>
    <izvorni_sadrzaj>
      <item>Goran Mitrović, Starogradska 37, 10412 Lukavec</item>
    </izvorni_sadrzaj>
    <derivirana_varijabla naziv="DomainObject.Predmet.StrankaListFormatedWithAdress_1">
      <item>Goran Mitrović, Starogradska 37, 10412 Lukavec</item>
    </derivirana_varijabla>
  </DomainObject.Predmet.StrankaListFormatedWithAdress>
  <DomainObject.Predmet.StrankaListFormatedWithAdressOIB>
    <izvorni_sadrzaj>
      <item>Goran Mitrović, OIB 64811238752, Starogradska 37, 10412 Lukavec</item>
    </izvorni_sadrzaj>
    <derivirana_varijabla naziv="DomainObject.Predmet.StrankaListFormatedWithAdressOIB_1">
      <item>Goran Mitrović, OIB 64811238752, Starogradska 37, 10412 Lukavec</item>
    </derivirana_varijabla>
  </DomainObject.Predmet.StrankaListFormatedWithAdressOIB>
  <DomainObject.Predmet.StrankaListNazivFormated>
    <izvorni_sadrzaj>
      <item>Goran Mitrović</item>
    </izvorni_sadrzaj>
    <derivirana_varijabla naziv="DomainObject.Predmet.StrankaListNazivFormated_1">
      <item>Goran Mitrović</item>
    </derivirana_varijabla>
  </DomainObject.Predmet.StrankaListNazivFormated>
  <DomainObject.Predmet.StrankaListNazivFormatedOIB>
    <izvorni_sadrzaj>
      <item>Goran Mitrović, OIB 64811238752</item>
    </izvorni_sadrzaj>
    <derivirana_varijabla naziv="DomainObject.Predmet.StrankaListNazivFormatedOIB_1">
      <item>Goran Mitrović, OIB 64811238752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</izvorni_sadrzaj>
    <derivirana_varijabla naziv="DomainObject.Predmet.OstaliListFormated_1">
      <item>Daniel Hozdić</item>
      <item>Irena Kelava</item>
    </derivirana_varijabla>
  </DomainObject.Predmet.OstaliListFormated>
  <DomainObject.Predmet.OstaliListFormatedOIB>
    <izvorni_sadrzaj>
      <item>Daniel Hozdić, OIB 68419522710</item>
      <item>Irena Kelava, OIB 65378158056</item>
    </izvorni_sadrzaj>
    <derivirana_varijabla naziv="DomainObject.Predmet.OstaliListFormatedOIB_1">
      <item>Daniel Hozdić, OIB 68419522710</item>
      <item>Irena Kelava, OIB 65378158056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</izvorni_sadrzaj>
    <derivirana_varijabla naziv="DomainObject.Predmet.OstaliListFormatedWithAdress_1">
      <item>Daniel Hozdić, Modecova 20, 10000 Zagreb</item>
      <item>Irena Kelava, Gredička 23,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</derivirana_varijabla>
  </DomainObject.Predmet.OstaliListFormatedWithAdressOIB>
  <DomainObject.Predmet.OstaliListNazivFormated>
    <izvorni_sadrzaj>
      <item>Daniel Hozdić</item>
      <item>Irena Kelava</item>
    </izvorni_sadrzaj>
    <derivirana_varijabla naziv="DomainObject.Predmet.OstaliListNazivFormated_1">
      <item>Daniel Hozdić</item>
      <item>Irena Kelava</item>
    </derivirana_varijabla>
  </DomainObject.Predmet.OstaliListNazivFormated>
  <DomainObject.Predmet.OstaliListNazivFormatedOIB>
    <izvorni_sadrzaj>
      <item>Daniel Hozdić, OIB 68419522710</item>
      <item>Irena Kelava, OIB 65378158056</item>
    </izvorni_sadrzaj>
    <derivirana_varijabla naziv="DomainObject.Predmet.OstaliListNazivFormatedOIB_1">
      <item>Daniel Hozdić, OIB 68419522710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</izvorni_sadrzaj>
    <derivirana_varijabla naziv="DomainObject.Predmet.StrankaIDrugi_1">Goran Mitrović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</izvorni_sadrzaj>
    <derivirana_varijabla naziv="DomainObject.Predmet.StrankaIDrugiAdressOIB_1">Goran Mitrović, OIB 64811238752, Starogradska 37, 10412 Lukavec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</izvorni_sadrzaj>
    <derivirana_varijabla naziv="DomainObject.Predmet.SudioniciListNaziv_1">
      <item>Goran Mitrović</item>
      <item>APUS ZAŠTITA d.o.o.</item>
      <item>Daniel Hozdić</item>
      <item>Irena Kelava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</izvorni_sadrzaj>
    <derivirana_varijabla naziv="DomainObject.Predmet.SudioniciListNazivOIB_1">
      <item>, OIB 64811238752</item>
      <item>, OIB 04849873470</item>
      <item>, OIB 68419522710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8E65C-C674-4DED-9C5D-FDDF994A1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825</properties:Words>
  <properties:Characters>4429</properties:Characters>
  <properties:Lines>97</properties:Lines>
  <properties:Paragraphs>38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2016-04-13T08:05:00Z</dcterms:created>
  <dc:creator>MINISTARSTVO PRAVOSUĐA</dc:creator>
  <cp:lastModifiedBy>Kristina Švajger</cp:lastModifiedBy>
  <cp:lastPrinted>2010-06-16T08:46:00Z</cp:lastPrinted>
  <dcterms:modified xmlns:xsi="http://www.w3.org/2001/XMLSchema-instance" xsi:type="dcterms:W3CDTF">2016-04-13T11:26:00Z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