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cb6e" w14:paraId="133cb6e" w:rsidRDefault="0058346C" w:rsidP="0058346C" w:rsidR="0058346C" w:rsidRPr="005A3477">
      <w:pPr>
        <w15:collapsed w:val="false"/>
        <w:rPr>
          <w:sz w:val="24"/>
          <w:szCs w:val="24"/>
        </w:rPr>
      </w:pPr>
      <w:bookmarkStart w:name="_GoBack" w:id="0"/>
      <w:bookmarkEnd w:id="0"/>
      <w:r w:rsidRPr="005A3477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</w:r>
    </w:p>
    <w:p w:rsidRDefault="0058346C" w:rsidP="0058346C" w:rsidR="0058346C" w:rsidRPr="005A3477">
      <w:pPr>
        <w:pStyle w:val="Naslov2"/>
        <w:rPr>
          <w:b w:val="false"/>
          <w:bCs/>
          <w:sz w:val="24"/>
          <w:szCs w:val="24"/>
        </w:rPr>
      </w:pPr>
      <w:r w:rsidRPr="005A3477">
        <w:rPr>
          <w:b w:val="false"/>
          <w:bCs/>
          <w:sz w:val="24"/>
          <w:szCs w:val="24"/>
        </w:rPr>
        <w:t>REPUBLIKA HRVATSKA</w:t>
      </w:r>
    </w:p>
    <w:p w:rsidRDefault="0058346C" w:rsidP="0058346C" w:rsidR="0058346C" w:rsidRPr="005A3477">
      <w:pPr>
        <w:jc w:val="both"/>
        <w:rPr>
          <w:sz w:val="24"/>
          <w:szCs w:val="24"/>
        </w:rPr>
      </w:pPr>
      <w:r w:rsidRPr="005A3477">
        <w:rPr>
          <w:sz w:val="24"/>
          <w:szCs w:val="24"/>
        </w:rPr>
        <w:t>Trgovački sud u Zagrebu</w:t>
      </w:r>
    </w:p>
    <w:p w:rsidRDefault="0058346C" w:rsidP="0058346C" w:rsidR="0058346C" w:rsidRPr="005A3477">
      <w:pPr>
        <w:jc w:val="both"/>
        <w:rPr>
          <w:sz w:val="24"/>
          <w:szCs w:val="24"/>
        </w:rPr>
      </w:pPr>
      <w:r w:rsidRPr="005A3477">
        <w:rPr>
          <w:sz w:val="24"/>
          <w:szCs w:val="24"/>
        </w:rPr>
        <w:t>Zagreb, Amruševa 2/II</w:t>
      </w:r>
    </w:p>
    <w:p w:rsidRDefault="0058346C" w:rsidP="0058346C" w:rsidR="0058346C" w:rsidRPr="005A3477">
      <w:pPr>
        <w:rPr>
          <w:sz w:val="24"/>
          <w:szCs w:val="24"/>
        </w:rPr>
      </w:pP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</w:r>
      <w:r w:rsidRPr="005A3477">
        <w:rPr>
          <w:b/>
          <w:sz w:val="24"/>
          <w:szCs w:val="24"/>
        </w:rPr>
        <w:tab/>
        <w:t xml:space="preserve">  </w:t>
      </w:r>
    </w:p>
    <w:p w:rsidRDefault="0058346C" w:rsidP="0058346C" w:rsidR="0058346C" w:rsidRPr="005A3477">
      <w:pPr>
        <w:rPr>
          <w:sz w:val="24"/>
          <w:szCs w:val="24"/>
        </w:rPr>
      </w:pPr>
    </w:p>
    <w:p w:rsidRDefault="0058346C" w:rsidP="0058346C" w:rsidR="0058346C" w:rsidRPr="005A3477">
      <w:pPr>
        <w:jc w:val="center"/>
        <w:rPr>
          <w:sz w:val="24"/>
          <w:szCs w:val="24"/>
        </w:rPr>
      </w:pPr>
      <w:r w:rsidRPr="005A3477">
        <w:rPr>
          <w:sz w:val="24"/>
          <w:szCs w:val="24"/>
        </w:rPr>
        <w:t xml:space="preserve">R E P U B L I K A  H R V A T S K A </w:t>
      </w:r>
    </w:p>
    <w:p w:rsidRDefault="0058346C" w:rsidP="0058346C" w:rsidR="0058346C" w:rsidRPr="005A3477">
      <w:pPr>
        <w:jc w:val="center"/>
        <w:rPr>
          <w:sz w:val="24"/>
          <w:szCs w:val="24"/>
        </w:rPr>
      </w:pPr>
      <w:r w:rsidRPr="005A3477">
        <w:rPr>
          <w:sz w:val="24"/>
          <w:szCs w:val="24"/>
        </w:rPr>
        <w:t xml:space="preserve">Z A K L J U Č A K  </w:t>
      </w:r>
    </w:p>
    <w:p w:rsidRDefault="0058346C" w:rsidP="0058346C" w:rsidR="0058346C" w:rsidRPr="005A3477">
      <w:pPr>
        <w:jc w:val="center"/>
        <w:rPr>
          <w:sz w:val="24"/>
          <w:szCs w:val="24"/>
        </w:rPr>
      </w:pPr>
    </w:p>
    <w:p w:rsidRDefault="0058346C" w:rsidP="005A3477" w:rsidR="0058346C" w:rsidRPr="005A3477">
      <w:pPr>
        <w:jc w:val="both"/>
        <w:rPr>
          <w:sz w:val="24"/>
          <w:szCs w:val="24"/>
        </w:rPr>
      </w:pPr>
      <w:r w:rsidRPr="005A3477">
        <w:rPr>
          <w:sz w:val="24"/>
          <w:szCs w:val="24"/>
        </w:rPr>
        <w:t>Trgovački sud u Zagrebu, po sucu pojedincu Nikoli Ribariću, kao stečajnom sucu, u stečajnom predmetu nad stečajnim</w:t>
      </w:r>
      <w:r w:rsidR="005A3477">
        <w:rPr>
          <w:sz w:val="24"/>
          <w:szCs w:val="24"/>
        </w:rPr>
        <w:t xml:space="preserve"> dužnikom TUTUS GRADNJA d.o.o. </w:t>
      </w:r>
      <w:r w:rsidRPr="005A3477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58346C" w:rsidP="0058346C" w:rsidR="0058346C" w:rsidRPr="005A3477">
      <w:pPr>
        <w:rPr>
          <w:sz w:val="24"/>
          <w:szCs w:val="24"/>
        </w:rPr>
      </w:pPr>
      <w:r w:rsidRPr="005A3477">
        <w:rPr>
          <w:sz w:val="24"/>
          <w:szCs w:val="24"/>
        </w:rPr>
        <w:t xml:space="preserve"> </w:t>
      </w:r>
      <w:r w:rsidRPr="005A3477">
        <w:rPr>
          <w:sz w:val="24"/>
          <w:szCs w:val="24"/>
        </w:rPr>
        <w:tab/>
      </w:r>
      <w:r w:rsidRPr="005A3477">
        <w:rPr>
          <w:sz w:val="24"/>
          <w:szCs w:val="24"/>
        </w:rPr>
        <w:tab/>
      </w:r>
      <w:r w:rsidRPr="005A3477">
        <w:rPr>
          <w:sz w:val="24"/>
          <w:szCs w:val="24"/>
        </w:rPr>
        <w:tab/>
      </w:r>
      <w:r w:rsidRPr="005A3477">
        <w:rPr>
          <w:sz w:val="24"/>
          <w:szCs w:val="24"/>
        </w:rPr>
        <w:tab/>
        <w:t xml:space="preserve">  </w:t>
      </w:r>
    </w:p>
    <w:p w:rsidRDefault="0058346C" w:rsidP="0058346C" w:rsidR="0058346C" w:rsidRPr="005A3477">
      <w:pPr>
        <w:jc w:val="center"/>
        <w:rPr>
          <w:sz w:val="24"/>
          <w:szCs w:val="24"/>
        </w:rPr>
      </w:pPr>
    </w:p>
    <w:p w:rsidRDefault="0058346C" w:rsidP="0058346C" w:rsidR="0058346C" w:rsidRPr="005A3477">
      <w:pPr>
        <w:jc w:val="center"/>
        <w:rPr>
          <w:sz w:val="24"/>
          <w:szCs w:val="24"/>
        </w:rPr>
      </w:pPr>
      <w:r w:rsidRPr="005A3477">
        <w:rPr>
          <w:sz w:val="24"/>
          <w:szCs w:val="24"/>
        </w:rPr>
        <w:t>z a k  l j u č i o   j e</w:t>
      </w:r>
    </w:p>
    <w:p w:rsidRDefault="0058346C" w:rsidP="0058346C" w:rsidR="0058346C" w:rsidRPr="005A3477">
      <w:pPr>
        <w:jc w:val="both"/>
        <w:rPr>
          <w:sz w:val="24"/>
          <w:szCs w:val="24"/>
        </w:rPr>
      </w:pP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 xml:space="preserve">Pozivaju se nositelji prava prvokupa na nekretninama u vlasništvu stečajnog dužnika </w:t>
      </w:r>
      <w:r w:rsidR="005A3477">
        <w:rPr>
          <w:sz w:val="24"/>
          <w:szCs w:val="24"/>
        </w:rPr>
        <w:t xml:space="preserve">TUTUS GRADNJA d.o.o. </w:t>
      </w:r>
      <w:r w:rsidRPr="005A3477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5A3477" w:rsidP="005A3477" w:rsidR="005A3477">
      <w:pPr>
        <w:jc w:val="both"/>
        <w:rPr>
          <w:sz w:val="24"/>
          <w:szCs w:val="24"/>
        </w:rPr>
      </w:pPr>
    </w:p>
    <w:p w:rsidRDefault="005A3477" w:rsidP="005A3477" w:rsidR="005A3477">
      <w:pPr>
        <w:jc w:val="both"/>
        <w:rPr>
          <w:sz w:val="24"/>
          <w:szCs w:val="24"/>
        </w:rPr>
      </w:pPr>
    </w:p>
    <w:p w:rsidRDefault="00D47BFB" w:rsidP="005A3477" w:rsidR="00D47BFB" w:rsidRPr="005A3477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5A3477">
        <w:rPr>
          <w:szCs w:val="24"/>
        </w:rPr>
        <w:t>58. ETAŽA 7/10000</w:t>
      </w:r>
      <w:r w:rsidRPr="005A3477">
        <w:rPr>
          <w:szCs w:val="24"/>
        </w:rPr>
        <w:tab/>
        <w:t>Garažno mjesto GM 258 u podrumu 2 zgrade, površine 16,20 m2, na listu C (teretovnica):</w:t>
      </w:r>
    </w:p>
    <w:p w:rsidRDefault="00D47BFB" w:rsidP="00D47BFB" w:rsidR="00D47BFB" w:rsidRPr="005A3477">
      <w:pPr>
        <w:ind w:firstLine="680"/>
        <w:jc w:val="both"/>
        <w:rPr>
          <w:sz w:val="24"/>
          <w:szCs w:val="24"/>
        </w:rPr>
      </w:pPr>
    </w:p>
    <w:p w:rsidRDefault="00D47BFB" w:rsidP="00D47BFB" w:rsidR="00D47BFB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Zaprimljeno 13.12.2012. broj Z-59794/12</w:t>
      </w:r>
    </w:p>
    <w:p w:rsidRDefault="00D47BFB" w:rsidP="00D47BFB" w:rsidR="00D47BFB" w:rsidRPr="005A3477">
      <w:pPr>
        <w:ind w:firstLine="680"/>
        <w:jc w:val="both"/>
        <w:rPr>
          <w:sz w:val="24"/>
          <w:szCs w:val="24"/>
        </w:rPr>
      </w:pPr>
    </w:p>
    <w:p w:rsidRDefault="00D47BFB" w:rsidP="00D47BFB" w:rsidR="00D47BFB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Temeljem ugovora o najmu stana od 24.04.2012., uknjižuje se pravo prvokupa za korist:  ŠARIĆ GORAN, OIB: 27634343503, ILICA 203 A, ZAGREB</w:t>
      </w:r>
    </w:p>
    <w:p w:rsidRDefault="005A3477" w:rsidP="005A3477" w:rsidR="005A3477">
      <w:pPr>
        <w:jc w:val="both"/>
        <w:rPr>
          <w:sz w:val="24"/>
          <w:szCs w:val="24"/>
        </w:rPr>
      </w:pPr>
    </w:p>
    <w:p w:rsidRDefault="00D47BFB" w:rsidP="005A3477" w:rsidR="00D47BFB" w:rsidRPr="005A3477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5A3477">
        <w:rPr>
          <w:szCs w:val="24"/>
        </w:rPr>
        <w:t>250. ETAŽA 62/10000 Dvosobni stan A14 na četvrtom katu zgrade (Nemčićeva 9), površine 62,74 m2, s pripadajućom loggiom površine 9,25 m2, s pripadajućim spremištem u podrumu 1 oznake s28 površine 2,84 m2, sveukupne površine 71,10 m2, na listu C (teretovnica)</w:t>
      </w:r>
    </w:p>
    <w:p w:rsidRDefault="00D47BFB" w:rsidP="00D47BFB" w:rsidR="00D47BFB" w:rsidRPr="005A3477">
      <w:pPr>
        <w:ind w:firstLine="680"/>
        <w:jc w:val="both"/>
        <w:rPr>
          <w:sz w:val="24"/>
          <w:szCs w:val="24"/>
        </w:rPr>
      </w:pPr>
    </w:p>
    <w:p w:rsidRDefault="00D47BFB" w:rsidP="00D47BFB" w:rsidR="00D47BFB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Zaprimljeno 05.10.2012. broj Z-47853/12</w:t>
      </w:r>
    </w:p>
    <w:p w:rsidRDefault="00D47BFB" w:rsidP="00D47BFB" w:rsidR="00D47BFB" w:rsidRPr="005A3477">
      <w:pPr>
        <w:ind w:firstLine="680"/>
        <w:jc w:val="both"/>
        <w:rPr>
          <w:sz w:val="24"/>
          <w:szCs w:val="24"/>
        </w:rPr>
      </w:pPr>
    </w:p>
    <w:p w:rsidRDefault="00D47BFB" w:rsidP="00D47BFB" w:rsidR="0058346C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Temeljem ugovora o najmu stana od 1. lipnja 2012. uknjižuje se pravo prvokupa za korist:   OSTOIĆ IVANE, OIB: 24411173885, PAVLA HATZA BR. 2, ZAGREB</w:t>
      </w:r>
    </w:p>
    <w:p w:rsidRDefault="00D47BFB" w:rsidP="00D47BFB" w:rsidR="00D47BFB" w:rsidRPr="005A3477">
      <w:pPr>
        <w:ind w:firstLine="680"/>
        <w:jc w:val="both"/>
        <w:rPr>
          <w:sz w:val="24"/>
          <w:szCs w:val="24"/>
        </w:rPr>
      </w:pPr>
    </w:p>
    <w:p w:rsidRDefault="0058346C" w:rsidP="009550E5" w:rsidR="0058346C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</w:t>
      </w:r>
      <w:r w:rsidRPr="005A3477">
        <w:rPr>
          <w:sz w:val="24"/>
          <w:szCs w:val="24"/>
        </w:rPr>
        <w:lastRenderedPageBreak/>
        <w:t xml:space="preserve">sudova – čl. 12. SZ-a), pristupiti na ovaj sud i na zapisnik se očitovati da li će se nositelj prava prvokupa koristiti svojim pravom </w:t>
      </w:r>
      <w:r w:rsidR="009550E5" w:rsidRPr="005A3477">
        <w:rPr>
          <w:sz w:val="24"/>
          <w:szCs w:val="24"/>
        </w:rPr>
        <w:t>odnosno u istom roku dostaviti pisano očitovanje o eventualnom korištenju prava prvokupa</w:t>
      </w:r>
      <w:r w:rsidR="005A3477">
        <w:rPr>
          <w:sz w:val="24"/>
          <w:szCs w:val="24"/>
        </w:rPr>
        <w:t>.</w:t>
      </w: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</w:p>
    <w:p w:rsidRDefault="0058346C" w:rsidP="0058346C" w:rsidR="0058346C" w:rsidRPr="005A3477">
      <w:pPr>
        <w:ind w:firstLine="708"/>
        <w:jc w:val="both"/>
        <w:rPr>
          <w:sz w:val="24"/>
          <w:szCs w:val="24"/>
        </w:rPr>
      </w:pPr>
    </w:p>
    <w:p w:rsidRDefault="0058346C" w:rsidP="0058346C" w:rsidR="0058346C" w:rsidRPr="005A3477">
      <w:pPr>
        <w:jc w:val="center"/>
        <w:rPr>
          <w:sz w:val="24"/>
          <w:szCs w:val="24"/>
        </w:rPr>
      </w:pPr>
      <w:r w:rsidRPr="005A3477">
        <w:rPr>
          <w:sz w:val="24"/>
          <w:szCs w:val="24"/>
        </w:rPr>
        <w:t>Obrazloženje</w:t>
      </w:r>
    </w:p>
    <w:p w:rsidRDefault="0058346C" w:rsidP="0058346C" w:rsidR="0058346C" w:rsidRPr="005A3477">
      <w:pPr>
        <w:jc w:val="both"/>
        <w:rPr>
          <w:sz w:val="24"/>
          <w:szCs w:val="24"/>
        </w:rPr>
      </w:pP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Nekretnine opisane u izreci Zaključka predmet su prodaje u stečajnom postupku.</w:t>
      </w: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Na nekretninama je upisano pravo prvokupa.</w:t>
      </w: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  <w:r w:rsidRPr="005A3477">
        <w:rPr>
          <w:sz w:val="24"/>
          <w:szCs w:val="24"/>
        </w:rPr>
        <w:t>Slijedom navedenoga odlučeno je kao u izreci.</w:t>
      </w:r>
    </w:p>
    <w:p w:rsidRDefault="0058346C" w:rsidP="0058346C" w:rsidR="0058346C" w:rsidRPr="005A3477">
      <w:pPr>
        <w:ind w:firstLine="680"/>
        <w:jc w:val="both"/>
        <w:rPr>
          <w:sz w:val="24"/>
          <w:szCs w:val="24"/>
        </w:rPr>
      </w:pPr>
    </w:p>
    <w:p w:rsidRDefault="0058346C" w:rsidP="0058346C" w:rsidR="0058346C" w:rsidRPr="005A3477">
      <w:pPr>
        <w:jc w:val="center"/>
        <w:rPr>
          <w:sz w:val="24"/>
          <w:szCs w:val="24"/>
        </w:rPr>
      </w:pPr>
      <w:r w:rsidRPr="005A3477">
        <w:rPr>
          <w:sz w:val="24"/>
          <w:szCs w:val="24"/>
        </w:rPr>
        <w:t>Zagreb, 25. travnja 2019.</w:t>
      </w:r>
    </w:p>
    <w:p w:rsidRDefault="0058346C" w:rsidP="0058346C" w:rsidR="0058346C" w:rsidRPr="005A3477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F84C7E" w:rsidP="0058346C" w:rsidR="0058346C" w:rsidRPr="005A3477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8346C" w:rsidRPr="005A347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4C7E" w:rsidP="0058346C" w:rsidR="0058346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8346C" w:rsidRPr="005A3477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58346C" w:rsidRPr="005A347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84C7E" w:rsidP="0058346C" w:rsidR="00F84C7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84C7E" w:rsidP="00F84C7E" w:rsidR="00F84C7E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F84C7E" w:rsidP="0058346C" w:rsidR="00F84C7E" w:rsidRPr="005A3477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58346C" w:rsidP="0058346C" w:rsidR="0058346C" w:rsidRPr="005A3477">
      <w:pPr>
        <w:jc w:val="both"/>
        <w:rPr>
          <w:sz w:val="24"/>
          <w:szCs w:val="24"/>
        </w:rPr>
      </w:pPr>
    </w:p>
    <w:p w:rsidRDefault="005A3477" w:rsidP="0058346C" w:rsidR="005A3477">
      <w:pPr>
        <w:jc w:val="both"/>
        <w:rPr>
          <w:sz w:val="24"/>
          <w:szCs w:val="24"/>
        </w:rPr>
      </w:pPr>
    </w:p>
    <w:p w:rsidRDefault="005A3477" w:rsidP="0058346C" w:rsidR="005A3477">
      <w:pPr>
        <w:jc w:val="both"/>
        <w:rPr>
          <w:sz w:val="24"/>
          <w:szCs w:val="24"/>
        </w:rPr>
      </w:pPr>
    </w:p>
    <w:p w:rsidRDefault="0058346C" w:rsidP="0058346C" w:rsidR="0058346C" w:rsidRPr="005A3477">
      <w:pPr>
        <w:jc w:val="both"/>
        <w:rPr>
          <w:sz w:val="24"/>
          <w:szCs w:val="24"/>
        </w:rPr>
      </w:pPr>
      <w:r w:rsidRPr="005A3477">
        <w:rPr>
          <w:sz w:val="24"/>
          <w:szCs w:val="24"/>
        </w:rPr>
        <w:t>UPUTA O PRAVNOM LIJEKU:</w:t>
      </w:r>
    </w:p>
    <w:p w:rsidRDefault="0058346C" w:rsidP="0058346C" w:rsidR="0058346C" w:rsidRPr="005A3477">
      <w:pPr>
        <w:jc w:val="both"/>
        <w:rPr>
          <w:sz w:val="24"/>
          <w:szCs w:val="24"/>
        </w:rPr>
      </w:pPr>
      <w:r w:rsidRPr="005A3477">
        <w:rPr>
          <w:sz w:val="24"/>
          <w:szCs w:val="24"/>
        </w:rPr>
        <w:t>Protiv ovog zaključka nije dopuštena žalba (čl. 11. st. 9. SZ-a).</w:t>
      </w:r>
    </w:p>
    <w:p w:rsidRDefault="0058346C" w:rsidP="0058346C" w:rsidR="0058346C" w:rsidRPr="005A3477">
      <w:pPr>
        <w:jc w:val="both"/>
        <w:rPr>
          <w:sz w:val="24"/>
          <w:szCs w:val="24"/>
        </w:rPr>
      </w:pPr>
    </w:p>
    <w:p w:rsidRDefault="0058346C" w:rsidP="0058346C" w:rsidR="0058346C" w:rsidRPr="005A3477">
      <w:pPr>
        <w:rPr>
          <w:sz w:val="24"/>
          <w:szCs w:val="24"/>
        </w:rPr>
      </w:pPr>
    </w:p>
    <w:p w:rsidRDefault="0058346C" w:rsidP="0058346C" w:rsidR="0058346C" w:rsidRPr="005A3477">
      <w:pPr>
        <w:rPr>
          <w:sz w:val="24"/>
          <w:szCs w:val="24"/>
        </w:rPr>
      </w:pPr>
    </w:p>
    <w:p w:rsidRDefault="00F84C7E" w:rsidR="008B26D9" w:rsidRPr="005A3477">
      <w:pPr>
        <w:rPr>
          <w:sz w:val="24"/>
          <w:szCs w:val="24"/>
        </w:rPr>
      </w:pPr>
    </w:p>
    <w:sectPr w:rsidSect="00497D51" w:rsidR="008B26D9" w:rsidRPr="005A3477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0E5" w:rsidR="00AF7074">
      <w:r>
        <w:separator/>
      </w:r>
    </w:p>
  </w:endnote>
  <w:endnote w:id="0" w:type="continuationSeparator">
    <w:p w:rsidRDefault="009550E5" w:rsidR="00AF7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0E5" w:rsidR="00AF7074">
      <w:r>
        <w:separator/>
      </w:r>
    </w:p>
  </w:footnote>
  <w:footnote w:id="0" w:type="continuationSeparator">
    <w:p w:rsidRDefault="009550E5" w:rsidR="00AF7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660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F84C7E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F70660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5A3477">
      <w:rPr>
        <w:sz w:val="24"/>
      </w:rPr>
      <w:t>-121</w:t>
    </w:r>
  </w:p>
  <w:p w:rsidRDefault="00F84C7E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BE6EBD"/>
    <w:multiLevelType w:val="hybridMultilevel"/>
    <w:tmpl w:val="54C455AC"/>
    <w:lvl w:tplc="CAD26E1A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346C"/>
    <w:rsid w:val="0011765A"/>
    <w:rsid w:val="0058346C"/>
    <w:rsid w:val="005A3477"/>
    <w:rsid w:val="0095227C"/>
    <w:rsid w:val="009550E5"/>
    <w:rsid w:val="00AF7074"/>
    <w:rsid w:val="00D47BFB"/>
    <w:rsid w:val="00F70660"/>
    <w:rsid w:val="00F8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346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8346C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8346C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5834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346C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8346C"/>
  </w:style>
  <w:style w:styleId="Podnaslov" w:type="paragraph">
    <w:name w:val="Subtitle"/>
    <w:basedOn w:val="Normal"/>
    <w:link w:val="PodnaslovChar"/>
    <w:qFormat/>
    <w:rsid w:val="0058346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8346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8346C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3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347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347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C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C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C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C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34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8346C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8346C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5834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346C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8346C"/>
  </w:style>
  <w:style w:styleId="Podnaslov" w:type="paragraph">
    <w:name w:val="Subtitle"/>
    <w:basedOn w:val="Normal"/>
    <w:link w:val="PodnaslovChar"/>
    <w:qFormat/>
    <w:rsid w:val="0058346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8346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8346C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3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347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347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C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C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C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C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St-717/2013-119</izvorni_sadrzaj>
    <derivirana_varijabla naziv="DomainObject.PredzadnjaOdlukaIzPredmeta.Oznaka_1">St-717/2013-119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2128</properties:Characters>
  <properties:Lines>77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2019-04-26T08:41:00Z</dcterms:created>
  <dc:creator>Nikola Ribarić</dc:creator>
  <dc:description/>
  <cp:keywords/>
  <cp:lastModifiedBy>Maja Hajtek</cp:lastModifiedBy>
  <dcterms:modified xmlns:xsi="http://www.w3.org/2001/XMLSchema-instance" xsi:type="dcterms:W3CDTF">2019-04-26T11:23:00Z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bilandžić-šarić-ostojić  -121.docx)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