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032c6" w14:paraId="9a032c6" w:rsidRDefault="00B05754" w:rsidP="00B05754" w:rsidR="00B0575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05754" w:rsidP="00B05754" w:rsidR="00B05754">
      <w:pPr>
        <w:spacing w:after="0"/>
        <w:jc w:val="both"/>
      </w:pPr>
      <w:r>
        <w:t xml:space="preserve">       REPUBLIKA HRVATSKA</w:t>
      </w:r>
    </w:p>
    <w:p w:rsidRDefault="00B05754" w:rsidP="00B05754" w:rsidR="00B05754">
      <w:pPr>
        <w:spacing w:after="0"/>
        <w:jc w:val="both"/>
      </w:pPr>
      <w:r>
        <w:rPr>
          <w:lang w:val="pt-BR"/>
        </w:rPr>
        <w:t>TRGOVA</w:t>
      </w:r>
      <w:r>
        <w:t>Č</w:t>
      </w:r>
      <w:r>
        <w:rPr>
          <w:lang w:val="pt-BR"/>
        </w:rPr>
        <w:t>KI SUD U VARA</w:t>
      </w:r>
      <w:r>
        <w:t>Ž</w:t>
      </w:r>
      <w:r>
        <w:rPr>
          <w:lang w:val="pt-BR"/>
        </w:rPr>
        <w:t>DINU</w:t>
      </w:r>
    </w:p>
    <w:p w:rsidRDefault="00B05754" w:rsidP="00B05754" w:rsidR="00B05754">
      <w:pPr>
        <w:spacing w:after="0"/>
        <w:rPr>
          <w:bCs/>
        </w:rPr>
      </w:pPr>
      <w:r>
        <w:t xml:space="preserve">                      </w:t>
      </w:r>
      <w:r>
        <w:rPr>
          <w:lang w:val="pt-BR"/>
        </w:rPr>
        <w:t>B. Radić 2</w:t>
      </w:r>
      <w:r>
        <w:rPr>
          <w:bCs/>
        </w:rPr>
        <w:t xml:space="preserve">   </w:t>
      </w:r>
    </w:p>
    <w:p w:rsidRDefault="00B05754" w:rsidP="00B05754" w:rsidR="00B05754" w:rsidRPr="00B05754">
      <w:pPr>
        <w:spacing w:after="0"/>
        <w:rPr>
          <w:bCs/>
        </w:rPr>
      </w:pPr>
    </w:p>
    <w:p w:rsidRDefault="00B05754" w:rsidP="00B05754" w:rsidR="00B05754">
      <w:pPr>
        <w:spacing w:after="0"/>
        <w:ind w:left="5664"/>
      </w:pPr>
      <w:r>
        <w:t>Poslovni broj: 3 St-108/14-35</w:t>
      </w:r>
    </w:p>
    <w:p w:rsidRDefault="00B05754" w:rsidP="00B05754" w:rsidR="00B05754">
      <w:pPr>
        <w:spacing w:after="0"/>
      </w:pPr>
    </w:p>
    <w:p w:rsidRDefault="00B05754" w:rsidP="00B05754" w:rsidR="00B05754">
      <w:pPr>
        <w:spacing w:after="0"/>
        <w:rPr>
          <w:b/>
        </w:rPr>
      </w:pPr>
    </w:p>
    <w:p w:rsidRDefault="00B05754" w:rsidP="00B05754" w:rsidR="00B05754">
      <w:pPr>
        <w:spacing w:after="0"/>
        <w:jc w:val="center"/>
      </w:pPr>
      <w:r>
        <w:t>U   I M E   R E P U B L I K E   H R V A T S K E</w:t>
      </w:r>
    </w:p>
    <w:p w:rsidRDefault="00B05754" w:rsidP="00B05754" w:rsidR="00B05754">
      <w:pPr>
        <w:spacing w:after="0"/>
        <w:rPr>
          <w:b/>
        </w:rPr>
      </w:pPr>
    </w:p>
    <w:p w:rsidRDefault="00B05754" w:rsidP="00B05754" w:rsidR="00B05754">
      <w:pPr>
        <w:spacing w:after="0"/>
        <w:jc w:val="center"/>
      </w:pPr>
      <w:r>
        <w:t>R J E Š E N J E</w:t>
      </w:r>
    </w:p>
    <w:p w:rsidRDefault="00B05754" w:rsidP="00B05754" w:rsidR="00B05754">
      <w:pPr>
        <w:spacing w:after="0"/>
        <w:jc w:val="center"/>
      </w:pPr>
    </w:p>
    <w:p w:rsidRDefault="00B05754" w:rsidP="00B05754" w:rsidR="00B05754">
      <w:pPr>
        <w:spacing w:after="0"/>
        <w:jc w:val="both"/>
        <w:rPr>
          <w:b/>
        </w:rPr>
      </w:pPr>
    </w:p>
    <w:p w:rsidRDefault="00B05754" w:rsidP="00B05754" w:rsidR="00B05754">
      <w:pPr>
        <w:spacing w:after="0"/>
        <w:jc w:val="both"/>
      </w:pPr>
      <w:r>
        <w:rPr>
          <w:b/>
        </w:rPr>
        <w:tab/>
      </w:r>
      <w:r>
        <w:t xml:space="preserve">TRGOVAČKI SUD U VARAŽDINU u ime Republike Hrvatske po sucu toga suda Jasni Lekić, kao stečajnom sucu, u stečajnom predmetu u povodu prijedloga predlagatelja Republika Hrvatska, Ministarstvo financija, Porezna uprava, Područni ured Koprivnica, protiv dužnika KC-TRANS obrtnička zadruga, Koprivnica, </w:t>
      </w:r>
      <w:proofErr w:type="spellStart"/>
      <w:r>
        <w:t>Tarašćice</w:t>
      </w:r>
      <w:proofErr w:type="spellEnd"/>
      <w:r>
        <w:t xml:space="preserve"> 19, MBS: 010042869, OIB: 27505024287, zastupan po punomoćniku Draženu Letica, odvjetniku iz Zagreba, </w:t>
      </w:r>
      <w:proofErr w:type="spellStart"/>
      <w:r>
        <w:t>Ljubljanica</w:t>
      </w:r>
      <w:proofErr w:type="spellEnd"/>
      <w:r>
        <w:t xml:space="preserve"> 44/I, radi otvaranja stečajnog postupka nad dužnikom, dana 10. veljače 2016. godine,   </w:t>
      </w:r>
    </w:p>
    <w:p w:rsidRDefault="00B05754" w:rsidP="00B05754" w:rsidR="00B05754">
      <w:pPr>
        <w:spacing w:after="0"/>
        <w:jc w:val="both"/>
      </w:pPr>
    </w:p>
    <w:p w:rsidRDefault="00B05754" w:rsidP="00B05754" w:rsidR="00B05754">
      <w:pPr>
        <w:spacing w:after="0"/>
        <w:jc w:val="both"/>
        <w:rPr>
          <w:b/>
        </w:rPr>
      </w:pPr>
    </w:p>
    <w:p w:rsidRDefault="00B05754" w:rsidP="00B05754" w:rsidR="00B05754">
      <w:pPr>
        <w:spacing w:after="0"/>
        <w:jc w:val="center"/>
      </w:pPr>
      <w:r>
        <w:t>r i j e š i o     j e</w:t>
      </w:r>
    </w:p>
    <w:p w:rsidRDefault="00B05754" w:rsidP="00B05754" w:rsidR="00B05754">
      <w:pPr>
        <w:spacing w:after="0"/>
        <w:jc w:val="center"/>
      </w:pPr>
    </w:p>
    <w:p w:rsidRDefault="00B05754" w:rsidP="00B05754" w:rsidR="00B05754">
      <w:pPr>
        <w:spacing w:after="0"/>
      </w:pPr>
    </w:p>
    <w:p w:rsidRDefault="00B05754" w:rsidP="00B05754" w:rsidR="00B05754">
      <w:pPr>
        <w:spacing w:after="0"/>
        <w:ind w:firstLine="705"/>
        <w:jc w:val="both"/>
      </w:pPr>
      <w:r>
        <w:tab/>
        <w:t xml:space="preserve">I/ Otvara se stečajni postupak nad KC-TRANS obrtnička zadruga, Koprivnica, </w:t>
      </w:r>
      <w:proofErr w:type="spellStart"/>
      <w:r>
        <w:t>Tarašćice</w:t>
      </w:r>
      <w:proofErr w:type="spellEnd"/>
      <w:r>
        <w:t xml:space="preserve"> 19, MBS: 010042869, OIB: 27505024287, s danom 10. veljače 2016. godine. </w:t>
      </w:r>
    </w:p>
    <w:p w:rsidRDefault="00B05754" w:rsidP="00B05754" w:rsidR="00B05754">
      <w:pPr>
        <w:spacing w:after="0"/>
        <w:ind w:firstLine="705"/>
        <w:jc w:val="both"/>
      </w:pPr>
    </w:p>
    <w:p w:rsidRDefault="00B05754" w:rsidP="00B05754" w:rsidR="00B05754">
      <w:pPr>
        <w:spacing w:after="0"/>
        <w:ind w:firstLine="708"/>
        <w:jc w:val="both"/>
      </w:pPr>
      <w:r>
        <w:t>II/ Za stečajnog upravitelja imenuje se Stanko Makar, dipl. oec. iz Ludbrega, Petra Zrinskog 3, OIB: 49218337993</w:t>
      </w:r>
      <w:r>
        <w:rPr>
          <w:rStyle w:val="st"/>
          <w:color w:val="222222"/>
        </w:rPr>
        <w:t>.</w:t>
      </w:r>
    </w:p>
    <w:p w:rsidRDefault="00B05754" w:rsidP="00B05754" w:rsidR="00B05754">
      <w:pPr>
        <w:spacing w:after="0"/>
        <w:ind w:firstLine="705"/>
        <w:jc w:val="both"/>
      </w:pPr>
    </w:p>
    <w:p w:rsidRDefault="00B05754" w:rsidP="00B05754" w:rsidR="00B05754">
      <w:pPr>
        <w:spacing w:after="0"/>
        <w:ind w:firstLine="705"/>
        <w:jc w:val="both"/>
      </w:pPr>
      <w:r>
        <w:tab/>
        <w:t xml:space="preserve">III/ Zaključuje se stečajni postupak nad KC-TRANS obrtnička zadruga, Koprivnica, </w:t>
      </w:r>
      <w:proofErr w:type="spellStart"/>
      <w:r>
        <w:t>Tarašćice</w:t>
      </w:r>
      <w:proofErr w:type="spellEnd"/>
      <w:r>
        <w:t xml:space="preserve"> 19, MBS: 010042869, OIB: 27505024287, s danom 10. veljače 2016. godine, jer stečajna masa nije dostatna ni za pokriće troškova stečajnog postupka (čl. </w:t>
      </w:r>
      <w:smartTag w:element="metricconverter" w:uri="urn:schemas-microsoft-com:office:smarttags">
        <w:smartTagPr>
          <w:attr w:val="63. st" w:name="ProductID"/>
        </w:smartTagPr>
        <w:r>
          <w:t>63. st</w:t>
        </w:r>
      </w:smartTag>
      <w:r>
        <w:t xml:space="preserve">. 1. Stečajnog zakona - </w:t>
      </w:r>
      <w:proofErr w:type="spellStart"/>
      <w:r>
        <w:t>N.N</w:t>
      </w:r>
      <w:proofErr w:type="spellEnd"/>
      <w:r>
        <w:t xml:space="preserve">. 44/96, 29/99, 129/00, 123/03, 82/06, 116/10, 25/12 i 133/12, dalje skraćeno: SZ-a).     </w:t>
      </w:r>
    </w:p>
    <w:p w:rsidRDefault="00B05754" w:rsidP="00B05754" w:rsidR="00B05754">
      <w:pPr>
        <w:spacing w:after="0"/>
        <w:ind w:firstLine="708"/>
        <w:jc w:val="both"/>
      </w:pPr>
      <w:r>
        <w:rPr>
          <w:rStyle w:val="st"/>
          <w:color w:val="222222"/>
        </w:rPr>
        <w:t>IV/ Ovlašćuje se stečajni upravitelj da može i nakon zaključenja stečajnog postupka u ime stečajnog dužnika, a za račun stečajne mase, unovčiti imovinu dužnika i prikupljenim sredstvima podmiriti nastale troškove stečajnog postupka, a eventualni ostatak uplatiti u Fond iz čl. 39.a Stečajnog zakona. Ovlašćuje se stečajni upravitelj da u ime i za račun stečajne mase nastavi parnične i ovršne postupke u kojima je stranka stečajni dužnik. O obavljenim radnjama stečajni upravitelj podnosi izvješća stečajnom sucu (čl. 63. st. 5. Stečajnog zakona).</w:t>
      </w:r>
    </w:p>
    <w:p w:rsidRDefault="00B05754" w:rsidP="00B05754" w:rsidR="00B05754">
      <w:pPr>
        <w:spacing w:after="0"/>
        <w:ind w:firstLine="705"/>
        <w:jc w:val="both"/>
      </w:pPr>
    </w:p>
    <w:p w:rsidRDefault="00B05754" w:rsidP="00B05754" w:rsidR="00B05754">
      <w:pPr>
        <w:spacing w:after="0"/>
        <w:ind w:firstLine="708"/>
        <w:jc w:val="both"/>
      </w:pPr>
      <w:r>
        <w:rPr>
          <w:rStyle w:val="st"/>
          <w:color w:val="222222"/>
        </w:rPr>
        <w:t xml:space="preserve">V/ </w:t>
      </w:r>
      <w:r>
        <w:t xml:space="preserve">Ovo rješenje i osnova zaključenja stečajnog postupka objavljuje se na e-Oglasnoj ploči suda sa današnjim danom, </w:t>
      </w:r>
      <w:proofErr w:type="spellStart"/>
      <w:r>
        <w:t>zabilježuje</w:t>
      </w:r>
      <w:proofErr w:type="spellEnd"/>
      <w:r>
        <w:t xml:space="preserve"> se u sudskom registru ovoga suda, a nakon pravomoćnosti ovog rješenja društvo će se brisati iz sudskog registra ovoga suda.</w:t>
      </w:r>
    </w:p>
    <w:p w:rsidRDefault="00B05754" w:rsidP="00B05754" w:rsidR="00B05754">
      <w:pPr>
        <w:spacing w:after="0"/>
        <w:jc w:val="center"/>
      </w:pPr>
      <w:r>
        <w:lastRenderedPageBreak/>
        <w:t>Obrazloženje</w:t>
      </w:r>
    </w:p>
    <w:p w:rsidRDefault="00B05754" w:rsidP="00B05754" w:rsidR="00B05754">
      <w:pPr>
        <w:spacing w:after="0"/>
        <w:jc w:val="center"/>
      </w:pPr>
    </w:p>
    <w:p w:rsidRDefault="00B05754" w:rsidP="00B05754" w:rsidR="00B05754">
      <w:pPr>
        <w:spacing w:after="0"/>
        <w:jc w:val="both"/>
      </w:pPr>
      <w:r>
        <w:tab/>
        <w:t>Predlagatelj RH Ministarstvo financija Porezna uprava Područni ured Koprivnica podnijelo je zahtjev za pokretanje skraćenog stečajnog postupka od 08.12.2011.g. te je sud donio rješenje broj 3 St-490/11-3 od 16.01.2012.g. kojim se pokreće skraćeni stečajni postupak nad dužnikom.</w:t>
      </w:r>
    </w:p>
    <w:p w:rsidRDefault="00B05754" w:rsidP="00B05754" w:rsidR="00B05754">
      <w:pPr>
        <w:spacing w:after="0"/>
        <w:jc w:val="both"/>
      </w:pPr>
      <w:r>
        <w:tab/>
        <w:t xml:space="preserve">Dužnik je podnio žalbu protiv citiranog rješenja koja žalba je odbijena i potvrđeno je rješenje ovog suda broj St-490/11-3 od 16.01.2012.g. od strane Visokog trgovačkog suda RH rješenjem broj 34. </w:t>
      </w:r>
      <w:proofErr w:type="spellStart"/>
      <w:r>
        <w:t>Pž</w:t>
      </w:r>
      <w:proofErr w:type="spellEnd"/>
      <w:r>
        <w:t>-4930/13-3 od 11.06.2013.g.</w:t>
      </w:r>
    </w:p>
    <w:p w:rsidRDefault="00B05754" w:rsidP="00B05754" w:rsidR="00B05754">
      <w:pPr>
        <w:spacing w:after="0"/>
        <w:jc w:val="both"/>
      </w:pPr>
      <w:r>
        <w:tab/>
        <w:t xml:space="preserve">Dužnik po upravitelju zadruge podnio je </w:t>
      </w:r>
      <w:proofErr w:type="spellStart"/>
      <w:r>
        <w:t>prokazni</w:t>
      </w:r>
      <w:proofErr w:type="spellEnd"/>
      <w:r>
        <w:t xml:space="preserve"> popis imovine u kojem navodi da dužnik ima imovinu i to novčane tražbine prema Carlsberg Croatia d.o.o. Koprivnica u iznosu od 2.632.246,60 kn, o kojoj tražbini se vodi parnica pred Trgovačkim sudom u Varaždinu broj P-205/11, te prema Republici Hrvatskoj u iznosu od 2.202.349,76 kn, o kojoj tražbini se vodi parnica pred Općinskim sudom u Križevcima pod brojem P-334/08.</w:t>
      </w:r>
    </w:p>
    <w:p w:rsidRDefault="00B05754" w:rsidP="00B05754" w:rsidR="00B05754">
      <w:pPr>
        <w:spacing w:after="0"/>
        <w:jc w:val="both"/>
      </w:pPr>
      <w:r>
        <w:tab/>
        <w:t xml:space="preserve">Obzirom da je dužnik dostavio </w:t>
      </w:r>
      <w:proofErr w:type="spellStart"/>
      <w:r>
        <w:t>prokazni</w:t>
      </w:r>
      <w:proofErr w:type="spellEnd"/>
      <w:r>
        <w:t xml:space="preserve"> popis imovine iz kojeg proizlazi da ima određena novčana potraživanja koja bi bila dostatna za pokriće predvidivih troškova postupka, sud je rješenjem broj 4 St-490/11-13 od 28.02.2014.g. obustavio skraćeni stečajni postupak primjenom čl. 335.i u svezi s čl. 335.h Stečajnog zakona.</w:t>
      </w:r>
    </w:p>
    <w:p w:rsidRDefault="00B05754" w:rsidP="00B05754" w:rsidR="00B05754">
      <w:pPr>
        <w:spacing w:after="0"/>
        <w:jc w:val="both"/>
      </w:pPr>
      <w:r>
        <w:tab/>
        <w:t>Rješenje o obustavi skraćenog postupka postalo je pravomoćno 12.03.2014.g.</w:t>
      </w:r>
    </w:p>
    <w:p w:rsidRDefault="00B05754" w:rsidP="00B05754" w:rsidR="00B05754">
      <w:pPr>
        <w:spacing w:after="0"/>
        <w:ind w:firstLine="708"/>
        <w:jc w:val="both"/>
      </w:pPr>
      <w:r>
        <w:t>Obzirom na navedeno, budući nisu ispunjeni uvjeti za istovremeno otvaranje i zaključenje skraćenog stečajnog postupka u smislu odredbe čl. 335.h ovog zakona, nakon obustave skraćenog stečajnog postupka donijeto je rješenje broj 3 St-108/14-17 od 13.04.2015.g. kojim se pokreće prethodni postupak radi utvrđivanja uvjeta za otvaranje stečajnog postupka.</w:t>
      </w:r>
    </w:p>
    <w:p w:rsidRDefault="00B05754" w:rsidP="00B05754" w:rsidR="00B05754">
      <w:pPr>
        <w:spacing w:after="0"/>
        <w:jc w:val="both"/>
      </w:pPr>
      <w:r>
        <w:tab/>
        <w:t xml:space="preserve">Na ročištu u prethodnom postupku upravitelj zadruge Vladimir </w:t>
      </w:r>
      <w:proofErr w:type="spellStart"/>
      <w:r>
        <w:t>Stančec</w:t>
      </w:r>
      <w:proofErr w:type="spellEnd"/>
      <w:r>
        <w:t xml:space="preserve">, zastupan po punomoćniku Draženu Letica, odvjetniku iz Zagreba, iskazao je da se protivi prijedlogu za otvaranje stečajnog postupka. Naime, dužnik smatra da je prijedlog predlagatelja usmjeren na prestanak pravne osobnosti dužnika u vrijeme dok on vodi parnice protiv Republike Hrvatske, koje parnice nisu konačno dovršene. Tvrdi da dužnik ima potraživanja i prema drugim subjektima odnosno prema Carlsberg Croatia d.o.o. Koprivnica u iznosu od 2.632.246,60 kn o kojoj tražbini se vodi parnični postupak pred Trgovačkim sudom u Varaždinu broj P-205/11. Nadalje je naveo da zadruga KC Trans ima sedam zadrugara, da su opći akti usklađeni sa Zakonom o zadrugama, da su osnivački ulozi 1.000,00 kn, da je on upravitelj zadruge dulji niz godina, da se zadruga bavila prijevozništvom, te da sada više nema zaposlenika i već dulji niz godina ne obavlja svoju djelatnost, već vodi sporove koji traju i po deset godina. Zadruga je dužna Poreznoj upravi i drugim vjerovnicima, vodila je uredno knjigovodstvo i to po poduzeću Pik iz Koprivnice. Poslovna dokumentacija zadruge nalazi se u knjigovodstvu. Navodi da zadruga nema imovinu, već samo potraživanje prema svojim dužnicima. Objašnjava da su prevozili pivo za Carlsberg pivovaru s kamionima, da su kamioni bili vlasništvo upravitelja zadruge i prodani su prije šest do sedam godina, te da društvo nema druge imovine. Iz </w:t>
      </w:r>
      <w:proofErr w:type="spellStart"/>
      <w:r>
        <w:t>prokaznog</w:t>
      </w:r>
      <w:proofErr w:type="spellEnd"/>
      <w:r>
        <w:t xml:space="preserve"> popisa imovine proizlazi da zadruga nema imovine, već je prijavila na listu D novčane tražbine prema Carlsberg Croatia d.o.o. Koprivnica u iznosu od 2.632.246,60 kn o kojem se vodi parnica pred Trgovačkim sudom u Varaždinu broj P-205/11 i prema RH Ministarstvu financija u iznosu od 2.202.349,76 kn o kojoj se tražbini vodi parnični postupak pred Općinskim sudom u Križevcima pod brojem P-334/08.</w:t>
      </w:r>
    </w:p>
    <w:p w:rsidRDefault="00B05754" w:rsidP="00B05754" w:rsidR="00B05754">
      <w:pPr>
        <w:spacing w:after="0"/>
        <w:jc w:val="both"/>
      </w:pPr>
      <w:r>
        <w:tab/>
        <w:t xml:space="preserve">Zastupnica ŽDO, kao punomoćnik RH istaknula je da je Općinski sud u Križevcima presudom broj P-334/08 od 06.04.2012.g. odbio tužitelja Vladimira </w:t>
      </w:r>
      <w:proofErr w:type="spellStart"/>
      <w:r>
        <w:t>Stančec</w:t>
      </w:r>
      <w:proofErr w:type="spellEnd"/>
      <w:r>
        <w:t xml:space="preserve"> i KC Trans obrtničku zadrugu glede zahtjeva kojeg su tužitelji postavili na iznos od 2.202.349,76 kn. Istovremeno su tužitelji ovom presudom obvezani Republici Hrvatskoj naknaditi parnični </w:t>
      </w:r>
      <w:r>
        <w:lastRenderedPageBreak/>
        <w:t xml:space="preserve">trošak u iznosu od 89.620,00 kn. Citirana presuda potvrđena je presudom Županijskog suda u Varaždinu, Stalna služba u Koprivnici broj </w:t>
      </w:r>
      <w:proofErr w:type="spellStart"/>
      <w:r>
        <w:t>Gž</w:t>
      </w:r>
      <w:proofErr w:type="spellEnd"/>
      <w:r>
        <w:t>-3970/12 od 29.01.2013.g. Presuda je pravomoćna, iako su tužitelji podigli pravni lijek. Također pokrenuo se ovršni postupak pri Općinskom sudu u Koprivnici radi naplate navedenog troška, ali isti nisu plaćeni.</w:t>
      </w:r>
    </w:p>
    <w:p w:rsidRDefault="00B05754" w:rsidP="00B05754" w:rsidR="00B05754">
      <w:pPr>
        <w:spacing w:after="0"/>
        <w:jc w:val="both"/>
      </w:pPr>
      <w:r>
        <w:tab/>
        <w:t>Uvidom u potvrdu Fina Koprivnica od 09.09.2011.g. proizlazi da su na dan izdavanja potvrde nepodmirene obveze evidentirane u Očevidniku redoslijeda osnova za plaćanje 1.605.602,47 kn, a broj dana neprekidne blokade 2584. Uvidom u stanje računa poreznog obveznika na dan 08.12.2011.g. utvrđeno je da je dug s osnova poreza i doprinosa 2.006.356,56 kn.  Uvidom u Očevidnik o redoslijedu plaćanja s obračunatom kamatom, te Očevidnik o danima insolventnosti od 12.05.2015.g. sud je utvrdio da je broj dana neprekidne blokade 3.925, a visina blokade 2.090.406,52 kn na dan 12.05.2015.g.</w:t>
      </w:r>
    </w:p>
    <w:p w:rsidRDefault="00B05754" w:rsidP="00B05754" w:rsidR="00B05754">
      <w:pPr>
        <w:spacing w:after="0"/>
        <w:jc w:val="both"/>
      </w:pPr>
      <w:r>
        <w:tab/>
        <w:t>Uvidom u stanje računa poreznog obveznika na dan 13.05.2015.g. sud je utvrdio da je dospjelo dugovanje s osnova poreza i doprinosa 2.393.956,31 kn.</w:t>
      </w:r>
    </w:p>
    <w:p w:rsidRDefault="00B05754" w:rsidP="00B05754" w:rsidR="00B05754">
      <w:pPr>
        <w:spacing w:after="0"/>
        <w:jc w:val="both"/>
      </w:pPr>
      <w:r>
        <w:tab/>
        <w:t>Tijekom prethodnog postupka dužnik – upravitelj zadruge tražio je odgodu odlučivanja o otvaranju stečajnog postupka, obzirom na dva parnična postupka koja vodi za visoki iznos tražbine, a koja još nisu pravomoćno okončana i to P-334/08 Općinskog suda u Križevcima i P-205/11 Trgovačkog suda u Varaždinu.</w:t>
      </w:r>
    </w:p>
    <w:p w:rsidRDefault="00B05754" w:rsidP="00B05754" w:rsidR="00B05754">
      <w:pPr>
        <w:spacing w:after="0"/>
        <w:jc w:val="both"/>
      </w:pPr>
      <w:r>
        <w:tab/>
        <w:t>Sud je zatražio na uvid spis P-205/11 te utvrdio da je u istome donijeto rješenje kojim se određuje dopunsko financijsko-knjigovodstveno vještačenje. Predmet je pokrenut tužbom tužitelja KC Trans obrtnička zadruga Koprivnica, protiv tuženika Carlsberg Croatia d.o.o. Koprivnica radi utvrđenja odnosno isplate iznosa od 2.632.246,60 kn, te je donijeta presuda od 30.10.2015.g. kojim je odbijen tužbeni zahtjev tužitelja KC Trans obrtnička zadruga prema tuženiku Carlsberg Croatia d.o.o. Koprivnica radi isplate iznosa od 2.632.246,00 kn, na koju je tužitelj izjavio žalbu dana 09.11.2015.g., te je predmet na rješavanju na Visokom trgovačkom sudu u povodu žalbe. Što se tiče parnice pod brojem P-334/08 Općinskog suda u Križevcima, ista je zatražena na uvid od Općinskog suda u Bjelovaru, Stalna službe u Križevcima, te je dostavljena obavijest od 28.08.2015.g. da nisu u mogućnosti dostaviti spis Općinskog suda u Križevcima broj P-334/08 jer se isti nalazi na rješavanju kod Vrhovnog suda RH od 22.11.2013.g. povodom revizije tužitelja. Zastupnica ŽDO je tijekom postupka iskazala da je parnica pod brojem P-334/08 pravomoćna, te da je tužitelj izgubio parnicu, a dosuđen je trošak Republici Hrvatskoj u iznosu od 89.620,00 kn.</w:t>
      </w:r>
    </w:p>
    <w:p w:rsidRDefault="00B05754" w:rsidP="00B05754" w:rsidR="00B05754">
      <w:pPr>
        <w:spacing w:after="0"/>
        <w:jc w:val="both"/>
      </w:pPr>
      <w:r>
        <w:tab/>
        <w:t>Na ročištu u prethodnom postupku zastupnik dužnika – upravitelj zadruge po punomoćniku Draženu Letica, odvjetniku iz Zagreba, iskazao je da smatra da su sva potraživanja od Porezne uprave u zastari jer su sva potraživanja starija od 10 godina, što proizlazi iz dokumentacije Porezne uprave, te je dužnik tražio od Porezne uprave da navedeno uskladi i otpiše tražbine koje su u zastari, ali je Porezna uprava to odbila učiniti. Predložio je da sud dodijeli dužniku rok da preda dopise kojima je tražio Poreznu upravu u Koprivnici da otpiše zastarjela potraživanja, te da se predstavnik Porezne uprave Koprivnica pozove na ročište i sasluša na navedenu okolnost.</w:t>
      </w:r>
    </w:p>
    <w:p w:rsidRDefault="00B05754" w:rsidP="00B05754" w:rsidR="00B05754">
      <w:pPr>
        <w:spacing w:after="0"/>
        <w:jc w:val="both"/>
      </w:pPr>
      <w:r>
        <w:tab/>
        <w:t>Dužnik je podneskom zaprimljenim 26.10.2015.g. dostavio sudu na znanje dopis pod nazivom "Utvrđivanje zastare potraživanja i izmjenu stanja računa poreznog dužnika u informacijskom sustavu Porezne uprave". Iz dopisa proizlazi da predlaže da se iznos od 377.302,57 kn poreznog duga otpiše temeljem čl. 91. Općeg poreznog zakona, te da je za cjelokupni dug nastupila zastara. Dopis nosi datum 11.04.2013.g. Uvidom u dopis od 23.04.2013.g. sud je utvrdio da je RH Ministarstvo financija Porezna uprava obavijestila tužitelja da su dana 26.09.2012.g. dostavili zahtjev za otpis poreza Središnjem uredu, Službi za ovršni postupak, na daljnje rješavanje.</w:t>
      </w:r>
    </w:p>
    <w:p w:rsidRDefault="00B05754" w:rsidP="00B05754" w:rsidR="00B05754">
      <w:pPr>
        <w:spacing w:after="0"/>
        <w:jc w:val="both"/>
      </w:pPr>
      <w:r>
        <w:tab/>
        <w:t xml:space="preserve">Nadalje, dopisom od 20.11.2015.g. RH Ministarstvo financija Porezna uprava Područni ured Sjeverna Hrvatska dostavila je podatak da su dana 28.10.2015.g. zaprimili </w:t>
      </w:r>
      <w:r>
        <w:lastRenderedPageBreak/>
        <w:t>rješenje broj 3 St-108/14-28 od 26.10.2015.g. te obavještavaju da je u tijeku postupak utvrđivanja zastare za Obrtničku zadrugu KC Trans.</w:t>
      </w:r>
    </w:p>
    <w:p w:rsidRDefault="00B05754" w:rsidP="00B05754" w:rsidR="00B05754">
      <w:pPr>
        <w:spacing w:after="0"/>
        <w:jc w:val="both"/>
      </w:pPr>
      <w:r>
        <w:tab/>
        <w:t xml:space="preserve">Sud je zatražio na uvid podatke o blokadi računa dužnika, te utvrdio uvidom u Očevidnik o redoslijedu plaćanja s obračunatom kamatom i Očevidnik o danima insolventnosti, da je dužnik na dan 03.12.2015.g. u blokadi 2.121.620,09 kn, da se blokada odnosi na dug prema državnom proračunu Hrvatskom zavodu za zdravstveno osiguranje, ali i drugim vjerovnicima i to Erste &amp; </w:t>
      </w:r>
      <w:proofErr w:type="spellStart"/>
      <w:r>
        <w:t>Steiermärkische</w:t>
      </w:r>
      <w:proofErr w:type="spellEnd"/>
      <w:r>
        <w:t xml:space="preserve"> </w:t>
      </w:r>
      <w:proofErr w:type="spellStart"/>
      <w:r>
        <w:t>bank</w:t>
      </w:r>
      <w:proofErr w:type="spellEnd"/>
      <w:r>
        <w:t xml:space="preserve"> d.d., VB </w:t>
      </w:r>
      <w:proofErr w:type="spellStart"/>
      <w:r>
        <w:t>Leasing</w:t>
      </w:r>
      <w:proofErr w:type="spellEnd"/>
      <w:r>
        <w:t xml:space="preserve"> d.o.o., odvjetnik Mijo Ban, </w:t>
      </w:r>
      <w:proofErr w:type="spellStart"/>
      <w:r>
        <w:t>VIPnet</w:t>
      </w:r>
      <w:proofErr w:type="spellEnd"/>
      <w:r>
        <w:t xml:space="preserve"> d.o.o., Općinski sud u Koprivnici, Gradska tržnica Sisak, Jadransko osiguranje d.d., Grad Koprivnica, Trans E.A.S.T. d.o.o., Croatia osiguranje d.d., </w:t>
      </w:r>
      <w:proofErr w:type="spellStart"/>
      <w:r>
        <w:t>Raiffeisenbank</w:t>
      </w:r>
      <w:proofErr w:type="spellEnd"/>
      <w:r>
        <w:t xml:space="preserve"> </w:t>
      </w:r>
      <w:proofErr w:type="spellStart"/>
      <w:r>
        <w:t>Austria</w:t>
      </w:r>
      <w:proofErr w:type="spellEnd"/>
      <w:r>
        <w:t xml:space="preserve">, Koprivničko-Križevačka županija, </w:t>
      </w:r>
      <w:proofErr w:type="spellStart"/>
      <w:r>
        <w:t>Hellios</w:t>
      </w:r>
      <w:proofErr w:type="spellEnd"/>
      <w:r>
        <w:t xml:space="preserve"> </w:t>
      </w:r>
      <w:proofErr w:type="spellStart"/>
      <w:r>
        <w:t>Vienna</w:t>
      </w:r>
      <w:proofErr w:type="spellEnd"/>
      <w:r>
        <w:t xml:space="preserve">, </w:t>
      </w:r>
      <w:proofErr w:type="spellStart"/>
      <w:r>
        <w:t>Glumina</w:t>
      </w:r>
      <w:proofErr w:type="spellEnd"/>
      <w:r>
        <w:t xml:space="preserve"> banka d.d. u stečaju, Hypo </w:t>
      </w:r>
      <w:proofErr w:type="spellStart"/>
      <w:r>
        <w:t>Steiermark</w:t>
      </w:r>
      <w:proofErr w:type="spellEnd"/>
      <w:r>
        <w:t xml:space="preserve"> </w:t>
      </w:r>
      <w:proofErr w:type="spellStart"/>
      <w:r>
        <w:t>Kraftfahrzeug</w:t>
      </w:r>
      <w:proofErr w:type="spellEnd"/>
      <w:r>
        <w:t xml:space="preserve"> </w:t>
      </w:r>
      <w:proofErr w:type="spellStart"/>
      <w:r>
        <w:t>und</w:t>
      </w:r>
      <w:proofErr w:type="spellEnd"/>
      <w:r>
        <w:t xml:space="preserve"> </w:t>
      </w:r>
      <w:proofErr w:type="spellStart"/>
      <w:r>
        <w:t>Maschinenleasing</w:t>
      </w:r>
      <w:proofErr w:type="spellEnd"/>
      <w:r>
        <w:t xml:space="preserve">. Slijedom navedenog proizlazi da se u blokadi društva koja je neprekinuta više godina ne nalazi samo porezni dug, već i dug prema ostalim vjerovnicima. </w:t>
      </w:r>
    </w:p>
    <w:p w:rsidRDefault="00B05754" w:rsidP="00B05754" w:rsidR="00B05754">
      <w:pPr>
        <w:spacing w:after="0"/>
        <w:jc w:val="both"/>
      </w:pPr>
      <w:r>
        <w:tab/>
        <w:t>Prema Očevidniku o redoslijedu plaćanja s obračunatom kamatom broj dana neprekidne blokade dužnika iznosi 4130 dana, što iznosi 11,31 godinu, pa proizlazi da se kod dužnika nesumnjivo ispunio stečajni razlog nesposobnosti za plaćanje.</w:t>
      </w:r>
    </w:p>
    <w:p w:rsidRDefault="00B05754" w:rsidP="00B05754" w:rsidR="00B05754">
      <w:pPr>
        <w:spacing w:after="0"/>
        <w:jc w:val="both"/>
      </w:pPr>
      <w:r>
        <w:tab/>
        <w:t>Dužnik nema imovinu osim potraživanja koja su sporna i o kojima se vode parnični postupci. Za vođenje navedenih parnica i pokriće budućih predvidivih parničnih troškova trebaju biti osigurana sredstva.</w:t>
      </w:r>
    </w:p>
    <w:p w:rsidRDefault="00B05754" w:rsidP="00B05754" w:rsidR="00B05754">
      <w:pPr>
        <w:spacing w:after="0"/>
        <w:jc w:val="both"/>
      </w:pPr>
      <w:r>
        <w:tab/>
        <w:t>Ovaj sud je rješenjem broj 3 St-108/14-34 od 11.12.2015.g. pozvao vjerovnike stečajnog dužnika KC-TRANS obrtnička zadruga, Koprivnica, da u roku od 15 dana od dana objave oglasa na e-Oglasnoj ploči uplate iznos od 20.000,00 kn na ime predujmljivanja sredstava za pokriće troškova stečajnog postupka, te ukoliko vjerovnici u zadanom roku ne uplate iznos predujma, stečajni sudac će donijeti odluku o otvaranju i zaključenju stečajnog postupka.</w:t>
      </w:r>
    </w:p>
    <w:p w:rsidRDefault="00B05754" w:rsidP="00B05754" w:rsidR="00B05754">
      <w:pPr>
        <w:spacing w:after="0"/>
        <w:jc w:val="both"/>
      </w:pPr>
      <w:r>
        <w:tab/>
        <w:t>Vjerovnici predujam nisu platili.</w:t>
      </w:r>
    </w:p>
    <w:p w:rsidRDefault="00B05754" w:rsidP="00B05754" w:rsidR="00B05754">
      <w:pPr>
        <w:spacing w:after="0"/>
        <w:ind w:firstLine="708"/>
        <w:jc w:val="both"/>
      </w:pPr>
      <w:r>
        <w:t>Slijedom svega naprijed navedenog, proizlazi da se kod zadruge ispunio stečajni razlog nesposobnosti za plaćanje iz čl. 4. st. 6. Stečajnog zakona (</w:t>
      </w:r>
      <w:proofErr w:type="spellStart"/>
      <w:r>
        <w:t>N.N</w:t>
      </w:r>
      <w:proofErr w:type="spellEnd"/>
      <w:r>
        <w:t>. 44/96, 29/99, 129/00, 123/03, 82/06, 116/10, 25/12 i 133/12, dalje skraćeno: SZ-a).</w:t>
      </w:r>
    </w:p>
    <w:p w:rsidRDefault="00B05754" w:rsidP="00B05754" w:rsidR="00B05754">
      <w:pPr>
        <w:spacing w:after="0"/>
        <w:jc w:val="both"/>
      </w:pPr>
      <w:r>
        <w:tab/>
        <w:t xml:space="preserve">Tijekom prethodnog postupka nedvojbeno je utvrđeno da imovina zadruge nije dostatna za pokriće troškova stečajnog postupka. Tražbine stečajnog dužnika o kojima je vodio parnične postupke sporne su i nisu dostatne za pokriće troškova stečajnog postupka, a budući iste nisu pravomoćno okončane, sud je ovlastio stečajnog upravitelja temeljem čl. </w:t>
      </w:r>
      <w:r>
        <w:rPr>
          <w:rStyle w:val="st"/>
          <w:color w:val="222222"/>
        </w:rPr>
        <w:t>63. st. 5. SZ-a da može i nakon zaključenja stečajnog postupka u ime stečajnog dužnika, a za račun stečajne mase, unovčiti imovinu dužnika i prikupljenim sredstvima podmiriti nastale troškove stečajnog postupka.</w:t>
      </w:r>
    </w:p>
    <w:p w:rsidRDefault="00B05754" w:rsidP="00B05754" w:rsidR="00B05754">
      <w:pPr>
        <w:spacing w:after="0"/>
        <w:ind w:firstLine="708"/>
        <w:jc w:val="both"/>
      </w:pPr>
      <w:r>
        <w:t>Slijedom navedenog, sud je primjenom čl. 63. St. 1. SZ-a te čl. 43. i 47. st. 1. Zakona o zadrugama (</w:t>
      </w:r>
      <w:proofErr w:type="spellStart"/>
      <w:r>
        <w:t>N.N</w:t>
      </w:r>
      <w:proofErr w:type="spellEnd"/>
      <w:r>
        <w:t xml:space="preserve">. 34/11, 125/13, 76/14) donio rješenje kojim se otvara i istovremeno zaključuje stečajni postupak nad zadrugom. </w:t>
      </w:r>
    </w:p>
    <w:p w:rsidRDefault="00B05754" w:rsidP="00B05754" w:rsidR="00B05754">
      <w:pPr>
        <w:spacing w:after="0"/>
        <w:jc w:val="both"/>
      </w:pPr>
    </w:p>
    <w:p w:rsidRDefault="00B05754" w:rsidP="00B05754" w:rsidR="00B05754">
      <w:pPr>
        <w:spacing w:after="0"/>
        <w:jc w:val="both"/>
      </w:pPr>
    </w:p>
    <w:p w:rsidRDefault="00B05754" w:rsidP="00B05754" w:rsidR="00B05754">
      <w:pPr>
        <w:spacing w:after="0"/>
      </w:pPr>
    </w:p>
    <w:p w:rsidRDefault="00B05754" w:rsidP="00B05754" w:rsidR="00B05754">
      <w:pPr>
        <w:spacing w:after="0"/>
        <w:ind w:left="2832"/>
      </w:pPr>
      <w:r>
        <w:t>U  Varaždinu, 10. veljače 2016. godine</w:t>
      </w:r>
    </w:p>
    <w:p w:rsidRDefault="00B05754" w:rsidP="00B05754" w:rsidR="00B05754">
      <w:pPr>
        <w:spacing w:after="0"/>
        <w:ind w:left="2832"/>
      </w:pPr>
    </w:p>
    <w:p w:rsidRDefault="00B05754" w:rsidP="00B05754" w:rsidR="00B05754">
      <w:pPr>
        <w:spacing w:after="0"/>
      </w:pPr>
    </w:p>
    <w:p w:rsidRDefault="00B05754" w:rsidP="00B05754" w:rsidR="00B05754">
      <w:pPr>
        <w:spacing w:after="0"/>
        <w:ind w:left="2832"/>
      </w:pPr>
      <w:r>
        <w:tab/>
      </w:r>
      <w:r>
        <w:tab/>
      </w:r>
      <w:r>
        <w:tab/>
        <w:t xml:space="preserve">                       Stečajni sudac:</w:t>
      </w:r>
    </w:p>
    <w:p w:rsidRDefault="00B05754" w:rsidP="00B05754" w:rsidR="00B05754">
      <w:pPr>
        <w:spacing w:after="0"/>
        <w:ind w:left="2832"/>
      </w:pPr>
    </w:p>
    <w:p w:rsidRDefault="00B05754" w:rsidP="00B05754" w:rsidR="00B05754">
      <w:pPr>
        <w:spacing w:after="0"/>
        <w:ind w:left="2832"/>
      </w:pPr>
      <w:r>
        <w:tab/>
      </w:r>
      <w:r>
        <w:tab/>
      </w:r>
      <w:r>
        <w:tab/>
        <w:t xml:space="preserve">                          Jasna Lekić</w:t>
      </w:r>
    </w:p>
    <w:p w:rsidRDefault="00B05754" w:rsidP="00B05754" w:rsidR="00B05754">
      <w:pPr>
        <w:spacing w:after="0"/>
        <w:ind w:left="2832"/>
      </w:pPr>
      <w:r>
        <w:t xml:space="preserve">                                     </w:t>
      </w:r>
    </w:p>
    <w:p w:rsidRDefault="00B05754" w:rsidP="00B05754" w:rsidR="00B05754">
      <w:pPr>
        <w:spacing w:after="0"/>
        <w:ind w:left="2832"/>
      </w:pPr>
    </w:p>
    <w:p w:rsidRDefault="00B05754" w:rsidP="00B05754" w:rsidR="00B05754">
      <w:pPr>
        <w:spacing w:after="0"/>
      </w:pPr>
      <w:r>
        <w:tab/>
        <w:t>POUKA O PRAVNOM LIJEKU:</w:t>
      </w:r>
    </w:p>
    <w:p w:rsidRDefault="00B05754" w:rsidP="00B05754" w:rsidR="00B05754">
      <w:pPr>
        <w:spacing w:after="0"/>
        <w:rPr>
          <w:b/>
        </w:rPr>
      </w:pPr>
    </w:p>
    <w:p w:rsidRDefault="00B05754" w:rsidP="00B05754" w:rsidR="00B05754">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(čl. </w:t>
      </w:r>
      <w:smartTag w:element="metricconverter" w:uri="urn:schemas-microsoft-com:office:smarttags">
        <w:smartTagPr>
          <w:attr w:val="53. st" w:name="ProductID"/>
        </w:smartTagPr>
        <w:r>
          <w:t>53. st</w:t>
        </w:r>
      </w:smartTag>
      <w:r>
        <w:t>. 6. SZ-a).</w:t>
      </w:r>
    </w:p>
    <w:p w:rsidRDefault="00B05754" w:rsidP="00B05754" w:rsidR="00B05754">
      <w:pPr>
        <w:spacing w:after="0"/>
        <w:ind w:firstLine="708"/>
        <w:jc w:val="both"/>
      </w:pPr>
      <w:r>
        <w:t xml:space="preserve">Žalba se podnosi u roku od 8 dana od dana primitka rješenja ili protekom osmog dana od dana objave oglasa na e-Oglasnoj ploči suda. Žalba se podnosi putem ovog suda, s time da o žalbi odlučuje Visoki trgovački sud Republike Hrvatske u Zagrebu. </w:t>
      </w:r>
    </w:p>
    <w:p w:rsidRDefault="00B05754" w:rsidP="00B05754" w:rsidR="00B05754">
      <w:pPr>
        <w:spacing w:after="0"/>
      </w:pPr>
    </w:p>
    <w:p w:rsidRDefault="00B05754" w:rsidP="00B05754" w:rsidR="00B05754">
      <w:pPr>
        <w:spacing w:after="0"/>
      </w:pPr>
    </w:p>
    <w:p w:rsidRDefault="00B05754" w:rsidP="00B05754" w:rsidR="00B05754">
      <w:pPr>
        <w:spacing w:after="0"/>
        <w:jc w:val="both"/>
      </w:pPr>
    </w:p>
    <w:p w:rsidRDefault="00B05754" w:rsidP="00B05754" w:rsidR="00B05754">
      <w:pPr>
        <w:spacing w:after="0"/>
        <w:jc w:val="both"/>
      </w:pPr>
    </w:p>
    <w:p w:rsidRDefault="00B05754" w:rsidP="00B05754" w:rsidR="00B05754">
      <w:pPr>
        <w:spacing w:after="0"/>
        <w:jc w:val="both"/>
      </w:pPr>
      <w:r>
        <w:t>DNA: 1. Stečajni upravitelj Stanko Makar, dipl. oec. iz Ludbrega, Petra Zrinskog 3</w:t>
      </w:r>
    </w:p>
    <w:p w:rsidRDefault="00B05754" w:rsidP="00B05754" w:rsidR="00B05754">
      <w:pPr>
        <w:spacing w:after="0"/>
        <w:jc w:val="both"/>
      </w:pPr>
      <w:r>
        <w:t xml:space="preserve">           2. Porezna uprava Područni ured Sjeverna Hrvatska, Ispostava Koprivnica,</w:t>
      </w:r>
    </w:p>
    <w:p w:rsidRDefault="00B05754" w:rsidP="00B05754" w:rsidR="00B05754">
      <w:pPr>
        <w:spacing w:after="0"/>
        <w:jc w:val="both"/>
      </w:pPr>
      <w:r>
        <w:t xml:space="preserve">               Hrvatske državnosti 7</w:t>
      </w:r>
    </w:p>
    <w:p w:rsidRDefault="00B05754" w:rsidP="00B05754" w:rsidR="00B05754">
      <w:pPr>
        <w:spacing w:after="0"/>
        <w:jc w:val="both"/>
      </w:pPr>
      <w:r>
        <w:t xml:space="preserve">           3. ŽDO Varaždin, građansko-upravni odjel</w:t>
      </w:r>
    </w:p>
    <w:p w:rsidRDefault="00B05754" w:rsidP="00B05754" w:rsidR="00B05754">
      <w:pPr>
        <w:spacing w:after="0"/>
        <w:jc w:val="both"/>
      </w:pPr>
      <w:r>
        <w:t xml:space="preserve">           4. Pun. dužnika Dražen Letica, odvjetnik iz Zagreba, </w:t>
      </w:r>
      <w:proofErr w:type="spellStart"/>
      <w:r>
        <w:t>Ljubljanica</w:t>
      </w:r>
      <w:proofErr w:type="spellEnd"/>
      <w:r>
        <w:t xml:space="preserve"> 44/I</w:t>
      </w:r>
    </w:p>
    <w:p w:rsidRDefault="00B05754" w:rsidP="00B05754" w:rsidR="00B05754">
      <w:pPr>
        <w:spacing w:after="0"/>
        <w:jc w:val="both"/>
      </w:pPr>
      <w:r>
        <w:t xml:space="preserve">           5. ODO Koprivnica, Hrvatske državnosti 5/III</w:t>
      </w:r>
    </w:p>
    <w:p w:rsidRDefault="00B05754" w:rsidP="00B05754" w:rsidR="00B05754">
      <w:pPr>
        <w:spacing w:after="0"/>
      </w:pPr>
      <w:r>
        <w:t xml:space="preserve">           6. FINA Zagreb, Vrtni put 3</w:t>
      </w:r>
    </w:p>
    <w:p w:rsidRDefault="00B05754" w:rsidP="00B05754" w:rsidR="00B05754">
      <w:pPr>
        <w:spacing w:after="0"/>
      </w:pPr>
      <w:r>
        <w:t xml:space="preserve">           7. Sudski registar ovoga suda, nakon pravomoćnosti</w:t>
      </w:r>
    </w:p>
    <w:p w:rsidRDefault="00B05754" w:rsidP="00B05754" w:rsidR="00B05754">
      <w:pPr>
        <w:spacing w:after="0"/>
      </w:pPr>
      <w:r>
        <w:t xml:space="preserve">           8. Hrvatski centar za zadružno poduzetništvo, Zagreb, </w:t>
      </w:r>
      <w:proofErr w:type="spellStart"/>
      <w:r>
        <w:t>Amruševa</w:t>
      </w:r>
      <w:proofErr w:type="spellEnd"/>
      <w:r>
        <w:t xml:space="preserve"> 8, </w:t>
      </w:r>
    </w:p>
    <w:p w:rsidRDefault="00B05754" w:rsidP="00B05754" w:rsidR="00B05754">
      <w:pPr>
        <w:spacing w:after="0"/>
      </w:pPr>
      <w:r>
        <w:t xml:space="preserve">               nakon pravomoćnosti</w:t>
      </w:r>
    </w:p>
    <w:p w:rsidRDefault="00B05754" w:rsidP="00B05754" w:rsidR="00B05754">
      <w:pPr>
        <w:spacing w:after="0"/>
      </w:pPr>
      <w:r>
        <w:t xml:space="preserve">           9. e-Oglasna ploča suda</w:t>
      </w:r>
    </w:p>
    <w:p w:rsidRDefault="00B05754" w:rsidP="00B05754" w:rsidR="00B05754">
      <w:pPr>
        <w:spacing w:after="0"/>
      </w:pPr>
      <w:r>
        <w:t xml:space="preserve">         </w:t>
      </w:r>
    </w:p>
    <w:p w:rsidRDefault="00B05754" w:rsidP="00B05754" w:rsidR="00B05754">
      <w:pPr>
        <w:spacing w:after="0"/>
      </w:pPr>
    </w:p>
    <w:p w:rsidRDefault="00B05754" w:rsidP="00B05754" w:rsidR="00B05754">
      <w:pPr>
        <w:spacing w:after="0"/>
      </w:pPr>
    </w:p>
    <w:p w:rsidRDefault="00B05754" w:rsidP="00B05754" w:rsidR="00B05754">
      <w:pPr>
        <w:spacing w:after="0"/>
      </w:pPr>
    </w:p>
    <w:p w:rsidRDefault="00B05754" w:rsidP="00B05754" w:rsidR="00B05754">
      <w:pPr>
        <w:spacing w:after="0"/>
      </w:pPr>
    </w:p>
    <w:p w:rsidRDefault="00AE649C" w:rsidP="00B05754" w:rsidR="00AE649C" w:rsidRPr="00B76F3C">
      <w:pPr>
        <w:pStyle w:val="Naslov3"/>
        <w:numPr>
          <w:ilvl w:val="0"/>
          <w:numId w:val="0"/>
        </w:numPr>
        <w:spacing w:after="0"/>
        <w:ind w:left="720"/>
      </w:pPr>
    </w:p>
    <w:p w:rsidRDefault="00C13DE1" w:rsidP="00B0575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B05754" w:rsidR="00AE649C" w:rsidRPr="00B76F3C">
      <w:pPr>
        <w:pStyle w:val="SudSjedite"/>
      </w:pPr>
      <w:r>
        <w:tab/>
      </w:r>
    </w:p>
    <w:p w:rsidRDefault="00CB0EA4" w:rsidP="00B05754" w:rsidR="00CB0EA4">
      <w:pPr>
        <w:pStyle w:val="Naslovdokumenta"/>
        <w:spacing w:after="0"/>
      </w:pPr>
    </w:p>
    <w:p w:rsidRDefault="0071688E" w:rsidP="00B05754" w:rsidR="0071688E">
      <w:pPr>
        <w:pStyle w:val="Poetniodjeljak"/>
        <w:spacing w:after="0"/>
      </w:pPr>
    </w:p>
    <w:p w:rsidRDefault="00A21F0D" w:rsidP="00B05754" w:rsidR="00A21F0D">
      <w:pPr>
        <w:pStyle w:val="NormaleSPIS"/>
        <w:spacing w:after="0"/>
        <w:rPr>
          <w:noProof/>
        </w:rPr>
      </w:pPr>
    </w:p>
    <w:p w:rsidRDefault="00DA0242" w:rsidP="00B05754"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3DE1" w:rsidP="00537B78" w:rsidR="00C13DE1">
      <w:r>
        <w:separator/>
      </w:r>
    </w:p>
  </w:endnote>
  <w:endnote w:id="0" w:type="continuationSeparator">
    <w:p w:rsidRDefault="00C13DE1" w:rsidP="00537B78" w:rsidR="00C13D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3DE1" w:rsidP="00537B78" w:rsidR="00C13DE1">
      <w:r>
        <w:separator/>
      </w:r>
    </w:p>
  </w:footnote>
  <w:footnote w:id="0" w:type="continuationSeparator">
    <w:p w:rsidRDefault="00C13DE1" w:rsidP="00537B78" w:rsidR="00C13D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4F2F"/>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5754"/>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DE1"/>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B05754"/>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B0575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83655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St-108/2014-21</izvorni_sadrzaj>
    <derivirana_varijabla naziv="DomainObject.Oznaka_1">St-108/2014-21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2014.</izvorni_sadrzaj>
    <derivirana_varijabla naziv="DomainObject.Predmet.DatumOsnivanja_1">14.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KC-TRANS obrtnička zadruga zastupanog po punomoćniku Dražen Letica</izvorni_sadrzaj>
    <derivirana_varijabla naziv="DomainObject.Predmet.ProtustrankaFormated_1">  KC-TRANS obrtnička zadruga zastupanog po punomoćniku Dražen Letica</derivirana_varijabla>
  </DomainObject.Predmet.ProtustrankaFormated>
  <DomainObject.Predmet.ProtustrankaFormatedOIB>
    <izvorni_sadrzaj>  KC-TRANS obrtnička zadruga, OIB 27505024287 zastupanog po punomoćniku Dražen Letica</izvorni_sadrzaj>
    <derivirana_varijabla naziv="DomainObject.Predmet.ProtustrankaFormatedOIB_1">  KC-TRANS obrtnička zadruga, OIB 27505024287 zastupanog po punomoćniku Dražen Letica</derivirana_varijabla>
  </DomainObject.Predmet.ProtustrankaFormatedOIB>
  <DomainObject.Predmet.ProtustrankaFormatedWithAdress>
    <izvorni_sadrzaj> KC-TRANS obrtnička zadruga, Tarašćice 19, Koprivnica zastupanog po punomoćniku Dražen Letica</izvorni_sadrzaj>
    <derivirana_varijabla naziv="DomainObject.Predmet.ProtustrankaFormatedWithAdress_1"> KC-TRANS obrtnička zadruga, Tarašćice 19, Koprivnica zastupanog po punomoćniku Dražen Letica</derivirana_varijabla>
  </DomainObject.Predmet.ProtustrankaFormatedWithAdress>
  <DomainObject.Predmet.ProtustrankaFormatedWithAdressOIB>
    <izvorni_sadrzaj> KC-TRANS obrtnička zadruga, OIB 27505024287, Tarašćice 19, Koprivnica zastupanog po punomoćniku Dražen Letica</izvorni_sadrzaj>
    <derivirana_varijabla naziv="DomainObject.Predmet.ProtustrankaFormatedWithAdressOIB_1"> KC-TRANS obrtnička zadruga, OIB 27505024287, Tarašćice 19, Koprivnica zastupanog po punomoćniku Dražen Letica</derivirana_varijabla>
  </DomainObject.Predmet.ProtustrankaFormatedWithAdressOIB>
  <DomainObject.Predmet.ProtustrankaWithAdress>
    <izvorni_sadrzaj>KC-TRANS obrtnička zadruga Tarašćice 19, Koprivnica</izvorni_sadrzaj>
    <derivirana_varijabla naziv="DomainObject.Predmet.ProtustrankaWithAdress_1">KC-TRANS obrtnička zadruga Tarašćice 19, Koprivnica</derivirana_varijabla>
  </DomainObject.Predmet.ProtustrankaWithAdress>
  <DomainObject.Predmet.ProtustrankaWithAdressOIB>
    <izvorni_sadrzaj>KC-TRANS obrtnička zadruga, OIB 27505024287, Tarašćice 19, Koprivnica</izvorni_sadrzaj>
    <derivirana_varijabla naziv="DomainObject.Predmet.ProtustrankaWithAdressOIB_1">KC-TRANS obrtnička zadruga, OIB 27505024287, Tarašćice 19, Koprivnica</derivirana_varijabla>
  </DomainObject.Predmet.ProtustrankaWithAdressOIB>
  <DomainObject.Predmet.ProtustrankaNazivFormated>
    <izvorni_sadrzaj>KC-TRANS obrtnička zadruga</izvorni_sadrzaj>
    <derivirana_varijabla naziv="DomainObject.Predmet.ProtustrankaNazivFormated_1">KC-TRANS obrtnička zadruga</derivirana_varijabla>
  </DomainObject.Predmet.ProtustrankaNazivFormated>
  <DomainObject.Predmet.ProtustrankaNazivFormatedOIB>
    <izvorni_sadrzaj>KC-TRANS obrtnička zadruga, OIB 27505024287</izvorni_sadrzaj>
    <derivirana_varijabla naziv="DomainObject.Predmet.ProtustrankaNazivFormatedOIB_1">KC-TRANS obrtnička zadruga, OIB 27505024287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izvorni_sadrzaj>
    <derivirana_varijabla naziv="DomainObject.Predmet.StrankaFormated_1">  Porezna uprava Koprivnica</derivirana_varijabla>
  </DomainObject.Predmet.StrankaFormated>
  <DomainObject.Predmet.StrankaFormatedOIB>
    <izvorni_sadrzaj>  Porezna uprava Koprivnica</izvorni_sadrzaj>
    <derivirana_varijabla naziv="DomainObject.Predmet.StrankaFormatedOIB_1">  Porezna uprava Koprivnica</derivirana_varijabla>
  </DomainObject.Predmet.StrankaFormatedOIB>
  <DomainObject.Predmet.StrankaFormatedWithAdress>
    <izvorni_sadrzaj> Porezna uprava Koprivnica, Hrvatske državnosti 7, 48000 Koprivnica</izvorni_sadrzaj>
    <derivirana_varijabla naziv="DomainObject.Predmet.StrankaFormatedWithAdress_1"> Porezna uprava Koprivnica, Hrvatske državnosti 7, 48000 Koprivnica</derivirana_varijabla>
  </DomainObject.Predmet.StrankaFormatedWithAdress>
  <DomainObject.Predmet.StrankaFormatedWithAdressOIB>
    <izvorni_sadrzaj> Porezna uprava Koprivnica, Hrvatske državnosti 7, 48000 Koprivnica</izvorni_sadrzaj>
    <derivirana_varijabla naziv="DomainObject.Predmet.StrankaFormatedWithAdressOIB_1"> Porezna uprava Koprivnica, Hrvatske državnosti 7, 48000 Koprivnica</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Hrvatske državnosti 7,48000 Koprivnica</izvorni_sadrzaj>
    <derivirana_varijabla naziv="DomainObject.Predmet.StrankaWithAdressOIB_1">Porezna uprava Koprivnica,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izvorni_sadrzaj>
    <derivirana_varijabla naziv="DomainObject.Predmet.StrankaNazivFormatedOIB_1">Porezna uprava Koprivnica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Porezna uprava Koprivnica</item>
    </izvorni_sadrzaj>
    <derivirana_varijabla naziv="DomainObject.Predmet.StrankaListFormated_1">
      <item>Porezna uprava Koprivnica</item>
    </derivirana_varijabla>
  </DomainObject.Predmet.StrankaListFormated>
  <DomainObject.Predmet.StrankaListFormatedOIB>
    <izvorni_sadrzaj>
      <item>Porezna uprava Koprivnica</item>
    </izvorni_sadrzaj>
    <derivirana_varijabla naziv="DomainObject.Predmet.StrankaListFormatedOIB_1">
      <item>Porezna uprava Koprivnica</item>
    </derivirana_varijabla>
  </DomainObject.Predmet.StrankaListFormatedOIB>
  <DomainObject.Predmet.StrankaListFormatedWithAdress>
    <izvorni_sadrzaj>
      <item>Porezna uprava Koprivnica, Hrvatske državnosti 7, 48000 Koprivnica</item>
    </izvorni_sadrzaj>
    <derivirana_varijabla naziv="DomainObject.Predmet.StrankaListFormatedWithAdress_1">
      <item>Porezna uprava Koprivnica, Hrvatske državnosti 7, 48000 Koprivnica</item>
    </derivirana_varijabla>
  </DomainObject.Predmet.StrankaListFormatedWithAdress>
  <DomainObject.Predmet.StrankaListFormatedWithAdressOIB>
    <izvorni_sadrzaj>
      <item>Porezna uprava Koprivnica, Hrvatske državnosti 7, 48000 Koprivnica</item>
    </izvorni_sadrzaj>
    <derivirana_varijabla naziv="DomainObject.Predmet.StrankaListFormatedWithAdressOIB_1">
      <item>Porezna uprava Koprivnica, Hrvatske državnosti 7, 48000 Koprivnica</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item>
    </izvorni_sadrzaj>
    <derivirana_varijabla naziv="DomainObject.Predmet.StrankaListNazivFormatedOIB_1">
      <item>Porezna uprava Koprivnica</item>
    </derivirana_varijabla>
  </DomainObject.Predmet.StrankaListNazivFormatedOIB>
  <DomainObject.Predmet.ProtuStrankaListFormated>
    <izvorni_sadrzaj>
      <item>KC-TRANS obrtnička zadruga zastupanog po punomoćniku Dražen Letica</item>
    </izvorni_sadrzaj>
    <derivirana_varijabla naziv="DomainObject.Predmet.ProtuStrankaListFormated_1">
      <item>KC-TRANS obrtnička zadruga zastupanog po punomoćniku Dražen Letica</item>
    </derivirana_varijabla>
  </DomainObject.Predmet.ProtuStrankaListFormated>
  <DomainObject.Predmet.ProtuStrankaListFormatedOIB>
    <izvorni_sadrzaj>
      <item>KC-TRANS obrtnička zadruga, OIB 27505024287 zastupanog po punomoćniku Dražen Letica</item>
    </izvorni_sadrzaj>
    <derivirana_varijabla naziv="DomainObject.Predmet.ProtuStrankaListFormatedOIB_1">
      <item>KC-TRANS obrtnička zadruga, OIB 27505024287 zastupanog po punomoćniku Dražen Letica</item>
    </derivirana_varijabla>
  </DomainObject.Predmet.ProtuStrankaListFormatedOIB>
  <DomainObject.Predmet.ProtuStrankaListFormatedWithAdress>
    <izvorni_sadrzaj>
      <item>KC-TRANS obrtnička zadruga, Tarašćice 19, Koprivnica zastupanog po punomoćniku Dražen Letica</item>
    </izvorni_sadrzaj>
    <derivirana_varijabla naziv="DomainObject.Predmet.ProtuStrankaListFormatedWithAdress_1">
      <item>KC-TRANS obrtnička zadruga, Tarašćice 19, Koprivnica zastupanog po punomoćniku Dražen Letica</item>
    </derivirana_varijabla>
  </DomainObject.Predmet.ProtuStrankaListFormatedWithAdress>
  <DomainObject.Predmet.ProtuStrankaListFormatedWithAdressOIB>
    <izvorni_sadrzaj>
      <item>KC-TRANS obrtnička zadruga, OIB 27505024287, Tarašćice 19, Koprivnica zastupanog po punomoćniku Dražen Letica</item>
    </izvorni_sadrzaj>
    <derivirana_varijabla naziv="DomainObject.Predmet.ProtuStrankaListFormatedWithAdressOIB_1">
      <item>KC-TRANS obrtnička zadruga, OIB 27505024287, Tarašćice 19, Koprivnica zastupanog po punomoćniku Dražen Letica</item>
    </derivirana_varijabla>
  </DomainObject.Predmet.ProtuStrankaListFormatedWithAdressOIB>
  <DomainObject.Predmet.ProtuStrankaListNazivFormated>
    <izvorni_sadrzaj>
      <item>KC-TRANS obrtnička zadruga</item>
    </izvorni_sadrzaj>
    <derivirana_varijabla naziv="DomainObject.Predmet.ProtuStrankaListNazivFormated_1">
      <item>KC-TRANS obrtnička zadruga</item>
    </derivirana_varijabla>
  </DomainObject.Predmet.ProtuStrankaListNazivFormated>
  <DomainObject.Predmet.ProtuStrankaListNazivFormatedOIB>
    <izvorni_sadrzaj>
      <item>KC-TRANS obrtnička zadruga, OIB 27505024287</item>
    </izvorni_sadrzaj>
    <derivirana_varijabla naziv="DomainObject.Predmet.ProtuStrankaListNazivFormatedOIB_1">
      <item>KC-TRANS obrtnička zadruga, OIB 27505024287</item>
    </derivirana_varijabla>
  </DomainObject.Predmet.ProtuStrankaListNazivFormatedOIB>
  <DomainObject.Predmet.OstaliListFormated>
    <izvorni_sadrzaj>
      <item>Županijsko državno odvjetništvo u Varaždinu, Stalna služba u Koprivnici</item>
      <item>Financijska agencija</item>
      <item>RH Općinski sud u Bjelovaru, Stalna služba u Križevcima</item>
      <item>Dražen Letica punomoćnik sudionika u postupku KC-TRANS obrtnička zadruga</item>
      <item>Županijsko državno odvjetništvo u Varaždinu</item>
    </izvorni_sadrzaj>
    <derivirana_varijabla naziv="DomainObject.Predmet.OstaliListFormated_1">
      <item>Županijsko državno odvjetništvo u Varaždinu, Stalna služba u Koprivnici</item>
      <item>Financijska agencija</item>
      <item>RH Općinski sud u Bjelovaru, Stalna služba u Križevcima</item>
      <item>Dražen Letica punomoćnik sudionika u postupku KC-TRANS obrtnička zadruga</item>
      <item>Županijsko državno odvjetništvo u Varaždinu</item>
    </derivirana_varijabla>
  </DomainObject.Predmet.OstaliListFormated>
  <DomainObject.Predmet.OstaliListFormatedOIB>
    <izvorni_sadrzaj>
      <item>Županijsko državno odvjetništvo u Varaždinu, Stalna služba u Koprivnici</item>
      <item>Financijska agencija</item>
      <item>RH Općinski sud u Bjelovaru, Stalna služba u Križevcima</item>
      <item>Dražen Letica punomoćnik sudionika u postupku KC-TRANS obrtnička zadruga</item>
      <item>Županijsko državno odvjetništvo u Varaždinu</item>
    </izvorni_sadrzaj>
    <derivirana_varijabla naziv="DomainObject.Predmet.OstaliListFormatedOIB_1">
      <item>Županijsko državno odvjetništvo u Varaždinu, Stalna služba u Koprivnici</item>
      <item>Financijska agencija</item>
      <item>RH Općinski sud u Bjelovaru, Stalna služba u Križevcima</item>
      <item>Dražen Letica punomoćnik sudionika u postupku KC-TRANS obrtnička zadruga</item>
      <item>Županijsko državno odvjetništvo u Varaždinu</item>
    </derivirana_varijabla>
  </DomainObject.Predmet.OstaliListFormatedOIB>
  <DomainObject.Predmet.OstaliListFormatedWithAdress>
    <izvorni_sadrzaj>
      <item>Županijsko državno odvjetništvo u Varaždinu, Stalna služba u Koprivnici, 48000 KOPRIVNICA</item>
      <item>Financijska agencija</item>
      <item>RH Općinski sud u Bjelovaru, Stalna služba u Križevcima</item>
      <item>Dražen Letica, Ljubljanica 44/I, 10000 Zagreb punomoćnik sudionika u postupku KC-TRANS obrtnička zadruga</item>
      <item>Županijsko državno odvjetništvo u Varaždinu</item>
    </izvorni_sadrzaj>
    <derivirana_varijabla naziv="DomainObject.Predmet.OstaliListFormatedWithAdress_1">
      <item>Županijsko državno odvjetništvo u Varaždinu, Stalna služba u Koprivnici, 48000 KOPRIVNICA</item>
      <item>Financijska agencija</item>
      <item>RH Općinski sud u Bjelovaru, Stalna služba u Križevcima</item>
      <item>Dražen Letica, Ljubljanica 44/I, 10000 Zagreb punomoćnik sudionika u postupku KC-TRANS obrtnička zadruga</item>
      <item>Županijsko državno odvjetništvo u Varaždinu</item>
    </derivirana_varijabla>
  </DomainObject.Predmet.OstaliListFormatedWithAdress>
  <DomainObject.Predmet.OstaliListFormatedWithAdressOIB>
    <izvorni_sadrzaj>
      <item>Županijsko državno odvjetništvo u Varaždinu, Stalna služba u Koprivnici, 48000 KOPRIVNICA</item>
      <item>Financijska agencija</item>
      <item>RH Općinski sud u Bjelovaru, Stalna služba u Križevcima</item>
      <item>Dražen Letica, Ljubljanica 44/I, 10000 Zagreb punomoćnik sudionika u postupku KC-TRANS obrtnička zadruga</item>
      <item>Županijsko državno odvjetništvo u Varaždinu</item>
    </izvorni_sadrzaj>
    <derivirana_varijabla naziv="DomainObject.Predmet.OstaliListFormatedWithAdressOIB_1">
      <item>Županijsko državno odvjetništvo u Varaždinu, Stalna služba u Koprivnici, 48000 KOPRIVNICA</item>
      <item>Financijska agencija</item>
      <item>RH Općinski sud u Bjelovaru, Stalna služba u Križevcima</item>
      <item>Dražen Letica, Ljubljanica 44/I, 10000 Zagreb punomoćnik sudionika u postupku KC-TRANS obrtnička zadruga</item>
      <item>Županijsko državno odvjetništvo u Varaždinu</item>
    </derivirana_varijabla>
  </DomainObject.Predmet.OstaliListFormatedWithAdressOIB>
  <DomainObject.Predmet.OstaliListNazivFormated>
    <izvorni_sadrzaj>
      <item>Županijsko državno odvjetništvo u Varaždinu, Stalna služba u Koprivnici</item>
      <item>Financijska agencija</item>
      <item>RH Općinski sud u Bjelovaru, Stalna služba u Križevcima</item>
      <item>Dražen Letica</item>
      <item>Županijsko državno odvjetništvo u Varaždinu</item>
    </izvorni_sadrzaj>
    <derivirana_varijabla naziv="DomainObject.Predmet.OstaliListNazivFormated_1">
      <item>Županijsko državno odvjetništvo u Varaždinu, Stalna služba u Koprivnici</item>
      <item>Financijska agencija</item>
      <item>RH Općinski sud u Bjelovaru, Stalna služba u Križevcima</item>
      <item>Dražen Letica</item>
      <item>Županijsko državno odvjetništvo u Varaždinu</item>
    </derivirana_varijabla>
  </DomainObject.Predmet.OstaliListNazivFormated>
  <DomainObject.Predmet.OstaliListNazivFormatedOIB>
    <izvorni_sadrzaj>
      <item>Županijsko državno odvjetništvo u Varaždinu, Stalna služba u Koprivnici</item>
      <item>Financijska agencija</item>
      <item>RH Općinski sud u Bjelovaru, Stalna služba u Križevcima</item>
      <item>Dražen Letica</item>
      <item>Županijsko državno odvjetništvo u Varaždinu</item>
    </izvorni_sadrzaj>
    <derivirana_varijabla naziv="DomainObject.Predmet.OstaliListNazivFormatedOIB_1">
      <item>Županijsko državno odvjetništvo u Varaždinu, Stalna služba u Koprivnici</item>
      <item>Financijska agencija</item>
      <item>RH Općinski sud u Bjelovaru, Stalna služba u Križevcima</item>
      <item>Dražen Letica</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St-108/2014-21</izvorni_sadrzaj>
    <derivirana_varijabla naziv="DomainObject.PoslovniBrojDokumenta_1">St-108/2014-21</derivirana_varijabla>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KC-TRANS obrtnička zadruga</izvorni_sadrzaj>
    <derivirana_varijabla naziv="DomainObject.Predmet.ProtustrankaIDrugi_1">KC-TRANS obrtnička zadruga</derivirana_varijabla>
  </DomainObject.Predmet.ProtustrankaIDrugi>
  <DomainObject.Predmet.StrankaIDrugiAdressOIB>
    <izvorni_sadrzaj>Porezna uprava Koprivnica, Hrvatske državnosti 7, 48000 Koprivnica</izvorni_sadrzaj>
    <derivirana_varijabla naziv="DomainObject.Predmet.StrankaIDrugiAdressOIB_1">Porezna uprava Koprivnica, Hrvatske državnosti 7, 48000 Koprivnica</derivirana_varijabla>
  </DomainObject.Predmet.StrankaIDrugiAdressOIB>
  <DomainObject.Predmet.ProtustrankaIDrugiAdressOIB>
    <izvorni_sadrzaj>KC-TRANS obrtnička zadruga, OIB 27505024287, Tarašćice 19, Koprivnica</izvorni_sadrzaj>
    <derivirana_varijabla naziv="DomainObject.Predmet.ProtustrankaIDrugiAdressOIB_1">KC-TRANS obrtnička zadruga, OIB 27505024287, Tarašćice 19,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Županijsko državno odvjetništvo u Varaždinu, Stalna služba u Koprivnici</item>
      <item>KC-TRANS obrtnička zadruga</item>
      <item>Financijska agencija</item>
      <item>RH Općinski sud u Bjelovaru, Stalna služba u Križevcima</item>
      <item>Dražen Letica</item>
      <item>Županijsko državno odvjetništvo u Varaždinu</item>
    </izvorni_sadrzaj>
    <derivirana_varijabla naziv="DomainObject.Predmet.SudioniciListNaziv_1">
      <item>Porezna uprava Koprivnica</item>
      <item>Županijsko državno odvjetništvo u Varaždinu, Stalna služba u Koprivnici</item>
      <item>KC-TRANS obrtnička zadruga</item>
      <item>Financijska agencija</item>
      <item>RH Općinski sud u Bjelovaru, Stalna služba u Križevcima</item>
      <item>Dražen Letica</item>
      <item>Županijsko državno odvjetništvo u Varaždinu</item>
    </derivirana_varijabla>
  </DomainObject.Predmet.SudioniciListNaziv>
  <DomainObject.Predmet.SudioniciListAdressOIB>
    <izvorni_sadrzaj>
      <item>Porezna uprava Koprivnica, Hrvatske državnosti 7,48000 Koprivnica</item>
      <item>Županijsko državno odvjetništvo u Varaždinu, Stalna služba u Koprivnici, 48000 KOPRIVNICA</item>
      <item>KC-TRANS obrtnička zadruga, OIB 27505024287, Tarašćice 19,Koprivnica</item>
      <item>Financijska agencija</item>
      <item>RH Općinski sud u Bjelovaru, Stalna služba u Križevcima</item>
      <item>Dražen Letica, Ljubljanica 44/I,10000 Zagreb</item>
      <item>Županijsko državno odvjetništvo u Varaždinu</item>
    </izvorni_sadrzaj>
    <derivirana_varijabla naziv="DomainObject.Predmet.SudioniciListAdressOIB_1">
      <item>Porezna uprava Koprivnica, Hrvatske državnosti 7,48000 Koprivnica</item>
      <item>Županijsko državno odvjetništvo u Varaždinu, Stalna služba u Koprivnici, 48000 KOPRIVNICA</item>
      <item>KC-TRANS obrtnička zadruga, OIB 27505024287, Tarašćice 19,Koprivnica</item>
      <item>Financijska agencija</item>
      <item>RH Općinski sud u Bjelovaru, Stalna služba u Križevcima</item>
      <item>Dražen Letica, Ljubljanica 44/I,10000 Zagreb</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9C59FB-FA86-4FC4-BF0D-69DFB52B33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2094</properties:Words>
  <properties:Characters>12015</properties:Characters>
  <properties:Lines>227</properties:Lines>
  <properties:Paragraphs>54</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2016-02-10T13:16:00Z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St-108/2014-21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