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e0e8d" w14:paraId="87e0e8d" w:rsidRDefault="002775D1" w:rsidP="007F50E6" w:rsidR="00C577A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</w:t>
      </w:r>
    </w:p>
    <w:p w:rsidRDefault="002775D1" w:rsidP="007F50E6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  </w:t>
      </w:r>
      <w:r w:rsidRPr="001A1A01">
        <w:rPr>
          <w:rFonts w:hAnsi="Times New Roman" w:ascii="Times New Roman"/>
        </w:rPr>
        <w:t xml:space="preserve">  </w:t>
      </w:r>
      <w:r w:rsidR="00F46EED">
        <w:rPr>
          <w:rFonts w:hAnsi="Times New Roman" w:ascii="Times New Roman"/>
        </w:rPr>
        <w:t xml:space="preserve">              </w:t>
      </w:r>
      <w:r w:rsidR="00C577A0">
        <w:rPr>
          <w:rFonts w:hAnsi="Times New Roman" w:ascii="Times New Roman"/>
        </w:rPr>
        <w:t xml:space="preserve">    </w:t>
      </w:r>
      <w:r w:rsidRPr="001A1A01">
        <w:rPr>
          <w:rFonts w:hAnsi="Times New Roman" w:ascii="Times New Roman"/>
        </w:rPr>
        <w:t xml:space="preserve"> 3  St-</w:t>
      </w:r>
      <w:r w:rsidR="0028167E">
        <w:rPr>
          <w:rFonts w:hAnsi="Times New Roman" w:ascii="Times New Roman"/>
        </w:rPr>
        <w:t>443/18</w:t>
      </w:r>
      <w:r w:rsidR="004449DA">
        <w:rPr>
          <w:rFonts w:hAnsi="Times New Roman" w:ascii="Times New Roman"/>
        </w:rPr>
        <w:t>-7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A12D78">
        <w:rPr>
          <w:rFonts w:hAnsi="Times New Roman" w:ascii="Times New Roman"/>
        </w:rPr>
        <w:t>U KARLOVCU</w:t>
      </w:r>
    </w:p>
    <w:p w:rsidRDefault="002775D1" w:rsidP="002775D1" w:rsidR="002775D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855E2C" w:rsidRPr="00855E2C">
        <w:rPr>
          <w:rFonts w:hAnsi="Times New Roman" w:ascii="Times New Roman"/>
        </w:rPr>
        <w:t>Trg hrvatskih branitelja 1/II</w:t>
      </w:r>
    </w:p>
    <w:p w:rsidRDefault="00D94C66" w:rsidP="002775D1" w:rsidR="00D94C66" w:rsidRPr="001A1A01">
      <w:pPr>
        <w:rPr>
          <w:rFonts w:hAnsi="Times New Roman" w:ascii="Times New Roman"/>
        </w:rPr>
      </w:pP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3C3799" w:rsidRPr="003C3799">
        <w:rPr>
          <w:rFonts w:hAnsi="Times New Roman" w:ascii="Times New Roman"/>
        </w:rPr>
        <w:t>Trgovački sud u Zagrebu, Stalna služba</w:t>
      </w:r>
      <w:r w:rsidR="00A12D78">
        <w:rPr>
          <w:rFonts w:hAnsi="Times New Roman" w:ascii="Times New Roman"/>
        </w:rPr>
        <w:t xml:space="preserve"> u Karlovcu</w:t>
      </w:r>
      <w:r w:rsidR="003C3799" w:rsidRPr="003C3799">
        <w:rPr>
          <w:rFonts w:hAnsi="Times New Roman" w:ascii="Times New Roman"/>
        </w:rPr>
        <w:t xml:space="preserve">, po sucu Vesni Fundurulić Perišin, kao stečajnom sucu u stečajnom postupku nad dužnikom </w:t>
      </w:r>
      <w:r w:rsidR="0028167E">
        <w:rPr>
          <w:rFonts w:hAnsi="Times New Roman" w:ascii="Times New Roman"/>
        </w:rPr>
        <w:t>Stečajna</w:t>
      </w:r>
      <w:r w:rsidR="0028167E" w:rsidRPr="0028167E">
        <w:rPr>
          <w:rFonts w:hAnsi="Times New Roman" w:ascii="Times New Roman"/>
        </w:rPr>
        <w:t xml:space="preserve"> masa iza LUKAČ d.o.o</w:t>
      </w:r>
      <w:r w:rsidR="00F96D14">
        <w:rPr>
          <w:rFonts w:hAnsi="Times New Roman" w:ascii="Times New Roman"/>
        </w:rPr>
        <w:t>.</w:t>
      </w:r>
      <w:r w:rsidR="0028167E" w:rsidRPr="0028167E">
        <w:rPr>
          <w:rFonts w:hAnsi="Times New Roman" w:ascii="Times New Roman"/>
        </w:rPr>
        <w:t xml:space="preserve"> u stečaju, Miholjanec, A. Mihanovića 131, OIB: 74289759780</w:t>
      </w:r>
      <w:r w:rsidRPr="00733BA9">
        <w:rPr>
          <w:rFonts w:hAnsi="Times New Roman" w:ascii="Times New Roman"/>
        </w:rPr>
        <w:t xml:space="preserve">, </w:t>
      </w:r>
      <w:r w:rsidR="00D21927">
        <w:rPr>
          <w:rFonts w:hAnsi="Times New Roman" w:ascii="Times New Roman"/>
        </w:rPr>
        <w:t>n</w:t>
      </w:r>
      <w:r w:rsidR="0028167E">
        <w:rPr>
          <w:rFonts w:hAnsi="Times New Roman" w:ascii="Times New Roman"/>
        </w:rPr>
        <w:t>akon održanog ispitnog ročišta 16</w:t>
      </w:r>
      <w:r>
        <w:rPr>
          <w:rFonts w:hAnsi="Times New Roman" w:ascii="Times New Roman"/>
        </w:rPr>
        <w:t xml:space="preserve">. </w:t>
      </w:r>
      <w:r w:rsidR="0028167E">
        <w:rPr>
          <w:rFonts w:hAnsi="Times New Roman" w:ascii="Times New Roman"/>
        </w:rPr>
        <w:t>travnja</w:t>
      </w:r>
      <w:r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>201</w:t>
      </w:r>
      <w:r w:rsidR="0028167E">
        <w:rPr>
          <w:rFonts w:hAnsi="Times New Roman" w:ascii="Times New Roman"/>
        </w:rPr>
        <w:t>8</w:t>
      </w:r>
      <w:r w:rsidRPr="00733BA9">
        <w:rPr>
          <w:rFonts w:hAnsi="Times New Roman" w:ascii="Times New Roman"/>
        </w:rPr>
        <w:t>.</w:t>
      </w:r>
      <w:r w:rsidR="00D21927">
        <w:rPr>
          <w:rFonts w:hAnsi="Times New Roman" w:ascii="Times New Roman"/>
        </w:rPr>
        <w:t xml:space="preserve">, </w:t>
      </w:r>
      <w:r w:rsidR="0028167E">
        <w:rPr>
          <w:rFonts w:hAnsi="Times New Roman" w:ascii="Times New Roman"/>
        </w:rPr>
        <w:t>16</w:t>
      </w:r>
      <w:r w:rsidR="00D21927">
        <w:rPr>
          <w:rFonts w:hAnsi="Times New Roman" w:ascii="Times New Roman"/>
        </w:rPr>
        <w:t xml:space="preserve">. </w:t>
      </w:r>
      <w:r w:rsidR="0028167E">
        <w:rPr>
          <w:rFonts w:hAnsi="Times New Roman" w:ascii="Times New Roman"/>
        </w:rPr>
        <w:t>travnja</w:t>
      </w:r>
      <w:r w:rsidR="00C76071">
        <w:rPr>
          <w:rFonts w:hAnsi="Times New Roman" w:ascii="Times New Roman"/>
        </w:rPr>
        <w:t xml:space="preserve"> </w:t>
      </w:r>
      <w:r w:rsidR="0028167E">
        <w:rPr>
          <w:rFonts w:hAnsi="Times New Roman" w:ascii="Times New Roman"/>
        </w:rPr>
        <w:t>2018</w:t>
      </w:r>
      <w:r w:rsidR="00D21927">
        <w:rPr>
          <w:rFonts w:hAnsi="Times New Roman" w:ascii="Times New Roman"/>
        </w:rPr>
        <w:t>.</w:t>
      </w:r>
      <w:r w:rsidR="0028167E">
        <w:rPr>
          <w:rFonts w:hAnsi="Times New Roman" w:ascii="Times New Roman"/>
        </w:rPr>
        <w:t>,</w:t>
      </w:r>
    </w:p>
    <w:p w:rsidRDefault="001051C3" w:rsidP="001051C3" w:rsidR="001051C3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87203A" w:rsidP="00733BA9" w:rsidR="0087203A" w:rsidRPr="00733BA9">
      <w:pPr>
        <w:jc w:val="center"/>
        <w:rPr>
          <w:rFonts w:hAnsi="Times New Roman" w:ascii="Times New Roman"/>
        </w:rPr>
      </w:pPr>
    </w:p>
    <w:p w:rsidRDefault="00B42A8C" w:rsidP="008725D8" w:rsidR="00B42A8C">
      <w:pPr>
        <w:jc w:val="both"/>
        <w:rPr>
          <w:rFonts w:hAnsi="Times New Roman" w:ascii="Times New Roman"/>
        </w:rPr>
      </w:pPr>
    </w:p>
    <w:p w:rsidRDefault="0028167E" w:rsidP="009968E1" w:rsidR="00B42A8C">
      <w:pPr>
        <w:ind w:firstLine="348" w:left="36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 w:rsidR="00B42A8C">
        <w:rPr>
          <w:rFonts w:hAnsi="Times New Roman" w:ascii="Times New Roman"/>
        </w:rPr>
        <w:t>. Utvrđene tražbine drugog višeg isplatnog reda:</w:t>
      </w:r>
    </w:p>
    <w:p w:rsidRDefault="004B5EA9" w:rsidP="00B42A8C" w:rsidR="004B5EA9">
      <w:pPr>
        <w:ind w:left="360"/>
        <w:jc w:val="both"/>
        <w:rPr>
          <w:rFonts w:hAnsi="Times New Roman" w:ascii="Times New Roman"/>
        </w:rPr>
      </w:pPr>
    </w:p>
    <w:p w:rsidRDefault="0028167E" w:rsidP="0028167E" w:rsidR="0028167E" w:rsidRPr="0028167E">
      <w:pPr>
        <w:pStyle w:val="Odlomakpopisa"/>
        <w:numPr>
          <w:ilvl w:val="0"/>
          <w:numId w:val="23"/>
        </w:numPr>
        <w:jc w:val="both"/>
        <w:rPr>
          <w:rFonts w:hAnsi="Times New Roman" w:ascii="Times New Roman"/>
        </w:rPr>
      </w:pPr>
      <w:r w:rsidRPr="0028167E">
        <w:rPr>
          <w:rFonts w:hAnsi="Times New Roman" w:ascii="Times New Roman"/>
        </w:rPr>
        <w:t xml:space="preserve">RH, MF, Porezna uprava, Područni ured Karlovac </w:t>
      </w:r>
    </w:p>
    <w:p w:rsidRDefault="0028167E" w:rsidP="0028167E" w:rsidR="0028167E" w:rsidRPr="0028167E">
      <w:pPr>
        <w:ind w:firstLine="348" w:left="360"/>
        <w:jc w:val="both"/>
        <w:rPr>
          <w:rFonts w:hAnsi="Times New Roman" w:ascii="Times New Roman"/>
        </w:rPr>
      </w:pPr>
      <w:r w:rsidRPr="0028167E">
        <w:rPr>
          <w:rFonts w:hAnsi="Times New Roman" w:ascii="Times New Roman"/>
        </w:rPr>
        <w:t xml:space="preserve">Karlovac, Pavla R. Vitezovića 1, OIB: 18683136487     </w:t>
      </w:r>
      <w:r w:rsidRPr="0028167E">
        <w:rPr>
          <w:rFonts w:hAnsi="Times New Roman" w:ascii="Times New Roman"/>
        </w:rPr>
        <w:tab/>
        <w:t xml:space="preserve">                    </w:t>
      </w:r>
      <w:r w:rsidR="00A12D78">
        <w:rPr>
          <w:rFonts w:hAnsi="Times New Roman" w:ascii="Times New Roman"/>
        </w:rPr>
        <w:t xml:space="preserve">    </w:t>
      </w:r>
      <w:r w:rsidRPr="0028167E">
        <w:rPr>
          <w:rFonts w:hAnsi="Times New Roman" w:ascii="Times New Roman"/>
        </w:rPr>
        <w:t xml:space="preserve"> 3.497,75 kn</w:t>
      </w:r>
    </w:p>
    <w:p w:rsidRDefault="0028167E" w:rsidP="0028167E" w:rsidR="0028167E" w:rsidRPr="0028167E">
      <w:pPr>
        <w:ind w:left="360"/>
        <w:jc w:val="both"/>
        <w:rPr>
          <w:rFonts w:hAnsi="Times New Roman" w:ascii="Times New Roman"/>
        </w:rPr>
      </w:pPr>
      <w:r w:rsidRPr="0028167E">
        <w:rPr>
          <w:rFonts w:hAnsi="Times New Roman" w:ascii="Times New Roman"/>
        </w:rPr>
        <w:t xml:space="preserve"> </w:t>
      </w:r>
    </w:p>
    <w:p w:rsidRDefault="0028167E" w:rsidP="0028167E" w:rsidR="0028167E" w:rsidRPr="0028167E">
      <w:pPr>
        <w:pStyle w:val="Odlomakpopisa"/>
        <w:numPr>
          <w:ilvl w:val="0"/>
          <w:numId w:val="23"/>
        </w:numPr>
        <w:jc w:val="both"/>
        <w:rPr>
          <w:rFonts w:hAnsi="Times New Roman" w:ascii="Times New Roman"/>
        </w:rPr>
      </w:pPr>
      <w:r w:rsidRPr="0028167E">
        <w:rPr>
          <w:rFonts w:hAnsi="Times New Roman" w:ascii="Times New Roman"/>
        </w:rPr>
        <w:t>Odvjetnički ured – Vlasta Jurašin</w:t>
      </w:r>
    </w:p>
    <w:p w:rsidRDefault="0028167E" w:rsidP="0028167E" w:rsidR="0028167E" w:rsidRPr="0028167E">
      <w:pPr>
        <w:ind w:firstLine="348" w:left="360"/>
        <w:jc w:val="both"/>
        <w:rPr>
          <w:rFonts w:hAnsi="Times New Roman" w:ascii="Times New Roman"/>
        </w:rPr>
      </w:pPr>
      <w:r w:rsidRPr="0028167E">
        <w:rPr>
          <w:rFonts w:hAnsi="Times New Roman" w:ascii="Times New Roman"/>
        </w:rPr>
        <w:t xml:space="preserve">Karlovac, Domobranska 31, OIB: 03137133010      </w:t>
      </w:r>
      <w:r w:rsidRPr="0028167E">
        <w:rPr>
          <w:rFonts w:hAnsi="Times New Roman" w:ascii="Times New Roman"/>
        </w:rPr>
        <w:tab/>
        <w:t xml:space="preserve">             </w:t>
      </w:r>
      <w:r w:rsidR="00A12D78">
        <w:rPr>
          <w:rFonts w:hAnsi="Times New Roman" w:ascii="Times New Roman"/>
        </w:rPr>
        <w:t xml:space="preserve">          </w:t>
      </w:r>
      <w:r w:rsidRPr="0028167E">
        <w:rPr>
          <w:rFonts w:hAnsi="Times New Roman" w:ascii="Times New Roman"/>
        </w:rPr>
        <w:t>56.906,10 kn</w:t>
      </w:r>
    </w:p>
    <w:p w:rsidRDefault="0028167E" w:rsidP="0028167E" w:rsidR="0028167E" w:rsidRPr="0028167E">
      <w:pPr>
        <w:ind w:left="360"/>
        <w:jc w:val="both"/>
        <w:rPr>
          <w:rFonts w:hAnsi="Times New Roman" w:ascii="Times New Roman"/>
        </w:rPr>
      </w:pPr>
    </w:p>
    <w:p w:rsidRDefault="0028167E" w:rsidP="0028167E" w:rsidR="0028167E" w:rsidRPr="0028167E">
      <w:pPr>
        <w:pStyle w:val="Odlomakpopisa"/>
        <w:numPr>
          <w:ilvl w:val="0"/>
          <w:numId w:val="23"/>
        </w:numPr>
        <w:jc w:val="both"/>
        <w:rPr>
          <w:rFonts w:hAnsi="Times New Roman" w:ascii="Times New Roman"/>
        </w:rPr>
      </w:pPr>
      <w:r w:rsidRPr="0028167E">
        <w:rPr>
          <w:rFonts w:hAnsi="Times New Roman" w:ascii="Times New Roman"/>
        </w:rPr>
        <w:t>Odvjetnički ured – Vlasta Jurašin</w:t>
      </w:r>
    </w:p>
    <w:p w:rsidRDefault="0028167E" w:rsidP="0028167E" w:rsidR="0028167E" w:rsidRPr="0028167E">
      <w:pPr>
        <w:ind w:firstLine="348" w:left="360"/>
        <w:jc w:val="both"/>
        <w:rPr>
          <w:rFonts w:hAnsi="Times New Roman" w:ascii="Times New Roman"/>
        </w:rPr>
      </w:pPr>
      <w:r w:rsidRPr="0028167E">
        <w:rPr>
          <w:rFonts w:hAnsi="Times New Roman" w:ascii="Times New Roman"/>
        </w:rPr>
        <w:t xml:space="preserve">Karlovac, Domobranska 31, OIB: 03137133010      </w:t>
      </w:r>
      <w:r w:rsidRPr="0028167E">
        <w:rPr>
          <w:rFonts w:hAnsi="Times New Roman" w:ascii="Times New Roman"/>
        </w:rPr>
        <w:tab/>
        <w:t xml:space="preserve">             </w:t>
      </w:r>
      <w:r w:rsidR="00A12D78">
        <w:rPr>
          <w:rFonts w:hAnsi="Times New Roman" w:ascii="Times New Roman"/>
        </w:rPr>
        <w:t xml:space="preserve">          </w:t>
      </w:r>
      <w:r w:rsidRPr="0028167E">
        <w:rPr>
          <w:rFonts w:hAnsi="Times New Roman" w:ascii="Times New Roman"/>
        </w:rPr>
        <w:t>15.893,07 kn</w:t>
      </w:r>
    </w:p>
    <w:p w:rsidRDefault="0087203A" w:rsidP="0087203A" w:rsidR="0087203A" w:rsidRPr="0087203A">
      <w:pPr>
        <w:rPr>
          <w:rFonts w:hAnsi="Times New Roman" w:ascii="Times New Roman"/>
        </w:rPr>
      </w:pPr>
    </w:p>
    <w:p w:rsidRDefault="0087203A" w:rsidP="0087203A" w:rsid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>Obrazloženje</w:t>
      </w:r>
    </w:p>
    <w:p w:rsidRDefault="00C577A0" w:rsidP="0087203A" w:rsidR="00C577A0" w:rsidRPr="0087203A">
      <w:pPr>
        <w:jc w:val="center"/>
        <w:rPr>
          <w:rFonts w:hAnsi="Times New Roman" w:ascii="Times New Roman"/>
        </w:rPr>
      </w:pPr>
    </w:p>
    <w:p w:rsidRDefault="0085681C" w:rsidP="00DE41C2" w:rsidR="00DE41C2" w:rsidRPr="00DE41C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DE41C2">
        <w:rPr>
          <w:rFonts w:hAnsi="Times New Roman" w:ascii="Times New Roman"/>
        </w:rPr>
        <w:t>Na ispitnom ročištu održanom 16.</w:t>
      </w:r>
      <w:r w:rsidR="00DE41C2" w:rsidRPr="00DE41C2">
        <w:rPr>
          <w:rFonts w:hAnsi="Times New Roman" w:ascii="Times New Roman"/>
        </w:rPr>
        <w:t xml:space="preserve"> </w:t>
      </w:r>
      <w:r w:rsidR="00DE41C2">
        <w:rPr>
          <w:rFonts w:hAnsi="Times New Roman" w:ascii="Times New Roman"/>
        </w:rPr>
        <w:t>travnja 2018</w:t>
      </w:r>
      <w:r w:rsidR="00DE41C2" w:rsidRPr="00DE41C2">
        <w:rPr>
          <w:rFonts w:hAnsi="Times New Roman" w:ascii="Times New Roman"/>
        </w:rPr>
        <w:t>. ispitane su sve prijavljene tražbine prema iznosima i redu, a koje su prijavljene u roku.</w:t>
      </w:r>
    </w:p>
    <w:p w:rsidRDefault="00DE41C2" w:rsidP="00DE41C2" w:rsidR="00DE41C2" w:rsidRPr="00DE41C2">
      <w:pPr>
        <w:jc w:val="both"/>
        <w:rPr>
          <w:rFonts w:hAnsi="Times New Roman" w:ascii="Times New Roman"/>
        </w:rPr>
      </w:pPr>
    </w:p>
    <w:p w:rsidRDefault="00DE41C2" w:rsidP="00DE41C2" w:rsidR="00DE41C2" w:rsidRPr="00DE41C2">
      <w:pPr>
        <w:jc w:val="both"/>
        <w:rPr>
          <w:rFonts w:hAnsi="Times New Roman" w:ascii="Times New Roman"/>
        </w:rPr>
      </w:pPr>
      <w:r w:rsidRPr="00DE41C2">
        <w:rPr>
          <w:rFonts w:hAnsi="Times New Roman" w:ascii="Times New Roman"/>
        </w:rPr>
        <w:tab/>
        <w:t xml:space="preserve">Tražbine navedene u izreci ovog rješenja, kao utvrđene, priznao je </w:t>
      </w:r>
      <w:r>
        <w:rPr>
          <w:rFonts w:hAnsi="Times New Roman" w:ascii="Times New Roman"/>
        </w:rPr>
        <w:t>stečajni upravitelj, a iste nisu osporili nazočni stečajni vjerovnici</w:t>
      </w:r>
      <w:r w:rsidRPr="00DE41C2">
        <w:rPr>
          <w:rFonts w:hAnsi="Times New Roman" w:ascii="Times New Roman"/>
        </w:rPr>
        <w:t>, pa se temeljem odredbe čl. 263. Stečajnog zakona ("Narodne novine" broj 71/15</w:t>
      </w:r>
      <w:r>
        <w:rPr>
          <w:rFonts w:hAnsi="Times New Roman" w:ascii="Times New Roman"/>
        </w:rPr>
        <w:t xml:space="preserve">, </w:t>
      </w:r>
      <w:r w:rsidRPr="00DE41C2">
        <w:rPr>
          <w:rFonts w:hAnsi="Times New Roman" w:ascii="Times New Roman"/>
        </w:rPr>
        <w:t>104/17</w:t>
      </w:r>
      <w:r>
        <w:rPr>
          <w:rFonts w:hAnsi="Times New Roman" w:ascii="Times New Roman"/>
        </w:rPr>
        <w:t xml:space="preserve"> </w:t>
      </w:r>
      <w:r w:rsidRPr="00DE41C2">
        <w:rPr>
          <w:rFonts w:hAnsi="Times New Roman" w:ascii="Times New Roman"/>
        </w:rPr>
        <w:t xml:space="preserve">- dalje SZ), tražbine navedene u izreci smatraju utvrđenim. </w:t>
      </w:r>
    </w:p>
    <w:p w:rsidRDefault="00DE41C2" w:rsidP="00DE41C2" w:rsidR="00DE41C2" w:rsidRPr="00DE41C2">
      <w:pPr>
        <w:jc w:val="both"/>
        <w:rPr>
          <w:rFonts w:hAnsi="Times New Roman" w:ascii="Times New Roman"/>
        </w:rPr>
      </w:pPr>
    </w:p>
    <w:p w:rsidRDefault="00DE41C2" w:rsidP="00DE41C2" w:rsidR="00DE41C2" w:rsidRPr="00DE41C2">
      <w:pPr>
        <w:jc w:val="both"/>
        <w:rPr>
          <w:rFonts w:hAnsi="Times New Roman" w:ascii="Times New Roman"/>
        </w:rPr>
      </w:pPr>
      <w:r w:rsidRPr="00DE41C2">
        <w:rPr>
          <w:rFonts w:hAnsi="Times New Roman" w:ascii="Times New Roman"/>
        </w:rPr>
        <w:tab/>
        <w:t>Nakon navedenog ročišta, sud je temeljem odredbe čl. 264. SZ-a sastavio tablicu ispitanih tražbina u koju su za svaku prijavljenu tražbinu uneseni podaci o tome u kojoj je mjeri tražbina utvrđena prema svom iznosu i svom redu.</w:t>
      </w:r>
    </w:p>
    <w:p w:rsidRDefault="00DE41C2" w:rsidP="00DE41C2" w:rsidR="00DE41C2" w:rsidRPr="00DE41C2">
      <w:pPr>
        <w:jc w:val="both"/>
        <w:rPr>
          <w:rFonts w:hAnsi="Times New Roman" w:ascii="Times New Roman"/>
        </w:rPr>
      </w:pPr>
    </w:p>
    <w:p w:rsidRDefault="00DE41C2" w:rsidP="00DE41C2" w:rsidR="0087203A">
      <w:pPr>
        <w:jc w:val="both"/>
        <w:rPr>
          <w:rFonts w:hAnsi="Times New Roman" w:ascii="Times New Roman"/>
        </w:rPr>
      </w:pPr>
      <w:r w:rsidRPr="00DE41C2">
        <w:rPr>
          <w:rFonts w:hAnsi="Times New Roman" w:ascii="Times New Roman"/>
        </w:rPr>
        <w:tab/>
        <w:t>Slijedom iznesenog, a sukladno odredbama čl. 265. SZ-a, riješeno je kao u izreci.</w:t>
      </w:r>
    </w:p>
    <w:p w:rsidRDefault="00D94C66" w:rsidP="00DE41C2" w:rsidR="00D94C66" w:rsidRPr="0087203A">
      <w:pPr>
        <w:jc w:val="both"/>
        <w:rPr>
          <w:rFonts w:hAnsi="Times New Roman" w:ascii="Times New Roman"/>
        </w:rPr>
      </w:pPr>
    </w:p>
    <w:p w:rsidRDefault="0087203A" w:rsidP="005808FA" w:rsidR="0087203A" w:rsidRP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>U Karlovcu</w:t>
      </w:r>
      <w:r w:rsidR="001A3BFD">
        <w:rPr>
          <w:rFonts w:hAnsi="Times New Roman" w:ascii="Times New Roman"/>
        </w:rPr>
        <w:t xml:space="preserve"> </w:t>
      </w:r>
      <w:r w:rsidR="0028167E">
        <w:rPr>
          <w:rFonts w:hAnsi="Times New Roman" w:ascii="Times New Roman"/>
        </w:rPr>
        <w:t>16</w:t>
      </w:r>
      <w:r w:rsidRPr="0087203A">
        <w:rPr>
          <w:rFonts w:hAnsi="Times New Roman" w:ascii="Times New Roman"/>
        </w:rPr>
        <w:t>.</w:t>
      </w:r>
      <w:r w:rsidR="000A0AD6">
        <w:rPr>
          <w:rFonts w:hAnsi="Times New Roman" w:ascii="Times New Roman"/>
        </w:rPr>
        <w:t xml:space="preserve"> </w:t>
      </w:r>
      <w:r w:rsidR="0028167E">
        <w:rPr>
          <w:rFonts w:hAnsi="Times New Roman" w:ascii="Times New Roman"/>
        </w:rPr>
        <w:t>travnja</w:t>
      </w:r>
      <w:r w:rsidR="00695B29">
        <w:rPr>
          <w:rFonts w:hAnsi="Times New Roman" w:ascii="Times New Roman"/>
        </w:rPr>
        <w:t xml:space="preserve"> </w:t>
      </w:r>
      <w:r w:rsidRPr="0087203A">
        <w:rPr>
          <w:rFonts w:hAnsi="Times New Roman" w:ascii="Times New Roman"/>
        </w:rPr>
        <w:t>201</w:t>
      </w:r>
      <w:r w:rsidR="0028167E">
        <w:rPr>
          <w:rFonts w:hAnsi="Times New Roman" w:ascii="Times New Roman"/>
        </w:rPr>
        <w:t>8</w:t>
      </w:r>
      <w:r w:rsidRPr="0087203A">
        <w:rPr>
          <w:rFonts w:hAnsi="Times New Roman" w:ascii="Times New Roman"/>
        </w:rPr>
        <w:t>.</w:t>
      </w:r>
    </w:p>
    <w:p w:rsidRDefault="009B5CB7" w:rsidP="009B5CB7" w:rsidR="0087203A" w:rsidRPr="0087203A">
      <w:pPr>
        <w:tabs>
          <w:tab w:pos="66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7203A" w:rsidP="005808FA" w:rsidR="0087203A" w:rsidRP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STEČAJNI SUDAC:</w:t>
      </w:r>
    </w:p>
    <w:p w:rsidRDefault="0087203A" w:rsidP="005808FA" w:rsid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Vesna Fundurulić Perišin</w:t>
      </w:r>
      <w:r w:rsidR="00CC1DD8">
        <w:rPr>
          <w:rFonts w:hAnsi="Times New Roman" w:ascii="Times New Roman"/>
        </w:rPr>
        <w:t>, v.r.</w:t>
      </w:r>
    </w:p>
    <w:p w:rsidRDefault="00CC1DD8" w:rsidP="005808FA" w:rsidR="00CC1DD8">
      <w:pPr>
        <w:jc w:val="right"/>
        <w:rPr>
          <w:rFonts w:hAnsi="Times New Roman" w:ascii="Times New Roman"/>
        </w:rPr>
      </w:pPr>
    </w:p>
    <w:p w:rsidRDefault="00CC1DD8" w:rsidP="005808FA" w:rsidR="00CC1DD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CC1DD8" w:rsidP="005808FA" w:rsidR="00CC1DD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CC1DD8" w:rsidP="005808FA" w:rsidR="00CC1DD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DA56AD" w:rsidP="005808FA" w:rsidR="00DA56AD">
      <w:pPr>
        <w:jc w:val="right"/>
        <w:rPr>
          <w:rFonts w:hAnsi="Times New Roman" w:ascii="Times New Roman"/>
        </w:rPr>
      </w:pPr>
    </w:p>
    <w:p w:rsidRDefault="00DA56AD" w:rsidP="005808FA" w:rsidR="00DA56AD">
      <w:pPr>
        <w:jc w:val="right"/>
        <w:rPr>
          <w:rFonts w:hAnsi="Times New Roman" w:ascii="Times New Roman"/>
        </w:rPr>
      </w:pPr>
    </w:p>
    <w:p w:rsidRDefault="00186E0A" w:rsidP="00DA56AD" w:rsidR="00186E0A" w:rsidRPr="00186E0A">
      <w:pPr>
        <w:jc w:val="both"/>
        <w:rPr>
          <w:rFonts w:hAnsi="Times New Roman" w:ascii="Times New Roman"/>
        </w:rPr>
      </w:pPr>
      <w:r w:rsidRPr="00186E0A">
        <w:rPr>
          <w:rFonts w:hAnsi="Times New Roman" w:ascii="Times New Roman"/>
        </w:rPr>
        <w:t>UPUTA O PRAVNOM LIJEKU:</w:t>
      </w:r>
    </w:p>
    <w:p w:rsidRDefault="00186E0A" w:rsidP="00DA56AD" w:rsidR="0087203A">
      <w:pPr>
        <w:ind w:firstLine="708"/>
        <w:jc w:val="both"/>
        <w:rPr>
          <w:rFonts w:hAnsi="Times New Roman" w:ascii="Times New Roman"/>
        </w:rPr>
      </w:pPr>
      <w:r w:rsidRPr="00186E0A">
        <w:rPr>
          <w:rFonts w:hAnsi="Times New Roman" w:ascii="Times New Roman"/>
        </w:rPr>
        <w:t xml:space="preserve">Protiv ovog rješenja pravo na žalbu ima stečajni upravitelj i svaki vjerovnik u dijelu koji se tiče njegove prijavljene tražbine, odnosno tražbine koju je osporio (čl. </w:t>
      </w:r>
      <w:r w:rsidR="005C1FAA">
        <w:rPr>
          <w:rFonts w:hAnsi="Times New Roman" w:ascii="Times New Roman"/>
        </w:rPr>
        <w:t>177</w:t>
      </w:r>
      <w:r w:rsidRPr="00186E0A">
        <w:rPr>
          <w:rFonts w:hAnsi="Times New Roman" w:ascii="Times New Roman"/>
        </w:rPr>
        <w:t xml:space="preserve">. st. </w:t>
      </w:r>
      <w:r w:rsidR="005C1FAA">
        <w:rPr>
          <w:rFonts w:hAnsi="Times New Roman" w:ascii="Times New Roman"/>
        </w:rPr>
        <w:t>4. i 5</w:t>
      </w:r>
      <w:r w:rsidRPr="00186E0A">
        <w:rPr>
          <w:rFonts w:hAnsi="Times New Roman" w:ascii="Times New Roman"/>
        </w:rPr>
        <w:t xml:space="preserve">. SZ-a). Rok za žalbu iznosi osam dana od dana </w:t>
      </w:r>
      <w:r w:rsidR="005C1FAA">
        <w:rPr>
          <w:rFonts w:hAnsi="Times New Roman" w:ascii="Times New Roman"/>
        </w:rPr>
        <w:t>dostave pisanog otpravka.</w:t>
      </w:r>
      <w:r w:rsidRPr="00186E0A">
        <w:rPr>
          <w:rFonts w:hAnsi="Times New Roman" w:ascii="Times New Roman"/>
        </w:rPr>
        <w:t xml:space="preserve"> Žalba se podnosi ovom sudu u dva primjerka putem ovog suda Visokom trgovačkom sudu Republike Hrvatske.</w:t>
      </w:r>
    </w:p>
    <w:p w:rsidRDefault="00186E0A" w:rsidP="00186E0A" w:rsidR="00186E0A" w:rsidRPr="0087203A">
      <w:pPr>
        <w:rPr>
          <w:rFonts w:hAnsi="Times New Roman" w:ascii="Times New Roman"/>
        </w:rPr>
      </w:pPr>
    </w:p>
    <w:p w:rsidRDefault="00181F4A" w:rsidP="00FB0D58" w:rsidR="00181F4A" w:rsidRPr="001A1A01">
      <w:pPr>
        <w:ind w:firstLine="708"/>
        <w:rPr>
          <w:rFonts w:hAnsi="Times New Roman" w:ascii="Times New Roman"/>
        </w:rPr>
      </w:pPr>
    </w:p>
    <w:sectPr w:rsidSect="00D94C66" w:rsidR="00181F4A" w:rsidRPr="001A1A01">
      <w:headerReference w:type="default" r:id="rId11"/>
      <w:pgSz w:code="9" w:h="16838" w:w="11906"/>
      <w:pgMar w:gutter="0" w:footer="709" w:header="709" w:left="1418" w:bottom="226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6D14">
          <w:rPr>
            <w:noProof/>
          </w:rPr>
          <w:t>2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3  St-</w:t>
        </w:r>
        <w:r w:rsidR="0028167E">
          <w:rPr>
            <w:rFonts w:hAnsi="Times New Roman" w:ascii="Times New Roman"/>
          </w:rPr>
          <w:t>443/18</w:t>
        </w:r>
        <w:r w:rsidR="004449DA">
          <w:rPr>
            <w:rFonts w:hAnsi="Times New Roman" w:ascii="Times New Roman"/>
          </w:rPr>
          <w:t>-7</w:t>
        </w:r>
      </w:p>
      <w:p w:rsidRDefault="00F96D14" w:rsidR="0060670C">
        <w:pPr>
          <w:pStyle w:val="Zaglavlje"/>
          <w:jc w:val="center"/>
        </w:pPr>
      </w:p>
    </w:sdtContent>
  </w:sdt>
  <w:p w:rsidRDefault="00F96D14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C9557CF"/>
    <w:multiLevelType w:val="hybridMultilevel"/>
    <w:tmpl w:val="3034BCB0"/>
    <w:lvl w:tplc="DFBCCE42" w:ilvl="0">
      <w:start w:val="1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ECE1E6C"/>
    <w:multiLevelType w:val="hybridMultilevel"/>
    <w:tmpl w:val="4D60C75E"/>
    <w:lvl w:tplc="172A21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1BF82C25"/>
    <w:multiLevelType w:val="hybridMultilevel"/>
    <w:tmpl w:val="FCC0F8D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9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10">
    <w:nsid w:val="27703787"/>
    <w:multiLevelType w:val="hybridMultilevel"/>
    <w:tmpl w:val="323CB818"/>
    <w:lvl w:tplc="B5E0F3D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C795C12"/>
    <w:multiLevelType w:val="hybridMultilevel"/>
    <w:tmpl w:val="277082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D263FD0"/>
    <w:multiLevelType w:val="hybridMultilevel"/>
    <w:tmpl w:val="23E6BB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99019CB"/>
    <w:multiLevelType w:val="hybridMultilevel"/>
    <w:tmpl w:val="7A2C78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21A203E"/>
    <w:multiLevelType w:val="hybridMultilevel"/>
    <w:tmpl w:val="BEB253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4EC5088"/>
    <w:multiLevelType w:val="hybridMultilevel"/>
    <w:tmpl w:val="6226BEB8"/>
    <w:lvl w:tplc="CFFA23D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8192190"/>
    <w:multiLevelType w:val="hybridMultilevel"/>
    <w:tmpl w:val="D618E9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B1B5D5E"/>
    <w:multiLevelType w:val="hybridMultilevel"/>
    <w:tmpl w:val="A57025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5C224199"/>
    <w:multiLevelType w:val="hybridMultilevel"/>
    <w:tmpl w:val="A84049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20">
    <w:nsid w:val="6992582C"/>
    <w:multiLevelType w:val="hybridMultilevel"/>
    <w:tmpl w:val="FC54AE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52D1AE0"/>
    <w:multiLevelType w:val="hybridMultilevel"/>
    <w:tmpl w:val="CD1669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95A4339"/>
    <w:multiLevelType w:val="hybridMultilevel"/>
    <w:tmpl w:val="0826DD00"/>
    <w:lvl w:tplc="D8968F9E" w:ilvl="0">
      <w:start w:val="1"/>
      <w:numFmt w:val="decimal"/>
      <w:lvlText w:val="%1."/>
      <w:lvlJc w:val="left"/>
      <w:pPr>
        <w:ind w:hanging="360" w:left="780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4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7EAF66B9"/>
    <w:multiLevelType w:val="hybridMultilevel"/>
    <w:tmpl w:val="C3CC140A"/>
    <w:lvl w:tplc="F40E73A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9"/>
  </w:num>
  <w:num w:numId="5">
    <w:abstractNumId w:val="0"/>
  </w:num>
  <w:num w:numId="6">
    <w:abstractNumId w:val="3"/>
  </w:num>
  <w:num w:numId="7">
    <w:abstractNumId w:val="22"/>
  </w:num>
  <w:num w:numId="8">
    <w:abstractNumId w:val="6"/>
  </w:num>
  <w:num w:numId="9">
    <w:abstractNumId w:val="19"/>
  </w:num>
  <w:num w:numId="10">
    <w:abstractNumId w:val="24"/>
  </w:num>
  <w:num w:numId="11">
    <w:abstractNumId w:val="14"/>
  </w:num>
  <w:num w:numId="12">
    <w:abstractNumId w:val="4"/>
  </w:num>
  <w:num w:numId="13">
    <w:abstractNumId w:val="23"/>
  </w:num>
  <w:num w:numId="14">
    <w:abstractNumId w:val="20"/>
  </w:num>
  <w:num w:numId="15">
    <w:abstractNumId w:val="17"/>
  </w:num>
  <w:num w:numId="16">
    <w:abstractNumId w:val="16"/>
  </w:num>
  <w:num w:numId="17">
    <w:abstractNumId w:val="25"/>
  </w:num>
  <w:num w:numId="18">
    <w:abstractNumId w:val="13"/>
  </w:num>
  <w:num w:numId="19">
    <w:abstractNumId w:val="12"/>
  </w:num>
  <w:num w:numId="20">
    <w:abstractNumId w:val="2"/>
  </w:num>
  <w:num w:numId="21">
    <w:abstractNumId w:val="1"/>
  </w:num>
  <w:num w:numId="22">
    <w:abstractNumId w:val="21"/>
  </w:num>
  <w:num w:numId="23">
    <w:abstractNumId w:val="18"/>
  </w:num>
  <w:num w:numId="24">
    <w:abstractNumId w:val="10"/>
  </w:num>
  <w:num w:numId="25">
    <w:abstractNumId w:val="15"/>
  </w:num>
  <w:num w:numId="26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12F96"/>
    <w:rsid w:val="00017AE3"/>
    <w:rsid w:val="00026DB1"/>
    <w:rsid w:val="00042EC5"/>
    <w:rsid w:val="0005705C"/>
    <w:rsid w:val="000714E5"/>
    <w:rsid w:val="00092E8E"/>
    <w:rsid w:val="00096301"/>
    <w:rsid w:val="00096468"/>
    <w:rsid w:val="00097ED4"/>
    <w:rsid w:val="000A0AD6"/>
    <w:rsid w:val="000A302D"/>
    <w:rsid w:val="000C39FB"/>
    <w:rsid w:val="000D066B"/>
    <w:rsid w:val="000D184D"/>
    <w:rsid w:val="000D63AD"/>
    <w:rsid w:val="000E28DB"/>
    <w:rsid w:val="000E3302"/>
    <w:rsid w:val="000E560A"/>
    <w:rsid w:val="001013E8"/>
    <w:rsid w:val="001051C3"/>
    <w:rsid w:val="00110FC9"/>
    <w:rsid w:val="0011705D"/>
    <w:rsid w:val="00117232"/>
    <w:rsid w:val="00121605"/>
    <w:rsid w:val="00144FF4"/>
    <w:rsid w:val="00161BF2"/>
    <w:rsid w:val="00164E08"/>
    <w:rsid w:val="0017507E"/>
    <w:rsid w:val="00175FBE"/>
    <w:rsid w:val="00181C25"/>
    <w:rsid w:val="00181F4A"/>
    <w:rsid w:val="00185C08"/>
    <w:rsid w:val="00186E0A"/>
    <w:rsid w:val="0019399D"/>
    <w:rsid w:val="001A1A01"/>
    <w:rsid w:val="001A3BFD"/>
    <w:rsid w:val="001B48C1"/>
    <w:rsid w:val="001B6B85"/>
    <w:rsid w:val="001C1992"/>
    <w:rsid w:val="001C2523"/>
    <w:rsid w:val="001D0F25"/>
    <w:rsid w:val="00200FA9"/>
    <w:rsid w:val="00210B7B"/>
    <w:rsid w:val="002138AB"/>
    <w:rsid w:val="002207BD"/>
    <w:rsid w:val="002246F6"/>
    <w:rsid w:val="00225F10"/>
    <w:rsid w:val="00241C7D"/>
    <w:rsid w:val="00262423"/>
    <w:rsid w:val="00265FE5"/>
    <w:rsid w:val="002775D1"/>
    <w:rsid w:val="00277787"/>
    <w:rsid w:val="00277D1E"/>
    <w:rsid w:val="0028167E"/>
    <w:rsid w:val="002D485F"/>
    <w:rsid w:val="002D609A"/>
    <w:rsid w:val="002E36F1"/>
    <w:rsid w:val="003114E0"/>
    <w:rsid w:val="00331A71"/>
    <w:rsid w:val="003422B3"/>
    <w:rsid w:val="00355A50"/>
    <w:rsid w:val="00356D24"/>
    <w:rsid w:val="00362CCF"/>
    <w:rsid w:val="00373500"/>
    <w:rsid w:val="00395F7D"/>
    <w:rsid w:val="003A6A61"/>
    <w:rsid w:val="003A7D08"/>
    <w:rsid w:val="003C3799"/>
    <w:rsid w:val="004168B0"/>
    <w:rsid w:val="0042534A"/>
    <w:rsid w:val="00434E48"/>
    <w:rsid w:val="004363A2"/>
    <w:rsid w:val="004449DA"/>
    <w:rsid w:val="00445147"/>
    <w:rsid w:val="00445660"/>
    <w:rsid w:val="00453A14"/>
    <w:rsid w:val="00456E7D"/>
    <w:rsid w:val="00467E7F"/>
    <w:rsid w:val="0047225D"/>
    <w:rsid w:val="004B14C8"/>
    <w:rsid w:val="004B5EA9"/>
    <w:rsid w:val="004C28B3"/>
    <w:rsid w:val="0050375D"/>
    <w:rsid w:val="00514B96"/>
    <w:rsid w:val="0052243E"/>
    <w:rsid w:val="005224CF"/>
    <w:rsid w:val="0052756B"/>
    <w:rsid w:val="00547FD2"/>
    <w:rsid w:val="00550101"/>
    <w:rsid w:val="00571B45"/>
    <w:rsid w:val="005808FA"/>
    <w:rsid w:val="00581646"/>
    <w:rsid w:val="00591B96"/>
    <w:rsid w:val="005B5A96"/>
    <w:rsid w:val="005C1FAA"/>
    <w:rsid w:val="005C3DA6"/>
    <w:rsid w:val="005C7798"/>
    <w:rsid w:val="005D22D2"/>
    <w:rsid w:val="005F06BF"/>
    <w:rsid w:val="005F7E02"/>
    <w:rsid w:val="00601A6F"/>
    <w:rsid w:val="00602601"/>
    <w:rsid w:val="00605686"/>
    <w:rsid w:val="006205FA"/>
    <w:rsid w:val="006208D6"/>
    <w:rsid w:val="00632A85"/>
    <w:rsid w:val="00646ADE"/>
    <w:rsid w:val="006753BD"/>
    <w:rsid w:val="00685855"/>
    <w:rsid w:val="006862D5"/>
    <w:rsid w:val="00695B29"/>
    <w:rsid w:val="006A7CBC"/>
    <w:rsid w:val="006C7AC0"/>
    <w:rsid w:val="006D50C3"/>
    <w:rsid w:val="00704DFC"/>
    <w:rsid w:val="007050E4"/>
    <w:rsid w:val="007230A2"/>
    <w:rsid w:val="00733BA9"/>
    <w:rsid w:val="0075117E"/>
    <w:rsid w:val="0076181A"/>
    <w:rsid w:val="00771B72"/>
    <w:rsid w:val="00771C06"/>
    <w:rsid w:val="00775029"/>
    <w:rsid w:val="0079068B"/>
    <w:rsid w:val="007A0969"/>
    <w:rsid w:val="007B24DB"/>
    <w:rsid w:val="007C5F9F"/>
    <w:rsid w:val="007F50E6"/>
    <w:rsid w:val="00801EFD"/>
    <w:rsid w:val="00801F35"/>
    <w:rsid w:val="00812D2E"/>
    <w:rsid w:val="00813D04"/>
    <w:rsid w:val="008167F1"/>
    <w:rsid w:val="00827435"/>
    <w:rsid w:val="0083040F"/>
    <w:rsid w:val="0083503A"/>
    <w:rsid w:val="00851FD4"/>
    <w:rsid w:val="00855E2C"/>
    <w:rsid w:val="0085681C"/>
    <w:rsid w:val="00857CA5"/>
    <w:rsid w:val="00866493"/>
    <w:rsid w:val="0087203A"/>
    <w:rsid w:val="008725D8"/>
    <w:rsid w:val="008753F6"/>
    <w:rsid w:val="00881D90"/>
    <w:rsid w:val="008A17AF"/>
    <w:rsid w:val="008A2687"/>
    <w:rsid w:val="008C235C"/>
    <w:rsid w:val="008D0481"/>
    <w:rsid w:val="008E3949"/>
    <w:rsid w:val="008F24B2"/>
    <w:rsid w:val="008F5770"/>
    <w:rsid w:val="009449DB"/>
    <w:rsid w:val="0095654D"/>
    <w:rsid w:val="00966407"/>
    <w:rsid w:val="009701A0"/>
    <w:rsid w:val="00972572"/>
    <w:rsid w:val="00987DAD"/>
    <w:rsid w:val="009968E1"/>
    <w:rsid w:val="00997385"/>
    <w:rsid w:val="009B2378"/>
    <w:rsid w:val="009B3948"/>
    <w:rsid w:val="009B5CB7"/>
    <w:rsid w:val="009C20EA"/>
    <w:rsid w:val="009D733B"/>
    <w:rsid w:val="009E0674"/>
    <w:rsid w:val="009F6249"/>
    <w:rsid w:val="00A12D78"/>
    <w:rsid w:val="00A15F4F"/>
    <w:rsid w:val="00A1637D"/>
    <w:rsid w:val="00A1760B"/>
    <w:rsid w:val="00A256D3"/>
    <w:rsid w:val="00A265B2"/>
    <w:rsid w:val="00A331B7"/>
    <w:rsid w:val="00A402AE"/>
    <w:rsid w:val="00A637B1"/>
    <w:rsid w:val="00A70719"/>
    <w:rsid w:val="00A85C1E"/>
    <w:rsid w:val="00A85CC6"/>
    <w:rsid w:val="00A96B27"/>
    <w:rsid w:val="00A97F33"/>
    <w:rsid w:val="00AA2F3A"/>
    <w:rsid w:val="00AC09A6"/>
    <w:rsid w:val="00AE1E7E"/>
    <w:rsid w:val="00B028D4"/>
    <w:rsid w:val="00B10043"/>
    <w:rsid w:val="00B12C85"/>
    <w:rsid w:val="00B42A8C"/>
    <w:rsid w:val="00B531B6"/>
    <w:rsid w:val="00B540A5"/>
    <w:rsid w:val="00B75D41"/>
    <w:rsid w:val="00BA0955"/>
    <w:rsid w:val="00BA218D"/>
    <w:rsid w:val="00BA336B"/>
    <w:rsid w:val="00BA6BEB"/>
    <w:rsid w:val="00BA6D04"/>
    <w:rsid w:val="00BB114D"/>
    <w:rsid w:val="00BC2305"/>
    <w:rsid w:val="00BD6511"/>
    <w:rsid w:val="00BE2052"/>
    <w:rsid w:val="00BE4259"/>
    <w:rsid w:val="00BE607F"/>
    <w:rsid w:val="00C14B0B"/>
    <w:rsid w:val="00C27C69"/>
    <w:rsid w:val="00C327CC"/>
    <w:rsid w:val="00C32A75"/>
    <w:rsid w:val="00C346B8"/>
    <w:rsid w:val="00C46D17"/>
    <w:rsid w:val="00C577A0"/>
    <w:rsid w:val="00C623C1"/>
    <w:rsid w:val="00C76071"/>
    <w:rsid w:val="00C84EE2"/>
    <w:rsid w:val="00C90F88"/>
    <w:rsid w:val="00CC1DD8"/>
    <w:rsid w:val="00CE408C"/>
    <w:rsid w:val="00CE424F"/>
    <w:rsid w:val="00CF5826"/>
    <w:rsid w:val="00D11867"/>
    <w:rsid w:val="00D21927"/>
    <w:rsid w:val="00D3232C"/>
    <w:rsid w:val="00D42E48"/>
    <w:rsid w:val="00D56803"/>
    <w:rsid w:val="00D56D50"/>
    <w:rsid w:val="00D636DC"/>
    <w:rsid w:val="00D755C4"/>
    <w:rsid w:val="00D77CD5"/>
    <w:rsid w:val="00D861B6"/>
    <w:rsid w:val="00D930C1"/>
    <w:rsid w:val="00D94C66"/>
    <w:rsid w:val="00DA042E"/>
    <w:rsid w:val="00DA56AD"/>
    <w:rsid w:val="00DA7E34"/>
    <w:rsid w:val="00DC165D"/>
    <w:rsid w:val="00DC5F22"/>
    <w:rsid w:val="00DE41C2"/>
    <w:rsid w:val="00E17E5D"/>
    <w:rsid w:val="00E35DA4"/>
    <w:rsid w:val="00E5782A"/>
    <w:rsid w:val="00E64B06"/>
    <w:rsid w:val="00E90B07"/>
    <w:rsid w:val="00EB3B81"/>
    <w:rsid w:val="00EB65B1"/>
    <w:rsid w:val="00EC64BC"/>
    <w:rsid w:val="00EE219B"/>
    <w:rsid w:val="00EE6B06"/>
    <w:rsid w:val="00EE768C"/>
    <w:rsid w:val="00F0201C"/>
    <w:rsid w:val="00F115F0"/>
    <w:rsid w:val="00F215B8"/>
    <w:rsid w:val="00F21666"/>
    <w:rsid w:val="00F45CB5"/>
    <w:rsid w:val="00F46EED"/>
    <w:rsid w:val="00F75C06"/>
    <w:rsid w:val="00F802BB"/>
    <w:rsid w:val="00F834AE"/>
    <w:rsid w:val="00F96D14"/>
    <w:rsid w:val="00FB0D58"/>
    <w:rsid w:val="00FB2601"/>
    <w:rsid w:val="00FB77B4"/>
    <w:rsid w:val="00FD561B"/>
    <w:rsid w:val="00FE09DA"/>
    <w:rsid w:val="00FE1BD6"/>
    <w:rsid w:val="00FE4A4F"/>
    <w:rsid w:val="00FF0F54"/>
    <w:rsid w:val="00FF5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C1D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1D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1DD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1D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1D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C1D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1D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1DD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1D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1D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travnja 2018.</izvorni_sadrzaj>
    <derivirana_varijabla naziv="DomainObject.DatumDonosenjaOdluke_1">16.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St-443/2018-7</izvorni_sadrzaj>
    <derivirana_varijabla naziv="DomainObject.Oznaka_1">St-443/2018-7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2018.</izvorni_sadrzaj>
    <derivirana_varijabla naziv="DomainObject.Predmet.DatumOsnivanja_1">14.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</izvorni_sadrzaj>
    <derivirana_varijabla naziv="DomainObject.Predmet.Opis_1">NAKNADNA DIOBA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St-443/2018</izvorni_sadrzaj>
    <derivirana_varijabla naziv="DomainObject.Predmet.OznakaBroj_1">St-443/2018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LUKAČ d.o.o. u stečaju</izvorni_sadrzaj>
    <derivirana_varijabla naziv="DomainObject.Predmet.ProtustrankaFormated_1">  Stečajna masa iza LUKAČ d.o.o. u stečaju</derivirana_varijabla>
  </DomainObject.Predmet.ProtustrankaFormated>
  <DomainObject.Predmet.ProtustrankaFormatedOIB>
    <izvorni_sadrzaj>  Stečajna masa iza LUKAČ d.o.o. u stečaju, OIB 74289759780</izvorni_sadrzaj>
    <derivirana_varijabla naziv="DomainObject.Predmet.ProtustrankaFormatedOIB_1">  Stečajna masa iza LUKAČ d.o.o. u stečaju, OIB 74289759780</derivirana_varijabla>
  </DomainObject.Predmet.ProtustrankaFormatedOIB>
  <DomainObject.Predmet.ProtustrankaFormatedWithAdress>
    <izvorni_sadrzaj> Stečajna masa iza LUKAČ d.o.o. u stečaju, A. Mihanovića 131, 48350 Miholjanec</izvorni_sadrzaj>
    <derivirana_varijabla naziv="DomainObject.Predmet.ProtustrankaFormatedWithAdress_1"> Stečajna masa iza LUKAČ d.o.o. u stečaju, A. Mihanovića 131, 48350 Miholjanec</derivirana_varijabla>
  </DomainObject.Predmet.ProtustrankaFormatedWithAdress>
  <DomainObject.Predmet.ProtustrankaFormatedWithAdressOIB>
    <izvorni_sadrzaj> Stečajna masa iza LUKAČ d.o.o. u stečaju, OIB 74289759780, A. Mihanovića 131, 48350 Miholjanec</izvorni_sadrzaj>
    <derivirana_varijabla naziv="DomainObject.Predmet.ProtustrankaFormatedWithAdressOIB_1"> Stečajna masa iza LUKAČ d.o.o. u stečaju, OIB 74289759780, A. Mihanovića 131, 48350 Miholjanec</derivirana_varijabla>
  </DomainObject.Predmet.ProtustrankaFormatedWithAdressOIB>
  <DomainObject.Predmet.ProtustrankaWithAdress>
    <izvorni_sadrzaj>Stečajna masa iza LUKAČ d.o.o. u stečaju A. Mihanovića 131, 48350 Miholjanec</izvorni_sadrzaj>
    <derivirana_varijabla naziv="DomainObject.Predmet.ProtustrankaWithAdress_1">Stečajna masa iza LUKAČ d.o.o. u stečaju A. Mihanovića 131, 48350 Miholjanec</derivirana_varijabla>
  </DomainObject.Predmet.ProtustrankaWithAdress>
  <DomainObject.Predmet.ProtustrankaWithAdressOIB>
    <izvorni_sadrzaj>Stečajna masa iza LUKAČ d.o.o. u stečaju, OIB 74289759780, A. Mihanovića 131, 48350 Miholjanec</izvorni_sadrzaj>
    <derivirana_varijabla naziv="DomainObject.Predmet.ProtustrankaWithAdressOIB_1">Stečajna masa iza LUKAČ d.o.o. u stečaju, OIB 74289759780, A. Mihanovića 131, 48350 Miholjanec</derivirana_varijabla>
  </DomainObject.Predmet.ProtustrankaWithAdressOIB>
  <DomainObject.Predmet.ProtustrankaNazivFormated>
    <izvorni_sadrzaj>Stečajna masa iza LUKAČ d.o.o. u stečaju</izvorni_sadrzaj>
    <derivirana_varijabla naziv="DomainObject.Predmet.ProtustrankaNazivFormated_1">Stečajna masa iza LUKAČ d.o.o. u stečaju</derivirana_varijabla>
  </DomainObject.Predmet.ProtustrankaNazivFormated>
  <DomainObject.Predmet.ProtustrankaNazivFormatedOIB>
    <izvorni_sadrzaj>Stečajna masa iza LUKAČ d.o.o. u stečaju, OIB 74289759780</izvorni_sadrzaj>
    <derivirana_varijabla naziv="DomainObject.Predmet.ProtustrankaNazivFormatedOIB_1">Stečajna masa iza LUKAČ d.o.o. u stečaju, OIB 74289759780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Stečajna masa iza LUKAČ d.o.o. u stečaju</item>
    </izvorni_sadrzaj>
    <derivirana_varijabla naziv="DomainObject.Predmet.ProtuStrankaListFormated_1">
      <item>Stečajna masa iza LUKAČ d.o.o. u stečaju</item>
    </derivirana_varijabla>
  </DomainObject.Predmet.ProtuStrankaListFormated>
  <DomainObject.Predmet.ProtuStrankaListFormatedOIB>
    <izvorni_sadrzaj>
      <item>Stečajna masa iza LUKAČ d.o.o. u stečaju, OIB 74289759780</item>
    </izvorni_sadrzaj>
    <derivirana_varijabla naziv="DomainObject.Predmet.ProtuStrankaListFormatedOIB_1">
      <item>Stečajna masa iza LUKAČ d.o.o. u stečaju, OIB 74289759780</item>
    </derivirana_varijabla>
  </DomainObject.Predmet.ProtuStrankaListFormatedOIB>
  <DomainObject.Predmet.ProtuStrankaListFormatedWithAdress>
    <izvorni_sadrzaj>
      <item>Stečajna masa iza LUKAČ d.o.o. u stečaju, A. Mihanovića 131, 48350 Miholjanec</item>
    </izvorni_sadrzaj>
    <derivirana_varijabla naziv="DomainObject.Predmet.ProtuStrankaListFormatedWithAdress_1">
      <item>Stečajna masa iza LUKAČ d.o.o. u stečaju, A. Mihanovića 131, 48350 Miholjanec</item>
    </derivirana_varijabla>
  </DomainObject.Predmet.ProtuStrankaListFormatedWithAdress>
  <DomainObject.Predmet.ProtuStrankaListFormatedWithAdressOIB>
    <izvorni_sadrzaj>
      <item>Stečajna masa iza LUKAČ d.o.o. u stečaju, OIB 74289759780, A. Mihanovića 131, 48350 Miholjanec</item>
    </izvorni_sadrzaj>
    <derivirana_varijabla naziv="DomainObject.Predmet.ProtuStrankaListFormatedWithAdressOIB_1">
      <item>Stečajna masa iza LUKAČ d.o.o. u stečaju, OIB 74289759780, A. Mihanovića 131, 48350 Miholjanec</item>
    </derivirana_varijabla>
  </DomainObject.Predmet.ProtuStrankaListFormatedWithAdressOIB>
  <DomainObject.Predmet.ProtuStrankaListNazivFormated>
    <izvorni_sadrzaj>
      <item>Stečajna masa iza LUKAČ d.o.o. u stečaju</item>
    </izvorni_sadrzaj>
    <derivirana_varijabla naziv="DomainObject.Predmet.ProtuStrankaListNazivFormated_1">
      <item>Stečajna masa iza LUKAČ d.o.o. u stečaju</item>
    </derivirana_varijabla>
  </DomainObject.Predmet.ProtuStrankaListNazivFormated>
  <DomainObject.Predmet.ProtuStrankaListNazivFormatedOIB>
    <izvorni_sadrzaj>
      <item>Stečajna masa iza LUKAČ d.o.o. u stečaju, OIB 74289759780</item>
    </izvorni_sadrzaj>
    <derivirana_varijabla naziv="DomainObject.Predmet.ProtuStrankaListNazivFormatedOIB_1">
      <item>Stečajna masa iza LUKAČ d.o.o. u stečaju, OIB 74289759780</item>
    </derivirana_varijabla>
  </DomainObject.Predmet.ProtuStrankaListNazivFormatedOIB>
  <DomainObject.Predmet.OstaliListFormated>
    <izvorni_sadrzaj>
      <item>Vera Lukač</item>
      <item>Marko Lukač</item>
      <item>Vlasta Jurašin</item>
    </izvorni_sadrzaj>
    <derivirana_varijabla naziv="DomainObject.Predmet.OstaliListFormated_1">
      <item>Vera Lukač</item>
      <item>Marko Lukač</item>
      <item>Vlasta Jurašin</item>
    </derivirana_varijabla>
  </DomainObject.Predmet.OstaliListFormated>
  <DomainObject.Predmet.OstaliListFormatedOIB>
    <izvorni_sadrzaj>
      <item>Vera Lukač, OIB 78626984222</item>
      <item>Marko Lukač, OIB 02699557697</item>
      <item>Vlasta Jurašin, OIB 03137133010</item>
    </izvorni_sadrzaj>
    <derivirana_varijabla naziv="DomainObject.Predmet.OstaliListFormatedOIB_1">
      <item>Vera Lukač, OIB 78626984222</item>
      <item>Marko Lukač, OIB 02699557697</item>
      <item>Vlasta Jurašin, OIB 03137133010</item>
    </derivirana_varijabla>
  </DomainObject.Predmet.OstaliListFormatedOIB>
  <DomainObject.Predmet.OstaliListFormatedWithAdress>
    <izvorni_sadrzaj>
      <item>Vera Lukač, Gornje Taborište 9, 47240 Gornje Taborište</item>
      <item>Marko Lukač, Gornje Taborište 9, 47240 Gornje Taborište</item>
      <item>Vlasta Jurašin, Domobranska 31, 47000 Karlovac</item>
    </izvorni_sadrzaj>
    <derivirana_varijabla naziv="DomainObject.Predmet.OstaliListFormatedWithAdress_1">
      <item>Vera Lukač, Gornje Taborište 9, 47240 Gornje Taborište</item>
      <item>Marko Lukač, Gornje Taborište 9, 47240 Gornje Taborište</item>
      <item>Vlasta Jurašin, Domobranska 31, 47000 Karlovac</item>
    </derivirana_varijabla>
  </DomainObject.Predmet.OstaliListFormatedWithAdress>
  <DomainObject.Predmet.OstaliListFormatedWithAdressOIB>
    <izvorni_sadrzaj>
      <item>Vera Lukač, OIB 78626984222, Gornje Taborište 9, 47240 Gornje Taborište</item>
      <item>Marko Lukač, OIB 02699557697, Gornje Taborište 9, 47240 Gornje Taborište</item>
      <item>Vlasta Jurašin, OIB 03137133010, Domobranska 31, 47000 Karlovac</item>
    </izvorni_sadrzaj>
    <derivirana_varijabla naziv="DomainObject.Predmet.OstaliListFormatedWithAdressOIB_1">
      <item>Vera Lukač, OIB 78626984222, Gornje Taborište 9, 47240 Gornje Taborište</item>
      <item>Marko Lukač, OIB 02699557697, Gornje Taborište 9, 47240 Gornje Taborište</item>
      <item>Vlasta Jurašin, OIB 03137133010, Domobranska 31, 47000 Karlovac</item>
    </derivirana_varijabla>
  </DomainObject.Predmet.OstaliListFormatedWithAdressOIB>
  <DomainObject.Predmet.OstaliListNazivFormated>
    <izvorni_sadrzaj>
      <item>Vera Lukač</item>
      <item>Marko Lukač</item>
      <item>Vlasta Jurašin</item>
    </izvorni_sadrzaj>
    <derivirana_varijabla naziv="DomainObject.Predmet.OstaliListNazivFormated_1">
      <item>Vera Lukač</item>
      <item>Marko Lukač</item>
      <item>Vlasta Jurašin</item>
    </derivirana_varijabla>
  </DomainObject.Predmet.OstaliListNazivFormated>
  <DomainObject.Predmet.OstaliListNazivFormatedOIB>
    <izvorni_sadrzaj>
      <item>Vera Lukač, OIB 78626984222</item>
      <item>Marko Lukač, OIB 02699557697</item>
      <item>Vlasta Jurašin, OIB 03137133010</item>
    </izvorni_sadrzaj>
    <derivirana_varijabla naziv="DomainObject.Predmet.OstaliListNazivFormatedOIB_1">
      <item>Vera Lukač, OIB 78626984222</item>
      <item>Marko Lukač, OIB 02699557697</item>
      <item>Vlasta Jurašin, OIB 03137133010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2018.</izvorni_sadrzaj>
    <derivirana_varijabla naziv="DomainObject.Datum_1">16. travnja 2018.</derivirana_varijabla>
  </DomainObject.Datum>
  <DomainObject.PoslovniBrojDokumenta>
    <izvorni_sadrzaj>St-443/2018-7</izvorni_sadrzaj>
    <derivirana_varijabla naziv="DomainObject.PoslovniBrojDokumenta_1">St-443/2018-7</derivirana_varijabla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Stečajna masa iza LUKAČ d.o.o. u stečaju</izvorni_sadrzaj>
    <derivirana_varijabla naziv="DomainObject.Predmet.ProtustrankaIDrugi_1">Stečajna masa iza LUKAČ d.o.o. u stečaju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Stečajna masa iza LUKAČ d.o.o. u stečaju, OIB 74289759780, A. Mihanovića 131, 48350 Miholjanec</izvorni_sadrzaj>
    <derivirana_varijabla naziv="DomainObject.Predmet.ProtustrankaIDrugiAdressOIB_1">Stečajna masa iza LUKAČ d.o.o. u stečaju, OIB 74289759780, A. Mihanovića 131, 48350 Miholjanec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Vera Lukač</item>
      <item>Marko Lukač</item>
      <item>Vlasta Jurašin</item>
      <item>Stečajna masa iza LUKAČ d.o.o. u stečaju</item>
    </izvorni_sadrzaj>
    <derivirana_varijabla naziv="DomainObject.Predmet.SudioniciListNaziv_1">
      <item>Fina Regionalni centar Zagreb Podružnica Karlovac</item>
      <item>Vera Lukač</item>
      <item>Marko Lukač</item>
      <item>Vlasta Jurašin</item>
      <item>Stečajna masa iza LUKAČ d.o.o. u stečaju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Vera Lukač, OIB 78626984222, Gornje Taborište 9,47240 Gornje Taborište</item>
      <item>Marko Lukač, OIB 02699557697, Gornje Taborište 9,47240 Gornje Taborište</item>
      <item>Vlasta Jurašin, OIB 03137133010, Domobranska 31,47000 Karlovac</item>
      <item>Stečajna masa iza LUKAČ d.o.o. u stečaju, OIB 74289759780, A. Mihanovića 131,48350 Miholjanec</item>
    </izvorni_sadrzaj>
    <derivirana_varijabla naziv="DomainObject.Predmet.SudioniciListAdressOIB_1">
      <item>Fina Regionalni centar Zagreb Podružnica Karlovac, OIB 85821130368, Ul. Pavla Vitezovića 1,47000 Karlovac</item>
      <item>Vera Lukač, OIB 78626984222, Gornje Taborište 9,47240 Gornje Taborište</item>
      <item>Marko Lukač, OIB 02699557697, Gornje Taborište 9,47240 Gornje Taborište</item>
      <item>Vlasta Jurašin, OIB 03137133010, Domobranska 31,47000 Karlovac</item>
      <item>Stečajna masa iza LUKAČ d.o.o. u stečaju, OIB 74289759780, A. Mihanovića 131,48350 Miholjanec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78626984222</item>
      <item>, OIB 02699557697</item>
      <item>, OIB 03137133010</item>
      <item>, OIB 74289759780</item>
    </izvorni_sadrzaj>
    <derivirana_varijabla naziv="DomainObject.Predmet.SudioniciListNazivOIB_1">
      <item>, OIB 85821130368</item>
      <item>, OIB 78626984222</item>
      <item>, OIB 02699557697</item>
      <item>, OIB 03137133010</item>
      <item>, OIB 74289759780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C33ABB-A6E1-45D4-A102-680F66018A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338</properties:Words>
  <properties:Characters>1753</properties:Characters>
  <properties:Lines>62</properties:Lines>
  <properties:Paragraphs>29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2018-04-16T07:46:00Z</dcterms:created>
  <dc:creator>Gordana Grčić</dc:creator>
  <cp:lastModifiedBy>Žana Livaja</cp:lastModifiedBy>
  <cp:lastPrinted>2018-04-16T07:55:00Z</cp:lastPrinted>
  <dcterms:modified xmlns:xsi="http://www.w3.org/2001/XMLSchema-instance" xsi:type="dcterms:W3CDTF">2018-04-16T12:08:00Z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St-443/2018-7 / Odluka - Rješenje - utvrđene i osporene tražbine (St-443-18)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