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bcf6c" w14:paraId="d7bcf6c" w:rsidRDefault="004B3E87" w:rsidP="004B3E87" w:rsidR="004B3E87" w:rsidRPr="0018485D">
      <w:pPr>
        <w:jc w:val="right"/>
        <w15:collapsed w:val="false"/>
      </w:pPr>
      <w:bookmarkStart w:name="_GoBack" w:id="0"/>
      <w:bookmarkEnd w:id="0"/>
      <w:r w:rsidRPr="0018485D">
        <w:tab/>
        <w:t>5 St-1</w:t>
      </w:r>
      <w:r w:rsidR="008F07FE" w:rsidRPr="0018485D">
        <w:t>3</w:t>
      </w:r>
      <w:r w:rsidR="00CC753D" w:rsidRPr="0018485D">
        <w:t>9</w:t>
      </w:r>
      <w:r w:rsidRPr="0018485D">
        <w:t>/1</w:t>
      </w:r>
      <w:r w:rsidR="00CC753D" w:rsidRPr="0018485D">
        <w:t>5</w:t>
      </w:r>
      <w:r w:rsidR="0018485D" w:rsidRPr="0018485D">
        <w:t>-</w:t>
      </w:r>
      <w:r w:rsidR="0011040C">
        <w:t>51</w:t>
      </w:r>
    </w:p>
    <w:p w:rsidRDefault="004B3E87" w:rsidP="004B3E87" w:rsidR="004B3E87" w:rsidRPr="0018485D"/>
    <w:p w:rsidRDefault="004B3E87" w:rsidP="004B3E87" w:rsidR="004B3E87" w:rsidRPr="0018485D">
      <w:pPr>
        <w:widowControl w:val="false"/>
        <w:jc w:val="both"/>
        <w:rPr>
          <w:lang w:eastAsia="en-US"/>
        </w:rPr>
      </w:pPr>
      <w:r w:rsidRPr="0018485D">
        <w:rPr>
          <w:lang w:eastAsia="en-US"/>
        </w:rPr>
        <w:t>REPUBLIKA HRVATSKA</w:t>
      </w:r>
    </w:p>
    <w:p w:rsidRDefault="004B3E87" w:rsidP="004B3E87" w:rsidR="004B3E87" w:rsidRPr="0018485D">
      <w:pPr>
        <w:widowControl w:val="false"/>
        <w:jc w:val="both"/>
        <w:rPr>
          <w:lang w:eastAsia="en-US"/>
        </w:rPr>
      </w:pPr>
      <w:r w:rsidRPr="0018485D">
        <w:rPr>
          <w:lang w:eastAsia="en-US"/>
        </w:rPr>
        <w:t>TRGOVAČKI SUD U ZAGREBU</w:t>
      </w:r>
    </w:p>
    <w:p w:rsidRDefault="004B3E87" w:rsidP="004B3E87" w:rsidR="004B3E87" w:rsidRPr="0018485D">
      <w:pPr>
        <w:widowControl w:val="false"/>
        <w:jc w:val="both"/>
        <w:rPr>
          <w:lang w:eastAsia="en-US"/>
        </w:rPr>
      </w:pPr>
      <w:r w:rsidRPr="0018485D">
        <w:rPr>
          <w:lang w:eastAsia="en-US"/>
        </w:rPr>
        <w:t>Zagreb, Amruševa 2/II</w:t>
      </w:r>
    </w:p>
    <w:p w:rsidRDefault="0018485D" w:rsidP="0018485D" w:rsidR="0018485D"/>
    <w:p w:rsidRDefault="0018485D" w:rsidP="0018485D" w:rsidR="0018485D" w:rsidRPr="0018485D">
      <w:pPr>
        <w:jc w:val="center"/>
      </w:pPr>
      <w:r>
        <w:t>R E P U B L I K A  H R V A T S K A</w:t>
      </w:r>
    </w:p>
    <w:p w:rsidRDefault="0018485D" w:rsidP="0066571D" w:rsidR="0018485D" w:rsidRPr="0018485D">
      <w:pPr>
        <w:jc w:val="center"/>
      </w:pPr>
    </w:p>
    <w:p w:rsidRDefault="0066571D" w:rsidP="0066571D" w:rsidR="0066571D" w:rsidRPr="0018485D">
      <w:pPr>
        <w:jc w:val="center"/>
      </w:pPr>
      <w:r w:rsidRPr="0018485D">
        <w:t>Z A K LJ U Č A K</w:t>
      </w:r>
    </w:p>
    <w:p w:rsidRDefault="004B3E87" w:rsidP="004B3E87" w:rsidR="004B3E87" w:rsidRPr="0018485D">
      <w:pPr>
        <w:jc w:val="both"/>
      </w:pPr>
    </w:p>
    <w:p w:rsidRDefault="004B3E87" w:rsidP="004B3E87" w:rsidR="004B3E87" w:rsidRPr="0018485D">
      <w:pPr>
        <w:jc w:val="both"/>
      </w:pPr>
      <w:r w:rsidRPr="0018485D">
        <w:tab/>
        <w:t xml:space="preserve">Trgovački sud u Zagrebu po stečajnom sucu toga suda dr. sc. Jeleni Čuveljak, u stečajnom postupku, nad dužnikom </w:t>
      </w:r>
      <w:r w:rsidR="00CC753D" w:rsidRPr="0018485D">
        <w:t>MIN NEKRETNINE d.o.o. Zagreb, Zagrebačka 145/a, OIB 42193319514</w:t>
      </w:r>
      <w:r w:rsidRPr="0018485D">
        <w:t>, na</w:t>
      </w:r>
      <w:r w:rsidR="0066571D" w:rsidRPr="0018485D">
        <w:t xml:space="preserve">kon ročišta za </w:t>
      </w:r>
      <w:r w:rsidR="00CC753D" w:rsidRPr="0018485D">
        <w:t>dražbu</w:t>
      </w:r>
      <w:r w:rsidR="0066571D" w:rsidRPr="0018485D">
        <w:t>,</w:t>
      </w:r>
      <w:r w:rsidRPr="0018485D">
        <w:t xml:space="preserve"> dana </w:t>
      </w:r>
      <w:r w:rsidR="00CC0FDF" w:rsidRPr="0018485D">
        <w:t>29</w:t>
      </w:r>
      <w:r w:rsidR="009060A5" w:rsidRPr="0018485D">
        <w:t xml:space="preserve">. </w:t>
      </w:r>
      <w:r w:rsidR="0031735F" w:rsidRPr="0018485D">
        <w:t>rujna</w:t>
      </w:r>
      <w:r w:rsidR="009060A5" w:rsidRPr="0018485D">
        <w:t xml:space="preserve"> </w:t>
      </w:r>
      <w:r w:rsidRPr="0018485D">
        <w:t>201</w:t>
      </w:r>
      <w:r w:rsidR="00517BBB" w:rsidRPr="0018485D">
        <w:t>5</w:t>
      </w:r>
      <w:r w:rsidRPr="0018485D">
        <w:t>. godine</w:t>
      </w:r>
    </w:p>
    <w:p w:rsidRDefault="00A575E0" w:rsidP="00A455A6" w:rsidR="00A575E0" w:rsidRPr="0018485D">
      <w:pPr>
        <w:jc w:val="both"/>
      </w:pPr>
    </w:p>
    <w:p w:rsidRDefault="0066571D" w:rsidP="00061B9F" w:rsidR="00284F66" w:rsidRPr="0018485D">
      <w:pPr>
        <w:jc w:val="center"/>
      </w:pPr>
      <w:r w:rsidRPr="0018485D">
        <w:t>z</w:t>
      </w:r>
      <w:r w:rsidR="0018485D" w:rsidRPr="0018485D">
        <w:t xml:space="preserve"> </w:t>
      </w:r>
      <w:r w:rsidRPr="0018485D">
        <w:t>a</w:t>
      </w:r>
      <w:r w:rsidR="0018485D" w:rsidRPr="0018485D">
        <w:t xml:space="preserve"> </w:t>
      </w:r>
      <w:r w:rsidRPr="0018485D">
        <w:t>k</w:t>
      </w:r>
      <w:r w:rsidR="0018485D" w:rsidRPr="0018485D">
        <w:t xml:space="preserve"> </w:t>
      </w:r>
      <w:r w:rsidRPr="0018485D">
        <w:t>lj</w:t>
      </w:r>
      <w:r w:rsidR="0018485D" w:rsidRPr="0018485D">
        <w:t xml:space="preserve"> </w:t>
      </w:r>
      <w:r w:rsidRPr="0018485D">
        <w:t>u</w:t>
      </w:r>
      <w:r w:rsidR="0018485D" w:rsidRPr="0018485D">
        <w:t xml:space="preserve"> </w:t>
      </w:r>
      <w:r w:rsidRPr="0018485D">
        <w:t>č</w:t>
      </w:r>
      <w:r w:rsidR="0018485D" w:rsidRPr="0018485D">
        <w:t xml:space="preserve"> </w:t>
      </w:r>
      <w:r w:rsidRPr="0018485D">
        <w:t>i</w:t>
      </w:r>
      <w:r w:rsidR="0018485D" w:rsidRPr="0018485D">
        <w:t xml:space="preserve"> </w:t>
      </w:r>
      <w:r w:rsidR="00061B9F" w:rsidRPr="0018485D">
        <w:t xml:space="preserve">o </w:t>
      </w:r>
      <w:r w:rsidR="0018485D" w:rsidRPr="0018485D">
        <w:t xml:space="preserve"> </w:t>
      </w:r>
      <w:r w:rsidR="00061B9F" w:rsidRPr="0018485D">
        <w:t xml:space="preserve"> j e</w:t>
      </w:r>
    </w:p>
    <w:p w:rsidRDefault="00CC753D" w:rsidP="00CC753D" w:rsidR="00CC753D" w:rsidRPr="0018485D"/>
    <w:p w:rsidRDefault="00CC753D" w:rsidP="00CC753D" w:rsidR="00CC753D" w:rsidRPr="0018485D">
      <w:pPr>
        <w:ind w:hanging="720"/>
        <w:jc w:val="both"/>
      </w:pPr>
      <w:r w:rsidRPr="0018485D">
        <w:tab/>
      </w:r>
      <w:r w:rsidRPr="0018485D">
        <w:tab/>
        <w:t xml:space="preserve">I  Određena je prodaja u stečajnom postupku nekretnina u vlasništvu stečajnog </w:t>
      </w:r>
    </w:p>
    <w:p w:rsidRDefault="00CC753D" w:rsidP="00CC753D" w:rsidR="00CC753D" w:rsidRPr="0018485D">
      <w:pPr>
        <w:ind w:hanging="12"/>
        <w:jc w:val="both"/>
      </w:pPr>
      <w:r w:rsidRPr="0018485D">
        <w:t>dužnika uz odgovarajuću primjenu odredaba Ovršnog zakona i to:</w:t>
      </w:r>
    </w:p>
    <w:p w:rsidRDefault="00CC753D" w:rsidP="00CC753D" w:rsidR="00CC753D" w:rsidRPr="0018485D">
      <w:pPr>
        <w:ind w:firstLine="709"/>
        <w:jc w:val="both"/>
        <w:rPr>
          <w:lang w:eastAsia="en-US" w:val="en-US"/>
        </w:rPr>
      </w:pPr>
    </w:p>
    <w:p w:rsidRDefault="00CC753D" w:rsidP="00CC753D" w:rsidR="00CC753D" w:rsidRPr="0018485D">
      <w:pPr>
        <w:ind w:firstLine="709"/>
        <w:jc w:val="both"/>
        <w:rPr>
          <w:lang w:eastAsia="en-US" w:val="en-US"/>
        </w:rPr>
      </w:pPr>
      <w:r w:rsidRPr="0018485D">
        <w:rPr>
          <w:lang w:eastAsia="en-US" w:val="en-US"/>
        </w:rPr>
        <w:t>1. Nekretnine upisane pri Općinskom sudu u Osijeku k.o. Osijek, zk. ul. br. 18412, poduložak 126, kč. br. 5661/1 u naravi stambeno poslovna zgrada i dvorište ul. Ribarska 4 površine 3133 m² gdje je pod rednim brojem 126. etaža 11501/1000000 u naravi 1. Prizemlje – Lokal 14 ukupne površine sa 110,25 m², u grafičkom prilogu označen narančastom bojom, upisan kao vlasnik stečajni dužnik, a na listu C su upisani slijedeći tereti:</w:t>
      </w:r>
    </w:p>
    <w:p w:rsidRDefault="00CC753D" w:rsidP="00CC753D" w:rsidR="00CC753D" w:rsidRPr="0018485D">
      <w:r w:rsidRPr="0018485D">
        <w:t>1.1.</w:t>
      </w:r>
    </w:p>
    <w:p w:rsidRDefault="00CC753D" w:rsidP="00CC753D" w:rsidR="00CC753D" w:rsidRPr="0018485D">
      <w:r w:rsidRPr="0018485D">
        <w:rPr>
          <w:bCs/>
        </w:rPr>
        <w:t>Na udio pod rednim brojem 126.</w:t>
      </w:r>
      <w:r w:rsidRPr="0018485D">
        <w:br/>
        <w:t>Zaprimljeno 21.12.2006. broj Z-16288/2006. </w:t>
      </w:r>
      <w:r w:rsidRPr="0018485D">
        <w:br/>
        <w:t>Na temelju Ugovora o okvirnom iznosu zaduženja i osiguranju od 20. 12. 2006. g. br. OU-1817/2006. te punomoći od 19. 12. 2006. g. br. ov. 34465/06. uknjižuje se pravo zaloga na nekretnine upisane u A, a u iznosu od 400.000,00 EUR u kunskoj protuvrijednosti uvećano za ugovorene kamate, kamate korisnika garancije, ugovorene kamate za zakašnjenje u plaćanju odnosno zakonske zatezne kamate ukoliko budu više, te provizije, naknade i troškove prisilne naplate bilo sudske ili izvansudske prirode radi osiguranja potraživanja od dužnika MIN d.o.o. Zagreb za korist: 1.ERSTE &amp; STEIERMARKISCHE BANK D.D. RIJEKA, JADRANSKI TRG 3 A u iznosu 400.000,00 EUR</w:t>
      </w:r>
    </w:p>
    <w:p w:rsidRDefault="00CC753D" w:rsidP="00CC753D" w:rsidR="00CC753D" w:rsidRPr="0018485D">
      <w:pPr>
        <w:ind w:firstLine="709"/>
        <w:jc w:val="both"/>
        <w:rPr>
          <w:lang w:eastAsia="en-US" w:val="en-US"/>
        </w:rPr>
      </w:pPr>
    </w:p>
    <w:p w:rsidRDefault="00CC753D" w:rsidP="00CC753D" w:rsidR="00CC753D" w:rsidRPr="0018485D">
      <w:pPr>
        <w:ind w:firstLine="709"/>
        <w:jc w:val="both"/>
        <w:rPr>
          <w:lang w:eastAsia="en-US" w:val="en-US"/>
        </w:rPr>
      </w:pPr>
      <w:r w:rsidRPr="0018485D">
        <w:rPr>
          <w:lang w:eastAsia="en-US" w:val="en-US"/>
        </w:rPr>
        <w:t>Utvrđuje se vrijednost predmetne nekretnine 927.659,00 kn.</w:t>
      </w:r>
    </w:p>
    <w:p w:rsidRDefault="00CC753D" w:rsidP="00CC753D" w:rsidR="00CC753D" w:rsidRPr="0018485D">
      <w:pPr>
        <w:ind w:firstLine="709"/>
        <w:jc w:val="both"/>
        <w:rPr>
          <w:lang w:eastAsia="en-US" w:val="en-US"/>
        </w:rPr>
      </w:pPr>
    </w:p>
    <w:p w:rsidRDefault="00CC753D" w:rsidP="00CC753D" w:rsidR="00CC753D" w:rsidRPr="0018485D">
      <w:pPr>
        <w:ind w:firstLine="709"/>
        <w:jc w:val="both"/>
        <w:rPr>
          <w:lang w:eastAsia="en-US" w:val="en-US"/>
        </w:rPr>
      </w:pPr>
      <w:r w:rsidRPr="0018485D">
        <w:rPr>
          <w:lang w:eastAsia="en-US" w:val="en-US"/>
        </w:rPr>
        <w:t>2. Nekretnine upisane pri Općinskom sudu u Općinskog suda u Karlovcu k.o. Karlovac II br.zk.ul. 3587 poduložak 141. kč. br. 1368. u naravi Trg Milana Šufflaya površine 7463 m², poslovna zgrada Trg Milana Šufflaya površine 4127 m², gospodarska zgrada Trg Milana Šufflaya površine 64 m², dvorište Trg Milana Šufflaya površine 2138 m², gospodarska zgrada Trg Milana Šufflaya površine 1047 m², nadstrešnica Trg Milana Šufflaya površine 87 m², gdje je pod rednim brojem 141. etaža 73/10857 u naravi Prodajni prostor broj 6 u prizemlju Trgovačke kuće ukupne površine 73,15 m², upisan kao vlasnik stečajni dužnik a na listu C su upisani slijedeći tereti:</w:t>
      </w:r>
    </w:p>
    <w:tbl>
      <w:tblPr>
        <w:tblW w:type="dxa" w:w="9585"/>
        <w:tblInd w:type="dxa" w:w="-48"/>
        <w:shd w:fill="FFFFFF" w:color="auto" w:val="clear"/>
        <w:tblCellMar>
          <w:left w:type="dxa" w:w="0"/>
          <w:right w:type="dxa" w:w="0"/>
        </w:tblCellMar>
        <w:tblLook w:val="04A0" w:noVBand="1" w:noHBand="0" w:lastColumn="0" w:firstColumn="1" w:lastRow="0" w:firstRow="1"/>
      </w:tblPr>
      <w:tblGrid>
        <w:gridCol w:w="456"/>
        <w:gridCol w:w="8224"/>
        <w:gridCol w:w="803"/>
        <w:gridCol w:w="102"/>
      </w:tblGrid>
      <w:tr w:rsidTr="00214DFB" w:rsidR="0018485D" w:rsidRPr="0018485D">
        <w:trPr>
          <w:gridAfter w:val="3"/>
        </w:trPr>
        <w:tc>
          <w:tcPr>
            <w:tcW w:type="auto" w:w="0"/>
            <w:shd w:fill="FFFFFF" w:color="auto" w:val="clear"/>
            <w:vAlign w:val="center"/>
            <w:hideMark/>
          </w:tcPr>
          <w:p w:rsidRDefault="00CC753D" w:rsidP="00CC753D" w:rsidR="00CC753D" w:rsidRPr="0018485D"/>
        </w:tc>
      </w:tr>
      <w:tr w:rsidTr="00214DFB" w:rsidR="0018485D" w:rsidRPr="0018485D">
        <w:tc>
          <w:tcPr>
            <w:tcW w:type="auto" w:w="0"/>
            <w:tcBorders>
              <w:top w:space="0" w:sz="6" w:color="AAAAAA" w:val="single"/>
              <w:left w:space="0" w:sz="2" w:color="AAAAAA" w:val="single"/>
              <w:bottom w:space="0" w:sz="6" w:color="AAAAAA" w:val="single"/>
              <w:right w:space="0" w:sz="2" w:color="AAAAAA" w:val="single"/>
            </w:tcBorders>
            <w:shd w:fill="FFFFFF" w:color="auto" w:val="clear"/>
            <w:tcMar>
              <w:top w:type="dxa" w:w="48"/>
              <w:left w:type="dxa" w:w="48"/>
              <w:bottom w:type="dxa" w:w="48"/>
              <w:right w:type="dxa" w:w="48"/>
            </w:tcMar>
            <w:hideMark/>
          </w:tcPr>
          <w:p w:rsidRDefault="00CC753D" w:rsidP="00CC753D" w:rsidR="00CC753D" w:rsidRPr="0018485D">
            <w:pPr>
              <w:spacing w:lineRule="atLeast" w:line="269"/>
              <w:jc w:val="right"/>
            </w:pPr>
            <w:r w:rsidRPr="0018485D">
              <w:t>1.1.</w:t>
            </w:r>
          </w:p>
        </w:tc>
        <w:tc>
          <w:tcPr>
            <w:tcW w:type="auto" w:w="0"/>
            <w:tcBorders>
              <w:top w:space="0" w:sz="6" w:color="AAAAAA" w:val="single"/>
              <w:left w:space="0" w:sz="2" w:color="AAAAAA" w:val="single"/>
              <w:bottom w:space="0" w:sz="6" w:color="AAAAAA" w:val="single"/>
              <w:right w:space="0" w:sz="2" w:color="AAAAAA" w:val="single"/>
            </w:tcBorders>
            <w:shd w:fill="FFFFFF" w:color="auto" w:val="clear"/>
            <w:tcMar>
              <w:top w:type="dxa" w:w="48"/>
              <w:left w:type="dxa" w:w="48"/>
              <w:bottom w:type="dxa" w:w="48"/>
              <w:right w:type="dxa" w:w="48"/>
            </w:tcMar>
            <w:hideMark/>
          </w:tcPr>
          <w:p w:rsidRDefault="00CC753D" w:rsidP="00CC753D" w:rsidR="00CC753D" w:rsidRPr="0018485D">
            <w:pPr>
              <w:spacing w:lineRule="atLeast" w:line="269"/>
            </w:pPr>
            <w:r w:rsidRPr="0018485D">
              <w:rPr>
                <w:bCs/>
              </w:rPr>
              <w:t>Na udio pod rednim brojem 141.</w:t>
            </w:r>
            <w:r w:rsidRPr="0018485D">
              <w:br/>
            </w:r>
            <w:r w:rsidRPr="0018485D">
              <w:lastRenderedPageBreak/>
              <w:t>Temeljem zapisnika broj Z-2976/2008/3587 prenosi se slijedeći upis: Primljeno: 2o. lipnja 2007. Z-3594/07 </w:t>
            </w:r>
            <w:r w:rsidRPr="0018485D">
              <w:br/>
              <w:t>Na temelju solemniziranog Ugovora o okvirnom iznosu zaduženja i osiguranju br. ES 647/07-01 od 19. lipnja 2007. uknjižba založnog prava na nekretnine MIN d.o.o., Zagreb, Zagrebačka 145/a ( povezan s prodajnim prostorom 6 u prizemlju , opisan u podul. 109), radi osiguranja tražbine predlagatelja prema dužniku MIN d.o.o. Zagreb, Zagrebačka 145/a, za iznos od EUR 170.000,00 (stosedamdesettisućaEUR) u kunksoj protuvrijednosti prema srednjem tečaju Banke uvećano za ugovorene kamate, kamate korisnika garancije, ugovorene kamate za zakašnjenje u plaćanju odnosno zakonske zatezne kamate ukoliko budu više, te provizije, naknade i troškove prisilne naplate bilo sudske ili izvansudske prirode, za korist:</w:t>
            </w:r>
          </w:p>
        </w:tc>
        <w:tc>
          <w:tcPr>
            <w:tcW w:type="auto" w:w="0"/>
            <w:tcBorders>
              <w:top w:space="0" w:sz="6" w:color="AAAAAA" w:val="single"/>
              <w:left w:space="0" w:sz="2" w:color="AAAAAA" w:val="single"/>
              <w:bottom w:space="0" w:sz="6" w:color="AAAAAA" w:val="single"/>
              <w:right w:space="0" w:sz="2" w:color="AAAAAA" w:val="single"/>
            </w:tcBorders>
            <w:shd w:fill="FFFFFF" w:color="auto" w:val="clear"/>
            <w:tcMar>
              <w:top w:type="dxa" w:w="48"/>
              <w:left w:type="dxa" w:w="48"/>
              <w:bottom w:type="dxa" w:w="48"/>
              <w:right w:type="dxa" w:w="48"/>
            </w:tcMar>
            <w:hideMark/>
          </w:tcPr>
          <w:p w:rsidRDefault="00CC753D" w:rsidP="00CC753D" w:rsidR="00CC753D" w:rsidRPr="0018485D">
            <w:pPr>
              <w:spacing w:lineRule="atLeast" w:line="269"/>
            </w:pPr>
            <w:r w:rsidRPr="0018485D">
              <w:lastRenderedPageBreak/>
              <w:t>,00 KN</w:t>
            </w:r>
          </w:p>
        </w:tc>
        <w:tc>
          <w:tcPr>
            <w:tcW w:type="auto" w:w="0"/>
            <w:tcBorders>
              <w:top w:space="0" w:sz="6" w:color="AAAAAA" w:val="single"/>
              <w:left w:space="0" w:sz="2" w:color="AAAAAA" w:val="single"/>
              <w:bottom w:space="0" w:sz="6" w:color="AAAAAA" w:val="single"/>
              <w:right w:space="0" w:sz="2" w:color="AAAAAA" w:val="single"/>
            </w:tcBorders>
            <w:shd w:fill="FFFFFF" w:color="auto" w:val="clear"/>
            <w:tcMar>
              <w:top w:type="dxa" w:w="48"/>
              <w:left w:type="dxa" w:w="48"/>
              <w:bottom w:type="dxa" w:w="48"/>
              <w:right w:type="dxa" w:w="48"/>
            </w:tcMar>
            <w:hideMark/>
          </w:tcPr>
          <w:p w:rsidRDefault="00CC753D" w:rsidP="00CC753D" w:rsidR="00CC753D" w:rsidRPr="0018485D"/>
        </w:tc>
      </w:tr>
      <w:tr w:rsidTr="00214DFB" w:rsidR="0018485D" w:rsidRPr="0018485D">
        <w:tc>
          <w:tcPr>
            <w:tcW w:type="auto" w:w="0"/>
            <w:tcBorders>
              <w:top w:space="0" w:sz="6" w:color="AAAAAA" w:val="single"/>
              <w:left w:space="0" w:sz="2" w:color="AAAAAA" w:val="single"/>
              <w:bottom w:space="0" w:sz="6" w:color="AAAAAA" w:val="single"/>
              <w:right w:space="0" w:sz="2" w:color="AAAAAA" w:val="single"/>
            </w:tcBorders>
            <w:shd w:fill="FFFFFF" w:color="auto" w:val="clear"/>
            <w:tcMar>
              <w:top w:type="dxa" w:w="48"/>
              <w:left w:type="dxa" w:w="48"/>
              <w:bottom w:type="dxa" w:w="48"/>
              <w:right w:type="dxa" w:w="48"/>
            </w:tcMar>
            <w:hideMark/>
          </w:tcPr>
          <w:p w:rsidRDefault="00CC753D" w:rsidP="00CC753D" w:rsidR="00CC753D" w:rsidRPr="0018485D">
            <w:pPr>
              <w:spacing w:lineRule="atLeast" w:line="269"/>
              <w:jc w:val="right"/>
            </w:pPr>
            <w:r w:rsidRPr="0018485D">
              <w:lastRenderedPageBreak/>
              <w:t>1.</w:t>
            </w:r>
          </w:p>
        </w:tc>
        <w:tc>
          <w:tcPr>
            <w:tcW w:type="auto" w:w="0"/>
            <w:tcBorders>
              <w:top w:space="0" w:sz="6" w:color="AAAAAA" w:val="single"/>
              <w:left w:space="0" w:sz="2" w:color="AAAAAA" w:val="single"/>
              <w:bottom w:space="0" w:sz="6" w:color="AAAAAA" w:val="single"/>
              <w:right w:space="0" w:sz="2" w:color="AAAAAA" w:val="single"/>
            </w:tcBorders>
            <w:shd w:fill="FFFFFF" w:color="auto" w:val="clear"/>
            <w:tcMar>
              <w:top w:type="dxa" w:w="48"/>
              <w:left w:type="dxa" w:w="48"/>
              <w:bottom w:type="dxa" w:w="48"/>
              <w:right w:type="dxa" w:w="48"/>
            </w:tcMar>
            <w:hideMark/>
          </w:tcPr>
          <w:p w:rsidRDefault="00CC753D" w:rsidP="00CC753D" w:rsidR="00CC753D" w:rsidRPr="0018485D">
            <w:pPr>
              <w:spacing w:lineRule="atLeast" w:line="269"/>
            </w:pPr>
            <w:r w:rsidRPr="0018485D">
              <w:t>ERSTE &amp; STEIERMÄRKISCHE BANK D.D. JADRANSKI TRG 3/A, RIJEKA </w:t>
            </w:r>
            <w:r w:rsidRPr="0018485D">
              <w:br/>
              <w:t>OIB: 23057039320</w:t>
            </w:r>
          </w:p>
        </w:tc>
        <w:tc>
          <w:tcPr>
            <w:tcW w:type="auto" w:w="0"/>
            <w:tcBorders>
              <w:top w:val="nil"/>
              <w:left w:val="nil"/>
              <w:bottom w:space="0" w:sz="6" w:color="AAAAAA" w:val="single"/>
              <w:right w:val="nil"/>
            </w:tcBorders>
            <w:shd w:fill="FFFFFF" w:color="auto" w:val="clear"/>
            <w:tcMar>
              <w:top w:type="dxa" w:w="15"/>
              <w:left w:type="dxa" w:w="15"/>
              <w:bottom w:type="dxa" w:w="15"/>
              <w:right w:type="dxa" w:w="15"/>
            </w:tcMar>
            <w:vAlign w:val="center"/>
            <w:hideMark/>
          </w:tcPr>
          <w:p w:rsidRDefault="00CC753D" w:rsidP="00CC753D" w:rsidR="00CC753D" w:rsidRPr="0018485D"/>
        </w:tc>
        <w:tc>
          <w:tcPr>
            <w:tcW w:type="auto" w:w="0"/>
            <w:tcBorders>
              <w:top w:val="nil"/>
              <w:left w:val="nil"/>
              <w:bottom w:space="0" w:sz="6" w:color="AAAAAA" w:val="single"/>
              <w:right w:space="0" w:sz="6" w:color="AAAAAA" w:val="single"/>
            </w:tcBorders>
            <w:shd w:fill="FFFFFF" w:color="auto" w:val="clear"/>
            <w:tcMar>
              <w:top w:type="dxa" w:w="15"/>
              <w:left w:type="dxa" w:w="15"/>
              <w:bottom w:type="dxa" w:w="15"/>
              <w:right w:type="dxa" w:w="15"/>
            </w:tcMar>
            <w:vAlign w:val="center"/>
            <w:hideMark/>
          </w:tcPr>
          <w:p w:rsidRDefault="00CC753D" w:rsidP="00CC753D" w:rsidR="00CC753D" w:rsidRPr="0018485D"/>
        </w:tc>
      </w:tr>
    </w:tbl>
    <w:p w:rsidRDefault="00CC753D" w:rsidP="00CC753D" w:rsidR="00CC753D" w:rsidRPr="0018485D">
      <w:pPr>
        <w:ind w:firstLine="708"/>
        <w:jc w:val="both"/>
        <w:rPr>
          <w:lang w:eastAsia="en-US" w:val="en-US"/>
        </w:rPr>
      </w:pPr>
    </w:p>
    <w:p w:rsidRDefault="00CC753D" w:rsidP="00CC753D" w:rsidR="00CC753D" w:rsidRPr="0018485D">
      <w:pPr>
        <w:spacing w:afterAutospacing="true" w:after="100" w:beforeAutospacing="true" w:before="100"/>
        <w:ind w:firstLine="708"/>
        <w:rPr>
          <w:lang w:eastAsia="en-US" w:val="en-US"/>
        </w:rPr>
      </w:pPr>
      <w:r w:rsidRPr="0018485D">
        <w:rPr>
          <w:lang w:eastAsia="en-US" w:val="en-US"/>
        </w:rPr>
        <w:t>Utvrđena je vrijednost predmetne nekretnine 1.113.343,00 kn.</w:t>
      </w:r>
    </w:p>
    <w:p w:rsidRDefault="00CC753D" w:rsidP="00CC753D" w:rsidR="00CC753D" w:rsidRPr="0018485D">
      <w:pPr>
        <w:ind w:firstLine="708"/>
        <w:jc w:val="both"/>
        <w:rPr>
          <w:lang w:eastAsia="en-US" w:val="en-US"/>
        </w:rPr>
      </w:pPr>
    </w:p>
    <w:p w:rsidRDefault="00CC753D" w:rsidP="00CC753D" w:rsidR="00CC753D" w:rsidRPr="0018485D">
      <w:pPr>
        <w:ind w:firstLine="708"/>
        <w:jc w:val="both"/>
      </w:pPr>
      <w:r w:rsidRPr="0018485D">
        <w:t>II Nekretnine iz točke I ovog Zaključka bit će prodane na usmenoj javnoj dražbi.</w:t>
      </w:r>
      <w:r w:rsidRPr="0018485D">
        <w:tab/>
        <w:t>Vrijednost nekretnina je utvrđena kako slijedi:</w:t>
      </w:r>
    </w:p>
    <w:p w:rsidRDefault="00CC753D" w:rsidP="00CC753D" w:rsidR="00CC753D" w:rsidRPr="0018485D">
      <w:pPr>
        <w:numPr>
          <w:ilvl w:val="0"/>
          <w:numId w:val="2"/>
        </w:numPr>
        <w:jc w:val="both"/>
      </w:pPr>
      <w:r w:rsidRPr="0018485D">
        <w:t xml:space="preserve">Za nekretnine pod točkom I.1. je utvrđena vrijednost nekretnine u iznosu od </w:t>
      </w:r>
      <w:r w:rsidRPr="0018485D">
        <w:rPr>
          <w:lang w:val="en-US"/>
        </w:rPr>
        <w:t xml:space="preserve">927.659,00 </w:t>
      </w:r>
      <w:r w:rsidRPr="0018485D">
        <w:t>kuna, a na ovom ročištu za dražbu se predmetna nekretnina prodaje za početnu cijenu u iznosu od 649.361,30 kn.</w:t>
      </w:r>
    </w:p>
    <w:p w:rsidRDefault="00CC753D" w:rsidP="00CC753D" w:rsidR="00CC753D" w:rsidRPr="0018485D">
      <w:pPr>
        <w:numPr>
          <w:ilvl w:val="0"/>
          <w:numId w:val="2"/>
        </w:numPr>
        <w:jc w:val="both"/>
      </w:pPr>
      <w:r w:rsidRPr="0018485D">
        <w:t xml:space="preserve">Za nekretnine pod točkom 1.2. je utvrđena vrijednost nekretnine u iznosu od </w:t>
      </w:r>
      <w:r w:rsidRPr="0018485D">
        <w:rPr>
          <w:lang w:val="en-US"/>
        </w:rPr>
        <w:t xml:space="preserve">1.113.343,00 </w:t>
      </w:r>
      <w:r w:rsidRPr="0018485D">
        <w:t>kuna, a na ovom ročištu za dražbu se predmetna nekretnina prodaje za početnu cijenu u iznosu od 779.340,10 kn.</w:t>
      </w:r>
    </w:p>
    <w:p w:rsidRDefault="00CC753D" w:rsidP="00CC753D" w:rsidR="00CC753D" w:rsidRPr="0018485D">
      <w:pPr>
        <w:ind w:firstLine="708"/>
        <w:jc w:val="both"/>
      </w:pPr>
    </w:p>
    <w:p w:rsidRDefault="00CC753D" w:rsidP="00CC753D" w:rsidR="00CC753D" w:rsidRPr="0018485D">
      <w:pPr>
        <w:ind w:firstLine="708"/>
        <w:jc w:val="both"/>
      </w:pPr>
      <w:r w:rsidRPr="0018485D">
        <w:t xml:space="preserve">Ročište za treću dražbu se određuje za dan </w:t>
      </w:r>
    </w:p>
    <w:p w:rsidRDefault="00CC753D" w:rsidP="00CC753D" w:rsidR="00CC753D" w:rsidRPr="0018485D">
      <w:pPr>
        <w:ind w:firstLine="708"/>
        <w:jc w:val="both"/>
      </w:pPr>
      <w:r w:rsidRPr="0018485D">
        <w:tab/>
      </w:r>
    </w:p>
    <w:p w:rsidRDefault="00CC753D" w:rsidP="00CC753D" w:rsidR="00CC753D" w:rsidRPr="0018485D">
      <w:pPr>
        <w:ind w:firstLine="708"/>
        <w:jc w:val="center"/>
      </w:pPr>
      <w:r w:rsidRPr="0018485D">
        <w:t>19. listopada 2015. godine sa početkom u 11,15 sati</w:t>
      </w:r>
    </w:p>
    <w:p w:rsidRDefault="00CC753D" w:rsidP="00CC753D" w:rsidR="00CC753D" w:rsidRPr="0018485D">
      <w:pPr>
        <w:ind w:firstLine="708"/>
        <w:jc w:val="center"/>
      </w:pPr>
      <w:r w:rsidRPr="0018485D">
        <w:t>kod Trgovačkog suda u Zagrebu, Zagreb, Petrinjska 8, soba 95</w:t>
      </w:r>
      <w:r w:rsidR="0018485D">
        <w:t>/II</w:t>
      </w:r>
    </w:p>
    <w:p w:rsidRDefault="00CC753D" w:rsidP="00CC753D" w:rsidR="00CC753D" w:rsidRPr="0018485D">
      <w:pPr>
        <w:ind w:firstLine="708"/>
        <w:jc w:val="center"/>
        <w:rPr>
          <w:u w:val="single"/>
        </w:rPr>
      </w:pPr>
    </w:p>
    <w:p w:rsidRDefault="00CC753D" w:rsidP="00CC753D" w:rsidR="00CC753D" w:rsidRPr="0018485D">
      <w:pPr>
        <w:jc w:val="both"/>
      </w:pPr>
      <w:r w:rsidRPr="0018485D">
        <w:tab/>
        <w:t>III   Ovaj Zaključak objaviti  će se:</w:t>
      </w:r>
    </w:p>
    <w:p w:rsidRDefault="00CC753D" w:rsidP="00CC753D" w:rsidR="00CC753D" w:rsidRPr="0018485D">
      <w:pPr>
        <w:numPr>
          <w:ilvl w:val="0"/>
          <w:numId w:val="1"/>
        </w:numPr>
        <w:jc w:val="both"/>
      </w:pPr>
      <w:r w:rsidRPr="0018485D">
        <w:tab/>
        <w:t>oglasnoj ploči suda na rok od 15 dana</w:t>
      </w:r>
    </w:p>
    <w:p w:rsidRDefault="00CC753D" w:rsidP="00CC753D" w:rsidR="00CC753D" w:rsidRPr="0018485D">
      <w:pPr>
        <w:numPr>
          <w:ilvl w:val="0"/>
          <w:numId w:val="1"/>
        </w:numPr>
        <w:jc w:val="both"/>
      </w:pPr>
      <w:r w:rsidRPr="0018485D">
        <w:t>stečajni upravitelj će dostaviti Zaključak radi objave na web stečaj i u registar nekretnina koje se prodaju u ovrsi i stečaju</w:t>
      </w:r>
    </w:p>
    <w:p w:rsidRDefault="00CC753D" w:rsidP="00CC753D" w:rsidR="00CC753D" w:rsidRPr="0018485D">
      <w:pPr>
        <w:numPr>
          <w:ilvl w:val="0"/>
          <w:numId w:val="1"/>
        </w:numPr>
        <w:jc w:val="both"/>
      </w:pPr>
      <w:r w:rsidRPr="0018485D">
        <w:t>razlučni vjerovnici su ovlašteni objaviti ovaj zaključak na svojim Internet stranicama i na drugi način sa ciljem bržeg unovčenja nekretnine.</w:t>
      </w:r>
    </w:p>
    <w:p w:rsidRDefault="00CC753D" w:rsidP="00CC753D" w:rsidR="00CC753D" w:rsidRPr="0018485D">
      <w:pPr>
        <w:jc w:val="both"/>
      </w:pPr>
    </w:p>
    <w:p w:rsidRDefault="00CC753D" w:rsidP="00CC753D" w:rsidR="00CC753D" w:rsidRPr="0018485D">
      <w:pPr>
        <w:ind w:firstLine="360"/>
        <w:jc w:val="both"/>
      </w:pPr>
      <w:r w:rsidRPr="0018485D">
        <w:t>IV  Uvjeti prodaje</w:t>
      </w:r>
    </w:p>
    <w:p w:rsidRDefault="00CC753D" w:rsidP="00CC753D" w:rsidR="00CC753D" w:rsidRPr="0018485D">
      <w:pPr>
        <w:jc w:val="both"/>
      </w:pPr>
    </w:p>
    <w:p w:rsidRDefault="00CC753D" w:rsidP="00CC753D" w:rsidR="00CC753D" w:rsidRPr="0018485D">
      <w:pPr>
        <w:ind w:firstLine="360"/>
      </w:pPr>
      <w:r w:rsidRPr="0018485D">
        <w:t>- Nekretnine će se prodati putem javne dražbe</w:t>
      </w:r>
    </w:p>
    <w:p w:rsidRDefault="00CC753D" w:rsidP="00CC753D" w:rsidR="00CC753D" w:rsidRPr="0018485D">
      <w:pPr>
        <w:ind w:firstLine="360"/>
        <w:jc w:val="both"/>
      </w:pPr>
      <w:r w:rsidRPr="0018485D">
        <w:t>- Nekretnine su slobodne od osoba i stvari.</w:t>
      </w:r>
    </w:p>
    <w:p w:rsidRDefault="00CC753D" w:rsidP="00CC753D" w:rsidR="00CC753D" w:rsidRPr="0018485D">
      <w:pPr>
        <w:tabs>
          <w:tab w:pos="0" w:val="left"/>
          <w:tab w:pos="2160" w:val="left"/>
        </w:tabs>
        <w:jc w:val="both"/>
      </w:pPr>
      <w:r w:rsidRPr="0018485D">
        <w:t xml:space="preserve">      - Kupac je dužan  položiti kupovninu u roku 30 dana od pravomoćnosti rješenja o dosudi. Ako kupac u tom roku ne položi kupovninu smatrat će se da je odustao od kupnje, a položena jamčevina se zadržava. Iz položenog osiguranja namirit će se troškovi nove prodaje. Ako bude više ponuditelja sud će u rješenju o dosudi odrediti da će se nekretnina dosuditi i kupcima koji su ponudili nižu cijenu, redom prema veličini cijene koju su ponudili, ako kupci </w:t>
      </w:r>
      <w:r w:rsidRPr="0018485D">
        <w:lastRenderedPageBreak/>
        <w:t>koji su ponudili veću cijenu ne polože kupovninu u roku koji im je određen. U tom slučaju sud će donijeti posebno rješenje o dosudi svakom narednom kupcu koji je ispunio uvjete da mu se nekretnina dosudi, u kojem će odrediti rok za polaganje kupovnine. Sud će u tom rješenju najprije oglasiti nevažećom dosudu kupcu koji je ponudio višu cijenu.</w:t>
      </w:r>
    </w:p>
    <w:p w:rsidRDefault="00CC753D" w:rsidP="00CC753D" w:rsidR="00CC753D" w:rsidRPr="0018485D">
      <w:pPr>
        <w:jc w:val="both"/>
      </w:pPr>
      <w:r w:rsidRPr="0018485D">
        <w:t xml:space="preserve">-  Kao kupci na dražbi mogu sudjelovati samo osobe koje su položile jamčevinu na žiro račun Trgovačkog suda u Zagrebu broj IBAN: HR9223900011300000460, poziv na broj 41-139-15 sa naznakom «jamčevina za javnu dražbu Min nekretnine d.o.o.» u iznosu od 5 posto početne prodajne cijene i to najkasnije 3 dana prije održavanja ročišta. Kupac je potvrdu o prethodnoj uplati dužan predočiti sucu na dan održavanja javne dražbe. </w:t>
      </w:r>
    </w:p>
    <w:p w:rsidRDefault="00CC753D" w:rsidP="00CC753D" w:rsidR="00CC753D" w:rsidRPr="0018485D">
      <w:pPr>
        <w:jc w:val="both"/>
      </w:pPr>
      <w:r w:rsidRPr="0018485D">
        <w:t>-</w:t>
      </w:r>
      <w:r w:rsidRPr="0018485D">
        <w:tab/>
        <w:t xml:space="preserve">Osiguranje nisu dužni položiti razlučni vjerovnici, ako sudjeluju kao kupci jer njihova tražbina premašuje iznos osiguranja. </w:t>
      </w:r>
    </w:p>
    <w:p w:rsidRDefault="00CC753D" w:rsidP="00CC753D" w:rsidR="00CC753D" w:rsidRPr="0018485D">
      <w:pPr>
        <w:jc w:val="both"/>
      </w:pPr>
      <w:r w:rsidRPr="0018485D">
        <w:t>-</w:t>
      </w:r>
      <w:r w:rsidRPr="0018485D">
        <w:tab/>
        <w:t>Ponuditelju, čija ponuda ne bude prihvaćena, jamčevina će se vratiti odmah po okončanju ročišta.</w:t>
      </w:r>
    </w:p>
    <w:p w:rsidRDefault="00CC753D" w:rsidP="00CC753D" w:rsidR="00CC753D" w:rsidRPr="0018485D">
      <w:pPr>
        <w:jc w:val="both"/>
      </w:pPr>
      <w:r w:rsidRPr="0018485D">
        <w:t>-</w:t>
      </w:r>
      <w:r w:rsidRPr="0018485D">
        <w:tab/>
        <w:t>Poreze i pristojbe u svezi s prodajom plaća kupac, kao i troškove uknjižbe.</w:t>
      </w:r>
    </w:p>
    <w:p w:rsidRDefault="00CC753D" w:rsidP="00CC753D" w:rsidR="00CC753D" w:rsidRPr="0018485D">
      <w:pPr>
        <w:jc w:val="both"/>
      </w:pPr>
      <w:r w:rsidRPr="0018485D">
        <w:t>-</w:t>
      </w:r>
      <w:r w:rsidRPr="0018485D">
        <w:tab/>
        <w:t>Ročište za javnu dražbu održati će se iako na njemu sudjeluje samo jedan ponuditelj.</w:t>
      </w:r>
    </w:p>
    <w:p w:rsidRDefault="00CC753D" w:rsidP="00CC753D" w:rsidR="00CC753D" w:rsidRPr="0018485D">
      <w:pPr>
        <w:jc w:val="both"/>
      </w:pPr>
      <w:r w:rsidRPr="0018485D">
        <w:t>-</w:t>
      </w:r>
      <w:r w:rsidRPr="0018485D">
        <w:tab/>
        <w:t>Imovina se prodaje po principu viđeno-kupljeno što isključuje sve naknadne prigovore kupca na materijalne nedostatke.</w:t>
      </w:r>
    </w:p>
    <w:p w:rsidRDefault="00CC753D" w:rsidP="00CC753D" w:rsidR="00CC753D" w:rsidRPr="0018485D">
      <w:pPr>
        <w:jc w:val="both"/>
      </w:pPr>
      <w:r w:rsidRPr="0018485D">
        <w:t xml:space="preserve">- </w:t>
      </w:r>
      <w:r w:rsidRPr="0018485D">
        <w:tab/>
        <w:t>Nakon što kupac položi kupovinu i rješenje o dosudi postane pravomoćno sud će zaključkom o predaji nekretnine kupcu odrediti upis prava vlasništva u korist kupca te brisanje tereta na tim nekretninama.</w:t>
      </w:r>
    </w:p>
    <w:p w:rsidRDefault="00CC753D" w:rsidP="00CC753D" w:rsidR="00CC753D" w:rsidRPr="0018485D">
      <w:pPr>
        <w:numPr>
          <w:ilvl w:val="0"/>
          <w:numId w:val="1"/>
        </w:numPr>
        <w:jc w:val="both"/>
      </w:pPr>
      <w:r w:rsidRPr="0018485D">
        <w:t>Imovina koja je predmet prodaje kao i procjena može se razgledati uz prethodni dogovor sa stečajnim upraviteljem.</w:t>
      </w:r>
    </w:p>
    <w:p w:rsidRDefault="00CC753D" w:rsidP="00CC753D" w:rsidR="00CC753D" w:rsidRPr="0018485D">
      <w:pPr>
        <w:jc w:val="both"/>
      </w:pPr>
    </w:p>
    <w:p w:rsidRDefault="00CC753D" w:rsidP="00CC753D" w:rsidR="00CC753D" w:rsidRPr="0018485D">
      <w:pPr>
        <w:jc w:val="center"/>
      </w:pPr>
      <w:r w:rsidRPr="0018485D">
        <w:t xml:space="preserve">Obrazloženje </w:t>
      </w:r>
    </w:p>
    <w:p w:rsidRDefault="00CC753D" w:rsidP="00CC753D" w:rsidR="00CC753D" w:rsidRPr="0018485D">
      <w:pPr>
        <w:jc w:val="center"/>
      </w:pPr>
    </w:p>
    <w:p w:rsidRDefault="0018485D" w:rsidP="00CC753D" w:rsidR="00CC753D" w:rsidRPr="0018485D">
      <w:pPr>
        <w:jc w:val="both"/>
      </w:pPr>
      <w:r>
        <w:tab/>
      </w:r>
      <w:r w:rsidR="00CC753D" w:rsidRPr="0018485D">
        <w:t>Pošto je rješenje o prodaji nekretnina u stečajnom postupku postalo pravomoćno sud je nakon održanog ročišta radi očitovanja razlučnih vjerovnika odredio početnu cijenu na dražbi te je odredio ročište radi prodaje nekretnine. Kako na prethodnoj dražbi nije bilo kupaca, određena je naredna dražba.</w:t>
      </w:r>
    </w:p>
    <w:p w:rsidRDefault="00D41A0D" w:rsidP="00D41A0D" w:rsidR="00D41A0D" w:rsidRPr="0018485D">
      <w:pPr>
        <w:jc w:val="center"/>
      </w:pPr>
    </w:p>
    <w:p w:rsidRDefault="005332BF" w:rsidP="00AD41C6" w:rsidR="005332BF" w:rsidRPr="0018485D">
      <w:pPr>
        <w:jc w:val="center"/>
      </w:pPr>
      <w:r w:rsidRPr="0018485D">
        <w:t xml:space="preserve">U Zagrebu, </w:t>
      </w:r>
      <w:r w:rsidR="00CC0FDF" w:rsidRPr="0018485D">
        <w:t>29</w:t>
      </w:r>
      <w:r w:rsidR="00880910" w:rsidRPr="0018485D">
        <w:t xml:space="preserve">. </w:t>
      </w:r>
      <w:r w:rsidR="0031735F" w:rsidRPr="0018485D">
        <w:t>rujna</w:t>
      </w:r>
      <w:r w:rsidR="00880910" w:rsidRPr="0018485D">
        <w:t xml:space="preserve"> </w:t>
      </w:r>
      <w:r w:rsidR="00517BBB" w:rsidRPr="0018485D">
        <w:t>2015.</w:t>
      </w:r>
      <w:r w:rsidR="00373A9B" w:rsidRPr="0018485D">
        <w:t xml:space="preserve"> </w:t>
      </w:r>
    </w:p>
    <w:p w:rsidRDefault="005332BF" w:rsidP="005332BF" w:rsidR="005332BF" w:rsidRPr="0018485D">
      <w:pPr>
        <w:jc w:val="both"/>
      </w:pPr>
    </w:p>
    <w:p w:rsidRDefault="005332BF" w:rsidP="0018485D" w:rsidR="005332BF" w:rsidRPr="0018485D">
      <w:pPr>
        <w:ind w:left="705"/>
        <w:jc w:val="right"/>
      </w:pPr>
      <w:r w:rsidRPr="0018485D">
        <w:tab/>
      </w:r>
      <w:r w:rsidRPr="0018485D">
        <w:tab/>
      </w:r>
      <w:r w:rsidRPr="0018485D">
        <w:tab/>
      </w:r>
      <w:r w:rsidRPr="0018485D">
        <w:tab/>
      </w:r>
      <w:r w:rsidRPr="0018485D">
        <w:tab/>
      </w:r>
      <w:r w:rsidRPr="0018485D">
        <w:tab/>
      </w:r>
      <w:r w:rsidRPr="0018485D">
        <w:tab/>
      </w:r>
      <w:r w:rsidRPr="0018485D">
        <w:tab/>
        <w:t xml:space="preserve">  STEČAJNI SUDAC:</w:t>
      </w:r>
    </w:p>
    <w:p w:rsidRDefault="005332BF" w:rsidP="0018485D" w:rsidR="005332BF" w:rsidRPr="0018485D">
      <w:pPr>
        <w:jc w:val="right"/>
      </w:pPr>
      <w:r w:rsidRPr="0018485D">
        <w:tab/>
      </w:r>
      <w:r w:rsidRPr="0018485D">
        <w:tab/>
      </w:r>
      <w:r w:rsidRPr="0018485D">
        <w:tab/>
      </w:r>
      <w:r w:rsidRPr="0018485D">
        <w:tab/>
      </w:r>
      <w:r w:rsidRPr="0018485D">
        <w:tab/>
      </w:r>
      <w:r w:rsidRPr="0018485D">
        <w:tab/>
      </w:r>
      <w:r w:rsidRPr="0018485D">
        <w:tab/>
        <w:t xml:space="preserve">      dr. sc. Jelena Čuveljak</w:t>
      </w:r>
      <w:r w:rsidR="0018485D">
        <w:t>,v.r.</w:t>
      </w:r>
    </w:p>
    <w:p w:rsidRDefault="00AD41C6" w:rsidP="0018485D" w:rsidR="00AD41C6" w:rsidRPr="0018485D">
      <w:pPr>
        <w:jc w:val="right"/>
      </w:pPr>
    </w:p>
    <w:p w:rsidRDefault="00AD41C6" w:rsidP="009F561F" w:rsidR="00AD41C6" w:rsidRPr="0018485D">
      <w:pPr>
        <w:jc w:val="both"/>
      </w:pPr>
    </w:p>
    <w:p w:rsidRDefault="00D41A0D" w:rsidP="00D41A0D" w:rsidR="00D41A0D" w:rsidRPr="0018485D">
      <w:pPr>
        <w:jc w:val="both"/>
      </w:pPr>
      <w:r w:rsidRPr="0018485D">
        <w:t>POUKA O PRAVNOM LIJEKU:</w:t>
      </w:r>
    </w:p>
    <w:p w:rsidRDefault="00D41A0D" w:rsidP="00D41A0D" w:rsidR="00D41A0D" w:rsidRPr="0018485D">
      <w:pPr>
        <w:jc w:val="both"/>
      </w:pPr>
      <w:r w:rsidRPr="0018485D">
        <w:t>Protiv ovog Zaključka nije dopuštena žalba.</w:t>
      </w:r>
    </w:p>
    <w:p w:rsidRDefault="00373A9B" w:rsidP="005332BF" w:rsidR="00373A9B"/>
    <w:p w:rsidRDefault="0018485D" w:rsidP="0083108A" w:rsidR="0018485D" w:rsidRPr="003528B2">
      <w:r w:rsidRPr="003528B2">
        <w:t>Za točnost otpravka-ovlašteni službenik:</w:t>
      </w:r>
    </w:p>
    <w:p w:rsidRDefault="0018485D" w:rsidP="003528B2" w:rsidR="0018485D" w:rsidRPr="003528B2">
      <w:r w:rsidRPr="003528B2">
        <w:t>Karmela Dolenc</w:t>
      </w:r>
    </w:p>
    <w:p w:rsidRDefault="0018485D" w:rsidP="005332BF" w:rsidR="0018485D"/>
    <w:p w:rsidRDefault="0018485D" w:rsidP="005332BF" w:rsidR="0018485D"/>
    <w:p w:rsidRDefault="0018485D" w:rsidP="005332BF" w:rsidR="0018485D" w:rsidRPr="0018485D"/>
    <w:p w:rsidRDefault="005332BF" w:rsidP="005332BF" w:rsidR="005332BF" w:rsidRPr="0018485D">
      <w:r w:rsidRPr="0018485D">
        <w:t>DNA:</w:t>
      </w:r>
    </w:p>
    <w:p w:rsidRDefault="005332BF" w:rsidP="005332BF" w:rsidR="009F561F" w:rsidRPr="0018485D">
      <w:r w:rsidRPr="0018485D">
        <w:t xml:space="preserve">1.Dužniku, </w:t>
      </w:r>
      <w:r w:rsidR="009F561F" w:rsidRPr="0018485D">
        <w:t>po stečajnom upravitelju</w:t>
      </w:r>
    </w:p>
    <w:p w:rsidRDefault="00CC753D" w:rsidP="00CC753D" w:rsidR="00CC753D" w:rsidRPr="0018485D">
      <w:r w:rsidRPr="0018485D">
        <w:t>2. Razlučni vjerovnici – Erste &amp; Steiermarkische bank d.d.  –OD Buterin i Posavec</w:t>
      </w:r>
    </w:p>
    <w:p w:rsidRDefault="00CC753D" w:rsidP="00CC753D" w:rsidR="00CC753D" w:rsidRPr="0018485D">
      <w:r w:rsidRPr="0018485D">
        <w:t xml:space="preserve">3. Oglasna ploča, 15 dana </w:t>
      </w:r>
    </w:p>
    <w:p w:rsidRDefault="00AD41C6" w:rsidP="005332BF" w:rsidR="00AD41C6" w:rsidRPr="0018485D"/>
    <w:p w:rsidRDefault="00AD41C6" w:rsidP="005332BF" w:rsidR="00AD41C6" w:rsidRPr="0018485D"/>
    <w:sectPr w:rsidSect="00AD41C6" w:rsidR="00AD41C6" w:rsidRPr="0018485D">
      <w:headerReference w:type="even" r:id="rId9"/>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1126" w:rsidR="00221126">
      <w:r>
        <w:separator/>
      </w:r>
    </w:p>
  </w:endnote>
  <w:endnote w:id="0" w:type="continuationSeparator">
    <w:p w:rsidRDefault="00221126" w:rsidR="0022112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ahoma">
    <w:panose1 w:val="020B0604030504040204"/>
    <w:charset w:val="EE"/>
    <w:family w:val="swiss"/>
    <w:pitch w:val="variable"/>
    <w:sig w:csb1="00000000" w:csb0="000101FF" w:usb3="00000000" w:usb2="00000029" w:usb1="C000605B" w:usb0="E1002E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1126" w:rsidR="00221126">
      <w:r>
        <w:separator/>
      </w:r>
    </w:p>
  </w:footnote>
  <w:footnote w:id="0" w:type="continuationSeparator">
    <w:p w:rsidRDefault="00221126" w:rsidR="0022112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2E30" w:rsidP="005477F7" w:rsidR="00D04696">
    <w:pPr>
      <w:pStyle w:val="Zaglavlje"/>
      <w:framePr w:y="1" w:xAlign="center" w:vAnchor="text" w:hAnchor="margin" w:wrap="around"/>
      <w:rPr>
        <w:rStyle w:val="Brojstranice"/>
      </w:rPr>
    </w:pPr>
    <w:r>
      <w:rPr>
        <w:rStyle w:val="Brojstranice"/>
      </w:rPr>
      <w:fldChar w:fldCharType="begin"/>
    </w:r>
    <w:r w:rsidR="00D04696">
      <w:rPr>
        <w:rStyle w:val="Brojstranice"/>
      </w:rPr>
      <w:instrText xml:space="preserve">PAGE  </w:instrText>
    </w:r>
    <w:r>
      <w:rPr>
        <w:rStyle w:val="Brojstranice"/>
      </w:rPr>
      <w:fldChar w:fldCharType="end"/>
    </w:r>
  </w:p>
  <w:p w:rsidRDefault="00D04696" w:rsidR="00D0469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2E30" w:rsidP="005477F7" w:rsidR="00D04696">
    <w:pPr>
      <w:pStyle w:val="Zaglavlje"/>
      <w:framePr w:y="1" w:xAlign="center" w:vAnchor="text" w:hAnchor="margin" w:wrap="around"/>
      <w:rPr>
        <w:rStyle w:val="Brojstranice"/>
      </w:rPr>
    </w:pPr>
    <w:r>
      <w:rPr>
        <w:rStyle w:val="Brojstranice"/>
      </w:rPr>
      <w:fldChar w:fldCharType="begin"/>
    </w:r>
    <w:r w:rsidR="00D04696">
      <w:rPr>
        <w:rStyle w:val="Brojstranice"/>
      </w:rPr>
      <w:instrText xml:space="preserve">PAGE  </w:instrText>
    </w:r>
    <w:r>
      <w:rPr>
        <w:rStyle w:val="Brojstranice"/>
      </w:rPr>
      <w:fldChar w:fldCharType="separate"/>
    </w:r>
    <w:r w:rsidR="00325715">
      <w:rPr>
        <w:rStyle w:val="Brojstranice"/>
        <w:noProof/>
      </w:rPr>
      <w:t>3</w:t>
    </w:r>
    <w:r>
      <w:rPr>
        <w:rStyle w:val="Brojstranice"/>
      </w:rPr>
      <w:fldChar w:fldCharType="end"/>
    </w:r>
  </w:p>
  <w:p w:rsidRDefault="00D04696" w:rsidR="00D04696">
    <w:pPr>
      <w:pStyle w:val="Zaglavlje"/>
    </w:pPr>
    <w:r>
      <w:tab/>
    </w:r>
    <w:r>
      <w:tab/>
      <w:t>5-St-</w:t>
    </w:r>
    <w:r w:rsidR="0018485D">
      <w:t>139/15-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485D" w:rsidR="0018485D">
    <w:pPr>
      <w:pStyle w:val="Zaglavlje"/>
    </w:pPr>
    <w:r>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A42359"/>
    <w:multiLevelType w:val="hybridMultilevel"/>
    <w:tmpl w:val="021C3DF6"/>
    <w:lvl w:tplc="0EB22676" w:ilvl="0">
      <w:start w:val="2"/>
      <w:numFmt w:val="bullet"/>
      <w:lvlText w:val="-"/>
      <w:lvlJc w:val="left"/>
      <w:pPr>
        <w:tabs>
          <w:tab w:pos="360" w:val="num"/>
        </w:tabs>
        <w:ind w:hanging="360" w:left="360"/>
      </w:pPr>
      <w:rPr>
        <w:rFonts w:cs="Tahoma" w:eastAsia="Times New Roman" w:hAnsi="Tahoma" w:ascii="Tahoma" w:hint="default"/>
      </w:rPr>
    </w:lvl>
    <w:lvl w:tplc="041A0003" w:ilvl="1">
      <w:start w:val="1"/>
      <w:numFmt w:val="bullet"/>
      <w:lvlText w:val="o"/>
      <w:lvlJc w:val="left"/>
      <w:pPr>
        <w:tabs>
          <w:tab w:pos="2490" w:val="num"/>
        </w:tabs>
        <w:ind w:hanging="360" w:left="2490"/>
      </w:pPr>
      <w:rPr>
        <w:rFonts w:cs="Courier New" w:hAnsi="Courier New" w:ascii="Courier New" w:hint="default"/>
      </w:rPr>
    </w:lvl>
    <w:lvl w:tentative="true" w:tplc="041A0005" w:ilvl="2">
      <w:start w:val="1"/>
      <w:numFmt w:val="bullet"/>
      <w:lvlText w:val=""/>
      <w:lvlJc w:val="left"/>
      <w:pPr>
        <w:tabs>
          <w:tab w:pos="3210" w:val="num"/>
        </w:tabs>
        <w:ind w:hanging="360" w:left="3210"/>
      </w:pPr>
      <w:rPr>
        <w:rFonts w:hAnsi="Wingdings" w:ascii="Wingdings" w:hint="default"/>
      </w:rPr>
    </w:lvl>
    <w:lvl w:tentative="true" w:tplc="041A0001" w:ilvl="3">
      <w:start w:val="1"/>
      <w:numFmt w:val="bullet"/>
      <w:lvlText w:val=""/>
      <w:lvlJc w:val="left"/>
      <w:pPr>
        <w:tabs>
          <w:tab w:pos="3930" w:val="num"/>
        </w:tabs>
        <w:ind w:hanging="360" w:left="3930"/>
      </w:pPr>
      <w:rPr>
        <w:rFonts w:hAnsi="Symbol" w:ascii="Symbol" w:hint="default"/>
      </w:rPr>
    </w:lvl>
    <w:lvl w:tentative="true" w:tplc="041A0003" w:ilvl="4">
      <w:start w:val="1"/>
      <w:numFmt w:val="bullet"/>
      <w:lvlText w:val="o"/>
      <w:lvlJc w:val="left"/>
      <w:pPr>
        <w:tabs>
          <w:tab w:pos="4650" w:val="num"/>
        </w:tabs>
        <w:ind w:hanging="360" w:left="4650"/>
      </w:pPr>
      <w:rPr>
        <w:rFonts w:cs="Courier New" w:hAnsi="Courier New" w:ascii="Courier New" w:hint="default"/>
      </w:rPr>
    </w:lvl>
    <w:lvl w:tentative="true" w:tplc="041A0005" w:ilvl="5">
      <w:start w:val="1"/>
      <w:numFmt w:val="bullet"/>
      <w:lvlText w:val=""/>
      <w:lvlJc w:val="left"/>
      <w:pPr>
        <w:tabs>
          <w:tab w:pos="5370" w:val="num"/>
        </w:tabs>
        <w:ind w:hanging="360" w:left="5370"/>
      </w:pPr>
      <w:rPr>
        <w:rFonts w:hAnsi="Wingdings" w:ascii="Wingdings" w:hint="default"/>
      </w:rPr>
    </w:lvl>
    <w:lvl w:tentative="true" w:tplc="041A0001" w:ilvl="6">
      <w:start w:val="1"/>
      <w:numFmt w:val="bullet"/>
      <w:lvlText w:val=""/>
      <w:lvlJc w:val="left"/>
      <w:pPr>
        <w:tabs>
          <w:tab w:pos="6090" w:val="num"/>
        </w:tabs>
        <w:ind w:hanging="360" w:left="6090"/>
      </w:pPr>
      <w:rPr>
        <w:rFonts w:hAnsi="Symbol" w:ascii="Symbol" w:hint="default"/>
      </w:rPr>
    </w:lvl>
    <w:lvl w:tentative="true" w:tplc="041A0003" w:ilvl="7">
      <w:start w:val="1"/>
      <w:numFmt w:val="bullet"/>
      <w:lvlText w:val="o"/>
      <w:lvlJc w:val="left"/>
      <w:pPr>
        <w:tabs>
          <w:tab w:pos="6810" w:val="num"/>
        </w:tabs>
        <w:ind w:hanging="360" w:left="6810"/>
      </w:pPr>
      <w:rPr>
        <w:rFonts w:cs="Courier New" w:hAnsi="Courier New" w:ascii="Courier New" w:hint="default"/>
      </w:rPr>
    </w:lvl>
    <w:lvl w:tentative="true" w:tplc="041A0005" w:ilvl="8">
      <w:start w:val="1"/>
      <w:numFmt w:val="bullet"/>
      <w:lvlText w:val=""/>
      <w:lvlJc w:val="left"/>
      <w:pPr>
        <w:tabs>
          <w:tab w:pos="7530" w:val="num"/>
        </w:tabs>
        <w:ind w:hanging="360" w:left="7530"/>
      </w:pPr>
      <w:rPr>
        <w:rFonts w:hAnsi="Wingdings" w:ascii="Wingdings" w:hint="default"/>
      </w:rPr>
    </w:lvl>
  </w:abstractNum>
  <w:abstractNum w:abstractNumId="1">
    <w:nsid w:val="52A0055D"/>
    <w:multiLevelType w:val="hybridMultilevel"/>
    <w:tmpl w:val="DFAC69A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0170"/>
    <w:rsid w:val="000441C5"/>
    <w:rsid w:val="00055659"/>
    <w:rsid w:val="00061B9F"/>
    <w:rsid w:val="000723A6"/>
    <w:rsid w:val="000743C2"/>
    <w:rsid w:val="000B2164"/>
    <w:rsid w:val="000B5935"/>
    <w:rsid w:val="000E4223"/>
    <w:rsid w:val="000F3BF7"/>
    <w:rsid w:val="0011040C"/>
    <w:rsid w:val="00131624"/>
    <w:rsid w:val="00144838"/>
    <w:rsid w:val="00175F04"/>
    <w:rsid w:val="0018485D"/>
    <w:rsid w:val="00197AB2"/>
    <w:rsid w:val="001B2479"/>
    <w:rsid w:val="001E3A22"/>
    <w:rsid w:val="0020014E"/>
    <w:rsid w:val="00217531"/>
    <w:rsid w:val="00221126"/>
    <w:rsid w:val="0023071D"/>
    <w:rsid w:val="00282452"/>
    <w:rsid w:val="00284F66"/>
    <w:rsid w:val="002907CD"/>
    <w:rsid w:val="002A7770"/>
    <w:rsid w:val="00312B16"/>
    <w:rsid w:val="0031735F"/>
    <w:rsid w:val="00321CE1"/>
    <w:rsid w:val="00325715"/>
    <w:rsid w:val="00356F56"/>
    <w:rsid w:val="003635F6"/>
    <w:rsid w:val="00371D7E"/>
    <w:rsid w:val="00373A9B"/>
    <w:rsid w:val="00383F00"/>
    <w:rsid w:val="003A2E30"/>
    <w:rsid w:val="003A4CFE"/>
    <w:rsid w:val="003B1560"/>
    <w:rsid w:val="00412286"/>
    <w:rsid w:val="00434106"/>
    <w:rsid w:val="00446509"/>
    <w:rsid w:val="00454366"/>
    <w:rsid w:val="004625DC"/>
    <w:rsid w:val="00487CCB"/>
    <w:rsid w:val="004B3E87"/>
    <w:rsid w:val="004B7A3D"/>
    <w:rsid w:val="004C06BF"/>
    <w:rsid w:val="004C7766"/>
    <w:rsid w:val="00517BBB"/>
    <w:rsid w:val="00520363"/>
    <w:rsid w:val="00530E01"/>
    <w:rsid w:val="005332BF"/>
    <w:rsid w:val="00543E1D"/>
    <w:rsid w:val="005477F7"/>
    <w:rsid w:val="00551B4D"/>
    <w:rsid w:val="00553CF2"/>
    <w:rsid w:val="00560850"/>
    <w:rsid w:val="005622E4"/>
    <w:rsid w:val="00572058"/>
    <w:rsid w:val="00572BB5"/>
    <w:rsid w:val="00581236"/>
    <w:rsid w:val="0059663C"/>
    <w:rsid w:val="0059716D"/>
    <w:rsid w:val="005B2DF6"/>
    <w:rsid w:val="006307A0"/>
    <w:rsid w:val="00647B76"/>
    <w:rsid w:val="0065721E"/>
    <w:rsid w:val="0066571D"/>
    <w:rsid w:val="00675368"/>
    <w:rsid w:val="006772D4"/>
    <w:rsid w:val="00685FC2"/>
    <w:rsid w:val="00691D50"/>
    <w:rsid w:val="006A44EA"/>
    <w:rsid w:val="006E0A4B"/>
    <w:rsid w:val="00713443"/>
    <w:rsid w:val="007138C5"/>
    <w:rsid w:val="0073632C"/>
    <w:rsid w:val="00740CB5"/>
    <w:rsid w:val="00741906"/>
    <w:rsid w:val="00773BF3"/>
    <w:rsid w:val="007771C5"/>
    <w:rsid w:val="00780E06"/>
    <w:rsid w:val="007D3D83"/>
    <w:rsid w:val="00807D56"/>
    <w:rsid w:val="00832B99"/>
    <w:rsid w:val="0085493C"/>
    <w:rsid w:val="00865E71"/>
    <w:rsid w:val="008751C7"/>
    <w:rsid w:val="00880910"/>
    <w:rsid w:val="00881ECD"/>
    <w:rsid w:val="008D74ED"/>
    <w:rsid w:val="008F07FE"/>
    <w:rsid w:val="00900528"/>
    <w:rsid w:val="009060A5"/>
    <w:rsid w:val="00906D98"/>
    <w:rsid w:val="00911FF4"/>
    <w:rsid w:val="0093045E"/>
    <w:rsid w:val="009526BF"/>
    <w:rsid w:val="00955D51"/>
    <w:rsid w:val="00957DFE"/>
    <w:rsid w:val="009725FC"/>
    <w:rsid w:val="009742D7"/>
    <w:rsid w:val="0098614F"/>
    <w:rsid w:val="009E3DC0"/>
    <w:rsid w:val="009F1258"/>
    <w:rsid w:val="009F561F"/>
    <w:rsid w:val="00A455A6"/>
    <w:rsid w:val="00A575E0"/>
    <w:rsid w:val="00A70E8E"/>
    <w:rsid w:val="00A766EE"/>
    <w:rsid w:val="00A80C08"/>
    <w:rsid w:val="00A90F2B"/>
    <w:rsid w:val="00AB07C0"/>
    <w:rsid w:val="00AB34C5"/>
    <w:rsid w:val="00AD41C6"/>
    <w:rsid w:val="00AE1537"/>
    <w:rsid w:val="00AE212D"/>
    <w:rsid w:val="00B04173"/>
    <w:rsid w:val="00B049B3"/>
    <w:rsid w:val="00B062FD"/>
    <w:rsid w:val="00B265D6"/>
    <w:rsid w:val="00B419C8"/>
    <w:rsid w:val="00B52CAF"/>
    <w:rsid w:val="00B54318"/>
    <w:rsid w:val="00B55ACA"/>
    <w:rsid w:val="00C0755B"/>
    <w:rsid w:val="00C152C5"/>
    <w:rsid w:val="00C4700A"/>
    <w:rsid w:val="00C56D4B"/>
    <w:rsid w:val="00C64A90"/>
    <w:rsid w:val="00C9057C"/>
    <w:rsid w:val="00CC0FDF"/>
    <w:rsid w:val="00CC753D"/>
    <w:rsid w:val="00D01DB0"/>
    <w:rsid w:val="00D04696"/>
    <w:rsid w:val="00D375CB"/>
    <w:rsid w:val="00D41A0D"/>
    <w:rsid w:val="00D50170"/>
    <w:rsid w:val="00D508B3"/>
    <w:rsid w:val="00D82630"/>
    <w:rsid w:val="00DB3C6F"/>
    <w:rsid w:val="00DB4958"/>
    <w:rsid w:val="00DD43E4"/>
    <w:rsid w:val="00DE2DAD"/>
    <w:rsid w:val="00DF7ED2"/>
    <w:rsid w:val="00E33272"/>
    <w:rsid w:val="00E34359"/>
    <w:rsid w:val="00E62C78"/>
    <w:rsid w:val="00EB3A4A"/>
    <w:rsid w:val="00EF163A"/>
    <w:rsid w:val="00EF4D5D"/>
    <w:rsid w:val="00EF6F43"/>
    <w:rsid w:val="00EF7AB9"/>
    <w:rsid w:val="00F168A2"/>
    <w:rsid w:val="00F16C67"/>
    <w:rsid w:val="00F27193"/>
    <w:rsid w:val="00F52070"/>
    <w:rsid w:val="00F523CF"/>
    <w:rsid w:val="00F976B4"/>
    <w:rsid w:val="00FB3894"/>
    <w:rsid w:val="00FB7F2C"/>
    <w:rsid w:val="00FC73A5"/>
    <w:rsid w:val="00FD3E8E"/>
    <w:rsid w:val="00FD4EC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84F66"/>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B5935"/>
    <w:rPr>
      <w:rFonts w:cs="Tahoma" w:hAnsi="Tahoma" w:ascii="Tahoma"/>
      <w:sz w:val="16"/>
      <w:szCs w:val="16"/>
    </w:rPr>
  </w:style>
  <w:style w:customStyle="true" w:styleId="tekst" w:type="paragraph">
    <w:name w:val="tekst"/>
    <w:basedOn w:val="Normal"/>
    <w:rsid w:val="005332BF"/>
    <w:pPr>
      <w:spacing w:afterAutospacing="true" w:after="100" w:beforeAutospacing="true" w:before="100"/>
    </w:pPr>
    <w:rPr>
      <w:lang w:eastAsia="en-US" w:val="en-US"/>
    </w:rPr>
  </w:style>
  <w:style w:styleId="Zaglavlje" w:type="paragraph">
    <w:name w:val="header"/>
    <w:basedOn w:val="Normal"/>
    <w:rsid w:val="00AD41C6"/>
    <w:pPr>
      <w:tabs>
        <w:tab w:pos="4320" w:val="center"/>
        <w:tab w:pos="8640" w:val="right"/>
      </w:tabs>
    </w:pPr>
  </w:style>
  <w:style w:styleId="Brojstranice" w:type="character">
    <w:name w:val="page number"/>
    <w:basedOn w:val="Zadanifontodlomka"/>
    <w:rsid w:val="00AD41C6"/>
  </w:style>
  <w:style w:styleId="Podnoje" w:type="paragraph">
    <w:name w:val="footer"/>
    <w:basedOn w:val="Normal"/>
    <w:rsid w:val="00AD41C6"/>
    <w:pPr>
      <w:tabs>
        <w:tab w:pos="4320" w:val="center"/>
        <w:tab w:pos="8640" w:val="right"/>
      </w:tabs>
    </w:pPr>
  </w:style>
  <w:style w:styleId="Naglaeno" w:type="character">
    <w:name w:val="Strong"/>
    <w:uiPriority w:val="22"/>
    <w:qFormat/>
    <w:rsid w:val="00373A9B"/>
    <w:rPr>
      <w:b/>
      <w:bCs/>
    </w:rPr>
  </w:style>
  <w:style w:customStyle="true" w:styleId="apple-converted-space" w:type="character">
    <w:name w:val="apple-converted-space"/>
    <w:basedOn w:val="Zadanifontodlomka"/>
    <w:rsid w:val="009725FC"/>
  </w:style>
  <w:style w:styleId="Odlomakpopisa" w:type="paragraph">
    <w:name w:val="List Paragraph"/>
    <w:basedOn w:val="Normal"/>
    <w:uiPriority w:val="34"/>
    <w:qFormat/>
    <w:rsid w:val="00773BF3"/>
    <w:pPr>
      <w:ind w:left="720"/>
      <w:contextualSpacing/>
    </w:pPr>
  </w:style>
  <w:style w:styleId="Tekstrezerviranogmjesta" w:type="character">
    <w:name w:val="Placeholder Text"/>
    <w:basedOn w:val="Zadanifontodlomka"/>
    <w:uiPriority w:val="99"/>
    <w:semiHidden/>
    <w:rsid w:val="0011040C"/>
    <w:rPr>
      <w:color w:val="808080"/>
      <w:bdr w:space="0" w:sz="0" w:color="auto" w:val="none"/>
      <w:shd w:fill="auto" w:color="auto" w:val="clear"/>
    </w:rPr>
  </w:style>
  <w:style w:customStyle="true" w:styleId="eSPISCCParagraphDefaultFont" w:type="character">
    <w:name w:val="eSPIS_CC_Paragraph Default Font"/>
    <w:basedOn w:val="Zadanifontodlomka"/>
    <w:rsid w:val="0011040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1040C"/>
    <w:rPr>
      <w:bdr w:space="0" w:sz="0" w:color="auto" w:val="none"/>
      <w:shd w:fill="FFFFCC" w:color="auto" w:val="clear"/>
      <w:lang w:val="hr-HR"/>
    </w:rPr>
  </w:style>
  <w:style w:customStyle="true" w:styleId="PozadinaSvijetloCrvena" w:type="character">
    <w:name w:val="Pozadina_SvijetloCrvena"/>
    <w:basedOn w:val="eSPISCCParagraphDefaultFont"/>
    <w:rsid w:val="0011040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1040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84F66"/>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B5935"/>
    <w:rPr>
      <w:rFonts w:ascii="Tahoma" w:cs="Tahoma" w:hAnsi="Tahoma"/>
      <w:sz w:val="16"/>
      <w:szCs w:val="16"/>
    </w:rPr>
  </w:style>
  <w:style w:customStyle="1" w:styleId="tekst" w:type="paragraph">
    <w:name w:val="tekst"/>
    <w:basedOn w:val="Normal"/>
    <w:rsid w:val="005332BF"/>
    <w:pPr>
      <w:spacing w:after="100" w:afterAutospacing="1" w:before="100" w:beforeAutospacing="1"/>
    </w:pPr>
    <w:rPr>
      <w:lang w:eastAsia="en-US" w:val="en-US"/>
    </w:rPr>
  </w:style>
  <w:style w:styleId="Zaglavlje" w:type="paragraph">
    <w:name w:val="header"/>
    <w:basedOn w:val="Normal"/>
    <w:rsid w:val="00AD41C6"/>
    <w:pPr>
      <w:tabs>
        <w:tab w:pos="4320" w:val="center"/>
        <w:tab w:pos="8640" w:val="right"/>
      </w:tabs>
    </w:pPr>
  </w:style>
  <w:style w:styleId="Brojstranice" w:type="character">
    <w:name w:val="page number"/>
    <w:basedOn w:val="Zadanifontodlomka"/>
    <w:rsid w:val="00AD41C6"/>
  </w:style>
  <w:style w:styleId="Podnoje" w:type="paragraph">
    <w:name w:val="footer"/>
    <w:basedOn w:val="Normal"/>
    <w:rsid w:val="00AD41C6"/>
    <w:pPr>
      <w:tabs>
        <w:tab w:pos="4320" w:val="center"/>
        <w:tab w:pos="8640" w:val="right"/>
      </w:tabs>
    </w:pPr>
  </w:style>
  <w:style w:styleId="Naglaeno" w:type="character">
    <w:name w:val="Strong"/>
    <w:uiPriority w:val="22"/>
    <w:qFormat/>
    <w:rsid w:val="00373A9B"/>
    <w:rPr>
      <w:b/>
      <w:bCs/>
    </w:rPr>
  </w:style>
  <w:style w:customStyle="1" w:styleId="apple-converted-space" w:type="character">
    <w:name w:val="apple-converted-space"/>
    <w:basedOn w:val="Zadanifontodlomka"/>
    <w:rsid w:val="009725FC"/>
  </w:style>
  <w:style w:styleId="Odlomakpopisa" w:type="paragraph">
    <w:name w:val="List Paragraph"/>
    <w:basedOn w:val="Normal"/>
    <w:uiPriority w:val="34"/>
    <w:qFormat/>
    <w:rsid w:val="00773BF3"/>
    <w:pPr>
      <w:ind w:left="720"/>
      <w:contextualSpacing/>
    </w:pPr>
  </w:style>
  <w:style w:styleId="Tekstrezerviranogmjesta" w:type="character">
    <w:name w:val="Placeholder Text"/>
    <w:basedOn w:val="Zadanifontodlomka"/>
    <w:uiPriority w:val="99"/>
    <w:semiHidden/>
    <w:rsid w:val="0011040C"/>
    <w:rPr>
      <w:color w:val="808080"/>
      <w:bdr w:color="auto" w:space="0" w:sz="0" w:val="none"/>
      <w:shd w:color="auto" w:fill="auto" w:val="clear"/>
    </w:rPr>
  </w:style>
  <w:style w:customStyle="1" w:styleId="eSPISCCParagraphDefaultFont" w:type="character">
    <w:name w:val="eSPIS_CC_Paragraph Default Font"/>
    <w:basedOn w:val="Zadanifontodlomka"/>
    <w:rsid w:val="0011040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1040C"/>
    <w:rPr>
      <w:bdr w:color="auto" w:space="0" w:sz="0" w:val="none"/>
      <w:shd w:color="auto" w:fill="FFFFCC" w:val="clear"/>
      <w:lang w:val="hr-HR"/>
    </w:rPr>
  </w:style>
  <w:style w:customStyle="1" w:styleId="PozadinaSvijetloCrvena" w:type="character">
    <w:name w:val="Pozadina_SvijetloCrvena"/>
    <w:basedOn w:val="eSPISCCParagraphDefaultFont"/>
    <w:rsid w:val="0011040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1040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172353">
      <w:bodyDiv w:val="true"/>
      <w:marLeft w:val="0"/>
      <w:marRight w:val="0"/>
      <w:marTop w:val="0"/>
      <w:marBottom w:val="0"/>
      <w:divBdr>
        <w:top w:space="0" w:sz="0" w:color="auto" w:val="none"/>
        <w:left w:space="0" w:sz="0" w:color="auto" w:val="none"/>
        <w:bottom w:space="0" w:sz="0" w:color="auto" w:val="none"/>
        <w:right w:space="0" w:sz="0" w:color="auto" w:val="none"/>
      </w:divBdr>
      <w:divsChild>
        <w:div w:id="769161860">
          <w:marLeft w:val="0"/>
          <w:marRight w:val="0"/>
          <w:marTop w:val="0"/>
          <w:marBottom w:val="0"/>
          <w:divBdr>
            <w:top w:space="0" w:sz="0" w:color="auto" w:val="none"/>
            <w:left w:space="0" w:sz="0" w:color="auto" w:val="none"/>
            <w:bottom w:space="0" w:sz="0" w:color="auto" w:val="none"/>
            <w:right w:space="0" w:sz="0" w:color="auto" w:val="none"/>
          </w:divBdr>
        </w:div>
        <w:div w:id="1394229532">
          <w:marLeft w:val="0"/>
          <w:marRight w:val="0"/>
          <w:marTop w:val="0"/>
          <w:marBottom w:val="0"/>
          <w:divBdr>
            <w:top w:space="0" w:sz="0" w:color="auto" w:val="none"/>
            <w:left w:space="0" w:sz="0" w:color="auto" w:val="none"/>
            <w:bottom w:space="0" w:sz="0" w:color="auto" w:val="none"/>
            <w:right w:space="0" w:sz="0" w:color="auto" w:val="none"/>
          </w:divBdr>
        </w:div>
        <w:div w:id="1567688287">
          <w:marLeft w:val="0"/>
          <w:marRight w:val="0"/>
          <w:marTop w:val="0"/>
          <w:marBottom w:val="0"/>
          <w:divBdr>
            <w:top w:space="0" w:sz="0" w:color="auto" w:val="none"/>
            <w:left w:space="0" w:sz="0" w:color="auto" w:val="none"/>
            <w:bottom w:space="0" w:sz="0" w:color="auto" w:val="none"/>
            <w:right w:space="0" w:sz="0" w:color="auto" w:val="none"/>
          </w:divBdr>
        </w:div>
      </w:divsChild>
    </w:div>
    <w:div w:id="182403132">
      <w:bodyDiv w:val="true"/>
      <w:marLeft w:val="0"/>
      <w:marRight w:val="0"/>
      <w:marTop w:val="0"/>
      <w:marBottom w:val="0"/>
      <w:divBdr>
        <w:top w:space="0" w:sz="0" w:color="auto" w:val="none"/>
        <w:left w:space="0" w:sz="0" w:color="auto" w:val="none"/>
        <w:bottom w:space="0" w:sz="0" w:color="auto" w:val="none"/>
        <w:right w:space="0" w:sz="0" w:color="auto" w:val="none"/>
      </w:divBdr>
      <w:divsChild>
        <w:div w:id="2136672350">
          <w:marLeft w:val="3150"/>
          <w:marRight w:val="0"/>
          <w:marTop w:val="0"/>
          <w:marBottom w:val="0"/>
          <w:divBdr>
            <w:top w:space="0" w:sz="0" w:color="auto" w:val="none"/>
            <w:left w:space="0" w:sz="0" w:color="auto" w:val="none"/>
            <w:bottom w:space="0" w:sz="0" w:color="auto" w:val="none"/>
            <w:right w:space="0" w:sz="0" w:color="auto" w:val="none"/>
          </w:divBdr>
          <w:divsChild>
            <w:div w:id="1959068642">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219094898">
      <w:bodyDiv w:val="true"/>
      <w:marLeft w:val="0"/>
      <w:marRight w:val="0"/>
      <w:marTop w:val="0"/>
      <w:marBottom w:val="0"/>
      <w:divBdr>
        <w:top w:space="0" w:sz="0" w:color="auto" w:val="none"/>
        <w:left w:space="0" w:sz="0" w:color="auto" w:val="none"/>
        <w:bottom w:space="0" w:sz="0" w:color="auto" w:val="none"/>
        <w:right w:space="0" w:sz="0" w:color="auto" w:val="none"/>
      </w:divBdr>
    </w:div>
    <w:div w:id="240874669">
      <w:bodyDiv w:val="true"/>
      <w:marLeft w:val="0"/>
      <w:marRight w:val="0"/>
      <w:marTop w:val="0"/>
      <w:marBottom w:val="0"/>
      <w:divBdr>
        <w:top w:space="0" w:sz="0" w:color="auto" w:val="none"/>
        <w:left w:space="0" w:sz="0" w:color="auto" w:val="none"/>
        <w:bottom w:space="0" w:sz="0" w:color="auto" w:val="none"/>
        <w:right w:space="0" w:sz="0" w:color="auto" w:val="none"/>
      </w:divBdr>
      <w:divsChild>
        <w:div w:id="335229270">
          <w:marLeft w:val="0"/>
          <w:marRight w:val="0"/>
          <w:marTop w:val="0"/>
          <w:marBottom w:val="0"/>
          <w:divBdr>
            <w:top w:space="0" w:sz="0" w:color="auto" w:val="none"/>
            <w:left w:space="0" w:sz="0" w:color="auto" w:val="none"/>
            <w:bottom w:space="0" w:sz="0" w:color="auto" w:val="none"/>
            <w:right w:space="0" w:sz="0" w:color="auto" w:val="none"/>
          </w:divBdr>
        </w:div>
        <w:div w:id="621300308">
          <w:marLeft w:val="0"/>
          <w:marRight w:val="0"/>
          <w:marTop w:val="0"/>
          <w:marBottom w:val="0"/>
          <w:divBdr>
            <w:top w:space="0" w:sz="0" w:color="auto" w:val="none"/>
            <w:left w:space="0" w:sz="0" w:color="auto" w:val="none"/>
            <w:bottom w:space="0" w:sz="0" w:color="auto" w:val="none"/>
            <w:right w:space="0" w:sz="0" w:color="auto" w:val="none"/>
          </w:divBdr>
        </w:div>
        <w:div w:id="1081679137">
          <w:marLeft w:val="0"/>
          <w:marRight w:val="0"/>
          <w:marTop w:val="0"/>
          <w:marBottom w:val="0"/>
          <w:divBdr>
            <w:top w:space="0" w:sz="0" w:color="auto" w:val="none"/>
            <w:left w:space="0" w:sz="0" w:color="auto" w:val="none"/>
            <w:bottom w:space="0" w:sz="0" w:color="auto" w:val="none"/>
            <w:right w:space="0" w:sz="0" w:color="auto" w:val="none"/>
          </w:divBdr>
        </w:div>
        <w:div w:id="1769347201">
          <w:marLeft w:val="0"/>
          <w:marRight w:val="0"/>
          <w:marTop w:val="0"/>
          <w:marBottom w:val="0"/>
          <w:divBdr>
            <w:top w:space="0" w:sz="0" w:color="auto" w:val="none"/>
            <w:left w:space="0" w:sz="0" w:color="auto" w:val="none"/>
            <w:bottom w:space="0" w:sz="0" w:color="auto" w:val="none"/>
            <w:right w:space="0" w:sz="0" w:color="auto" w:val="none"/>
          </w:divBdr>
        </w:div>
      </w:divsChild>
    </w:div>
    <w:div w:id="392045733">
      <w:bodyDiv w:val="true"/>
      <w:marLeft w:val="0"/>
      <w:marRight w:val="0"/>
      <w:marTop w:val="0"/>
      <w:marBottom w:val="0"/>
      <w:divBdr>
        <w:top w:space="0" w:sz="0" w:color="auto" w:val="none"/>
        <w:left w:space="0" w:sz="0" w:color="auto" w:val="none"/>
        <w:bottom w:space="0" w:sz="0" w:color="auto" w:val="none"/>
        <w:right w:space="0" w:sz="0" w:color="auto" w:val="none"/>
      </w:divBdr>
      <w:divsChild>
        <w:div w:id="433399004">
          <w:marLeft w:val="3150"/>
          <w:marRight w:val="0"/>
          <w:marTop w:val="0"/>
          <w:marBottom w:val="0"/>
          <w:divBdr>
            <w:top w:space="0" w:sz="0" w:color="auto" w:val="none"/>
            <w:left w:space="0" w:sz="0" w:color="auto" w:val="none"/>
            <w:bottom w:space="0" w:sz="0" w:color="auto" w:val="none"/>
            <w:right w:space="0" w:sz="0" w:color="auto" w:val="none"/>
          </w:divBdr>
          <w:divsChild>
            <w:div w:id="173694196">
              <w:marLeft w:val="0"/>
              <w:marRight w:val="0"/>
              <w:marTop w:val="0"/>
              <w:marBottom w:val="0"/>
              <w:divBdr>
                <w:top w:space="6" w:sz="6" w:color="AAAAAA" w:val="single"/>
                <w:left w:space="6" w:sz="6" w:color="AAAAAA" w:val="single"/>
                <w:bottom w:space="6" w:sz="6" w:color="AAAAAA" w:val="single"/>
                <w:right w:space="6" w:sz="6" w:color="AAAAAA" w:val="single"/>
              </w:divBdr>
              <w:divsChild>
                <w:div w:id="11628911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467091302">
      <w:bodyDiv w:val="true"/>
      <w:marLeft w:val="0"/>
      <w:marRight w:val="0"/>
      <w:marTop w:val="0"/>
      <w:marBottom w:val="0"/>
      <w:divBdr>
        <w:top w:space="0" w:sz="0" w:color="auto" w:val="none"/>
        <w:left w:space="0" w:sz="0" w:color="auto" w:val="none"/>
        <w:bottom w:space="0" w:sz="0" w:color="auto" w:val="none"/>
        <w:right w:space="0" w:sz="0" w:color="auto" w:val="none"/>
      </w:divBdr>
      <w:divsChild>
        <w:div w:id="756053104">
          <w:marLeft w:val="0"/>
          <w:marRight w:val="0"/>
          <w:marTop w:val="0"/>
          <w:marBottom w:val="0"/>
          <w:divBdr>
            <w:top w:space="0" w:sz="0" w:color="auto" w:val="none"/>
            <w:left w:space="0" w:sz="0" w:color="auto" w:val="none"/>
            <w:bottom w:space="0" w:sz="0" w:color="auto" w:val="none"/>
            <w:right w:space="0" w:sz="0" w:color="auto" w:val="none"/>
          </w:divBdr>
        </w:div>
      </w:divsChild>
    </w:div>
    <w:div w:id="686447011">
      <w:bodyDiv w:val="true"/>
      <w:marLeft w:val="0"/>
      <w:marRight w:val="0"/>
      <w:marTop w:val="0"/>
      <w:marBottom w:val="0"/>
      <w:divBdr>
        <w:top w:space="0" w:sz="0" w:color="auto" w:val="none"/>
        <w:left w:space="0" w:sz="0" w:color="auto" w:val="none"/>
        <w:bottom w:space="0" w:sz="0" w:color="auto" w:val="none"/>
        <w:right w:space="0" w:sz="0" w:color="auto" w:val="none"/>
      </w:divBdr>
      <w:divsChild>
        <w:div w:id="1003584498">
          <w:marLeft w:val="0"/>
          <w:marRight w:val="0"/>
          <w:marTop w:val="0"/>
          <w:marBottom w:val="0"/>
          <w:divBdr>
            <w:top w:space="0" w:sz="0" w:color="auto" w:val="none"/>
            <w:left w:space="0" w:sz="0" w:color="auto" w:val="none"/>
            <w:bottom w:space="0" w:sz="0" w:color="auto" w:val="none"/>
            <w:right w:space="0" w:sz="0" w:color="auto" w:val="none"/>
          </w:divBdr>
        </w:div>
      </w:divsChild>
    </w:div>
    <w:div w:id="719668488">
      <w:bodyDiv w:val="true"/>
      <w:marLeft w:val="0"/>
      <w:marRight w:val="0"/>
      <w:marTop w:val="0"/>
      <w:marBottom w:val="0"/>
      <w:divBdr>
        <w:top w:space="0" w:sz="0" w:color="auto" w:val="none"/>
        <w:left w:space="0" w:sz="0" w:color="auto" w:val="none"/>
        <w:bottom w:space="0" w:sz="0" w:color="auto" w:val="none"/>
        <w:right w:space="0" w:sz="0" w:color="auto" w:val="none"/>
      </w:divBdr>
      <w:divsChild>
        <w:div w:id="153572219">
          <w:marLeft w:val="0"/>
          <w:marRight w:val="0"/>
          <w:marTop w:val="0"/>
          <w:marBottom w:val="0"/>
          <w:divBdr>
            <w:top w:space="0" w:sz="0" w:color="auto" w:val="none"/>
            <w:left w:space="0" w:sz="0" w:color="auto" w:val="none"/>
            <w:bottom w:space="0" w:sz="0" w:color="auto" w:val="none"/>
            <w:right w:space="0" w:sz="0" w:color="auto" w:val="none"/>
          </w:divBdr>
        </w:div>
        <w:div w:id="1030767658">
          <w:marLeft w:val="0"/>
          <w:marRight w:val="0"/>
          <w:marTop w:val="0"/>
          <w:marBottom w:val="0"/>
          <w:divBdr>
            <w:top w:space="0" w:sz="0" w:color="auto" w:val="none"/>
            <w:left w:space="0" w:sz="0" w:color="auto" w:val="none"/>
            <w:bottom w:space="0" w:sz="0" w:color="auto" w:val="none"/>
            <w:right w:space="0" w:sz="0" w:color="auto" w:val="none"/>
          </w:divBdr>
        </w:div>
      </w:divsChild>
    </w:div>
    <w:div w:id="783618059">
      <w:bodyDiv w:val="true"/>
      <w:marLeft w:val="0"/>
      <w:marRight w:val="0"/>
      <w:marTop w:val="0"/>
      <w:marBottom w:val="0"/>
      <w:divBdr>
        <w:top w:space="0" w:sz="0" w:color="auto" w:val="none"/>
        <w:left w:space="0" w:sz="0" w:color="auto" w:val="none"/>
        <w:bottom w:space="0" w:sz="0" w:color="auto" w:val="none"/>
        <w:right w:space="0" w:sz="0" w:color="auto" w:val="none"/>
      </w:divBdr>
    </w:div>
    <w:div w:id="873267861">
      <w:bodyDiv w:val="true"/>
      <w:marLeft w:val="0"/>
      <w:marRight w:val="0"/>
      <w:marTop w:val="0"/>
      <w:marBottom w:val="0"/>
      <w:divBdr>
        <w:top w:space="0" w:sz="0" w:color="auto" w:val="none"/>
        <w:left w:space="0" w:sz="0" w:color="auto" w:val="none"/>
        <w:bottom w:space="0" w:sz="0" w:color="auto" w:val="none"/>
        <w:right w:space="0" w:sz="0" w:color="auto" w:val="none"/>
      </w:divBdr>
      <w:divsChild>
        <w:div w:id="468549018">
          <w:marLeft w:val="0"/>
          <w:marRight w:val="0"/>
          <w:marTop w:val="0"/>
          <w:marBottom w:val="0"/>
          <w:divBdr>
            <w:top w:space="0" w:sz="0" w:color="auto" w:val="none"/>
            <w:left w:space="0" w:sz="0" w:color="auto" w:val="none"/>
            <w:bottom w:space="0" w:sz="0" w:color="auto" w:val="none"/>
            <w:right w:space="0" w:sz="0" w:color="auto" w:val="none"/>
          </w:divBdr>
        </w:div>
        <w:div w:id="607010562">
          <w:marLeft w:val="0"/>
          <w:marRight w:val="0"/>
          <w:marTop w:val="0"/>
          <w:marBottom w:val="0"/>
          <w:divBdr>
            <w:top w:space="0" w:sz="0" w:color="auto" w:val="none"/>
            <w:left w:space="0" w:sz="0" w:color="auto" w:val="none"/>
            <w:bottom w:space="0" w:sz="0" w:color="auto" w:val="none"/>
            <w:right w:space="0" w:sz="0" w:color="auto" w:val="none"/>
          </w:divBdr>
        </w:div>
        <w:div w:id="1475873860">
          <w:marLeft w:val="0"/>
          <w:marRight w:val="0"/>
          <w:marTop w:val="0"/>
          <w:marBottom w:val="0"/>
          <w:divBdr>
            <w:top w:space="0" w:sz="0" w:color="auto" w:val="none"/>
            <w:left w:space="0" w:sz="0" w:color="auto" w:val="none"/>
            <w:bottom w:space="0" w:sz="0" w:color="auto" w:val="none"/>
            <w:right w:space="0" w:sz="0" w:color="auto" w:val="none"/>
          </w:divBdr>
        </w:div>
      </w:divsChild>
    </w:div>
    <w:div w:id="998387657">
      <w:bodyDiv w:val="true"/>
      <w:marLeft w:val="0"/>
      <w:marRight w:val="0"/>
      <w:marTop w:val="0"/>
      <w:marBottom w:val="0"/>
      <w:divBdr>
        <w:top w:space="0" w:sz="0" w:color="auto" w:val="none"/>
        <w:left w:space="0" w:sz="0" w:color="auto" w:val="none"/>
        <w:bottom w:space="0" w:sz="0" w:color="auto" w:val="none"/>
        <w:right w:space="0" w:sz="0" w:color="auto" w:val="none"/>
      </w:divBdr>
      <w:divsChild>
        <w:div w:id="1171487280">
          <w:marLeft w:val="0"/>
          <w:marRight w:val="0"/>
          <w:marTop w:val="0"/>
          <w:marBottom w:val="0"/>
          <w:divBdr>
            <w:top w:space="0" w:sz="0" w:color="auto" w:val="none"/>
            <w:left w:space="0" w:sz="0" w:color="auto" w:val="none"/>
            <w:bottom w:space="0" w:sz="0" w:color="auto" w:val="none"/>
            <w:right w:space="0" w:sz="0" w:color="auto" w:val="none"/>
          </w:divBdr>
        </w:div>
        <w:div w:id="1206143577">
          <w:marLeft w:val="0"/>
          <w:marRight w:val="0"/>
          <w:marTop w:val="0"/>
          <w:marBottom w:val="0"/>
          <w:divBdr>
            <w:top w:space="0" w:sz="0" w:color="auto" w:val="none"/>
            <w:left w:space="0" w:sz="0" w:color="auto" w:val="none"/>
            <w:bottom w:space="0" w:sz="0" w:color="auto" w:val="none"/>
            <w:right w:space="0" w:sz="0" w:color="auto" w:val="none"/>
          </w:divBdr>
        </w:div>
        <w:div w:id="1493522136">
          <w:marLeft w:val="0"/>
          <w:marRight w:val="0"/>
          <w:marTop w:val="0"/>
          <w:marBottom w:val="0"/>
          <w:divBdr>
            <w:top w:space="0" w:sz="0" w:color="auto" w:val="none"/>
            <w:left w:space="0" w:sz="0" w:color="auto" w:val="none"/>
            <w:bottom w:space="0" w:sz="0" w:color="auto" w:val="none"/>
            <w:right w:space="0" w:sz="0" w:color="auto" w:val="none"/>
          </w:divBdr>
        </w:div>
      </w:divsChild>
    </w:div>
    <w:div w:id="1010253931">
      <w:bodyDiv w:val="true"/>
      <w:marLeft w:val="0"/>
      <w:marRight w:val="0"/>
      <w:marTop w:val="0"/>
      <w:marBottom w:val="0"/>
      <w:divBdr>
        <w:top w:space="0" w:sz="0" w:color="auto" w:val="none"/>
        <w:left w:space="0" w:sz="0" w:color="auto" w:val="none"/>
        <w:bottom w:space="0" w:sz="0" w:color="auto" w:val="none"/>
        <w:right w:space="0" w:sz="0" w:color="auto" w:val="none"/>
      </w:divBdr>
      <w:divsChild>
        <w:div w:id="845943424">
          <w:marLeft w:val="3150"/>
          <w:marRight w:val="0"/>
          <w:marTop w:val="0"/>
          <w:marBottom w:val="0"/>
          <w:divBdr>
            <w:top w:space="0" w:sz="0" w:color="auto" w:val="none"/>
            <w:left w:space="0" w:sz="0" w:color="auto" w:val="none"/>
            <w:bottom w:space="0" w:sz="0" w:color="auto" w:val="none"/>
            <w:right w:space="0" w:sz="0" w:color="auto" w:val="none"/>
          </w:divBdr>
          <w:divsChild>
            <w:div w:id="1983919679">
              <w:marLeft w:val="0"/>
              <w:marRight w:val="0"/>
              <w:marTop w:val="0"/>
              <w:marBottom w:val="0"/>
              <w:divBdr>
                <w:top w:space="6" w:sz="6" w:color="AAAAAA" w:val="single"/>
                <w:left w:space="6" w:sz="6" w:color="AAAAAA" w:val="single"/>
                <w:bottom w:space="6" w:sz="6" w:color="AAAAAA" w:val="single"/>
                <w:right w:space="6" w:sz="6" w:color="AAAAAA" w:val="single"/>
              </w:divBdr>
              <w:divsChild>
                <w:div w:id="245772083">
                  <w:marLeft w:val="0"/>
                  <w:marRight w:val="0"/>
                  <w:marTop w:val="0"/>
                  <w:marBottom w:val="0"/>
                  <w:divBdr>
                    <w:top w:space="0" w:sz="0" w:color="auto" w:val="none"/>
                    <w:left w:space="0" w:sz="0" w:color="auto" w:val="none"/>
                    <w:bottom w:space="0" w:sz="0" w:color="auto" w:val="none"/>
                    <w:right w:space="0" w:sz="0" w:color="auto" w:val="none"/>
                  </w:divBdr>
                </w:div>
                <w:div w:id="407774964">
                  <w:marLeft w:val="0"/>
                  <w:marRight w:val="0"/>
                  <w:marTop w:val="0"/>
                  <w:marBottom w:val="0"/>
                  <w:divBdr>
                    <w:top w:space="0" w:sz="0" w:color="auto" w:val="none"/>
                    <w:left w:space="0" w:sz="0" w:color="auto" w:val="none"/>
                    <w:bottom w:space="0" w:sz="0" w:color="auto" w:val="none"/>
                    <w:right w:space="0" w:sz="0" w:color="auto" w:val="none"/>
                  </w:divBdr>
                </w:div>
                <w:div w:id="1347902058">
                  <w:marLeft w:val="0"/>
                  <w:marRight w:val="0"/>
                  <w:marTop w:val="0"/>
                  <w:marBottom w:val="0"/>
                  <w:divBdr>
                    <w:top w:space="0" w:sz="0" w:color="auto" w:val="none"/>
                    <w:left w:space="0" w:sz="0" w:color="auto" w:val="none"/>
                    <w:bottom w:space="0" w:sz="0" w:color="auto" w:val="none"/>
                    <w:right w:space="0" w:sz="0" w:color="auto" w:val="none"/>
                  </w:divBdr>
                </w:div>
                <w:div w:id="16734067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015766733">
      <w:bodyDiv w:val="true"/>
      <w:marLeft w:val="0"/>
      <w:marRight w:val="0"/>
      <w:marTop w:val="0"/>
      <w:marBottom w:val="0"/>
      <w:divBdr>
        <w:top w:space="0" w:sz="0" w:color="auto" w:val="none"/>
        <w:left w:space="0" w:sz="0" w:color="auto" w:val="none"/>
        <w:bottom w:space="0" w:sz="0" w:color="auto" w:val="none"/>
        <w:right w:space="0" w:sz="0" w:color="auto" w:val="none"/>
      </w:divBdr>
      <w:divsChild>
        <w:div w:id="983580384">
          <w:marLeft w:val="0"/>
          <w:marRight w:val="0"/>
          <w:marTop w:val="0"/>
          <w:marBottom w:val="0"/>
          <w:divBdr>
            <w:top w:space="0" w:sz="0" w:color="auto" w:val="none"/>
            <w:left w:space="0" w:sz="0" w:color="auto" w:val="none"/>
            <w:bottom w:space="0" w:sz="0" w:color="auto" w:val="none"/>
            <w:right w:space="0" w:sz="0" w:color="auto" w:val="none"/>
          </w:divBdr>
        </w:div>
      </w:divsChild>
    </w:div>
    <w:div w:id="1030374977">
      <w:bodyDiv w:val="true"/>
      <w:marLeft w:val="0"/>
      <w:marRight w:val="0"/>
      <w:marTop w:val="0"/>
      <w:marBottom w:val="0"/>
      <w:divBdr>
        <w:top w:space="0" w:sz="0" w:color="auto" w:val="none"/>
        <w:left w:space="0" w:sz="0" w:color="auto" w:val="none"/>
        <w:bottom w:space="0" w:sz="0" w:color="auto" w:val="none"/>
        <w:right w:space="0" w:sz="0" w:color="auto" w:val="none"/>
      </w:divBdr>
      <w:divsChild>
        <w:div w:id="1943344258">
          <w:marLeft w:val="3150"/>
          <w:marRight w:val="0"/>
          <w:marTop w:val="0"/>
          <w:marBottom w:val="0"/>
          <w:divBdr>
            <w:top w:space="0" w:sz="0" w:color="auto" w:val="none"/>
            <w:left w:space="0" w:sz="0" w:color="auto" w:val="none"/>
            <w:bottom w:space="0" w:sz="0" w:color="auto" w:val="none"/>
            <w:right w:space="0" w:sz="0" w:color="auto" w:val="none"/>
          </w:divBdr>
          <w:divsChild>
            <w:div w:id="1382948452">
              <w:marLeft w:val="0"/>
              <w:marRight w:val="0"/>
              <w:marTop w:val="0"/>
              <w:marBottom w:val="0"/>
              <w:divBdr>
                <w:top w:space="6" w:sz="6" w:color="AAAAAA" w:val="single"/>
                <w:left w:space="6" w:sz="6" w:color="AAAAAA" w:val="single"/>
                <w:bottom w:space="6" w:sz="6" w:color="AAAAAA" w:val="single"/>
                <w:right w:space="6" w:sz="6" w:color="AAAAAA" w:val="single"/>
              </w:divBdr>
              <w:divsChild>
                <w:div w:id="20417363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058095276">
      <w:bodyDiv w:val="true"/>
      <w:marLeft w:val="0"/>
      <w:marRight w:val="0"/>
      <w:marTop w:val="0"/>
      <w:marBottom w:val="0"/>
      <w:divBdr>
        <w:top w:space="0" w:sz="0" w:color="auto" w:val="none"/>
        <w:left w:space="0" w:sz="0" w:color="auto" w:val="none"/>
        <w:bottom w:space="0" w:sz="0" w:color="auto" w:val="none"/>
        <w:right w:space="0" w:sz="0" w:color="auto" w:val="none"/>
      </w:divBdr>
      <w:divsChild>
        <w:div w:id="196049278">
          <w:marLeft w:val="0"/>
          <w:marRight w:val="0"/>
          <w:marTop w:val="0"/>
          <w:marBottom w:val="0"/>
          <w:divBdr>
            <w:top w:space="0" w:sz="0" w:color="auto" w:val="none"/>
            <w:left w:space="0" w:sz="0" w:color="auto" w:val="none"/>
            <w:bottom w:space="0" w:sz="0" w:color="auto" w:val="none"/>
            <w:right w:space="0" w:sz="0" w:color="auto" w:val="none"/>
          </w:divBdr>
        </w:div>
        <w:div w:id="1339969016">
          <w:marLeft w:val="0"/>
          <w:marRight w:val="0"/>
          <w:marTop w:val="0"/>
          <w:marBottom w:val="0"/>
          <w:divBdr>
            <w:top w:space="0" w:sz="0" w:color="auto" w:val="none"/>
            <w:left w:space="0" w:sz="0" w:color="auto" w:val="none"/>
            <w:bottom w:space="0" w:sz="0" w:color="auto" w:val="none"/>
            <w:right w:space="0" w:sz="0" w:color="auto" w:val="none"/>
          </w:divBdr>
        </w:div>
        <w:div w:id="2041079494">
          <w:marLeft w:val="0"/>
          <w:marRight w:val="0"/>
          <w:marTop w:val="0"/>
          <w:marBottom w:val="0"/>
          <w:divBdr>
            <w:top w:space="0" w:sz="0" w:color="auto" w:val="none"/>
            <w:left w:space="0" w:sz="0" w:color="auto" w:val="none"/>
            <w:bottom w:space="0" w:sz="0" w:color="auto" w:val="none"/>
            <w:right w:space="0" w:sz="0" w:color="auto" w:val="none"/>
          </w:divBdr>
        </w:div>
      </w:divsChild>
    </w:div>
    <w:div w:id="1175459905">
      <w:bodyDiv w:val="true"/>
      <w:marLeft w:val="0"/>
      <w:marRight w:val="0"/>
      <w:marTop w:val="0"/>
      <w:marBottom w:val="0"/>
      <w:divBdr>
        <w:top w:space="0" w:sz="0" w:color="auto" w:val="none"/>
        <w:left w:space="0" w:sz="0" w:color="auto" w:val="none"/>
        <w:bottom w:space="0" w:sz="0" w:color="auto" w:val="none"/>
        <w:right w:space="0" w:sz="0" w:color="auto" w:val="none"/>
      </w:divBdr>
      <w:divsChild>
        <w:div w:id="244150388">
          <w:marLeft w:val="3150"/>
          <w:marRight w:val="0"/>
          <w:marTop w:val="0"/>
          <w:marBottom w:val="0"/>
          <w:divBdr>
            <w:top w:space="0" w:sz="0" w:color="auto" w:val="none"/>
            <w:left w:space="0" w:sz="0" w:color="auto" w:val="none"/>
            <w:bottom w:space="0" w:sz="0" w:color="auto" w:val="none"/>
            <w:right w:space="0" w:sz="0" w:color="auto" w:val="none"/>
          </w:divBdr>
          <w:divsChild>
            <w:div w:id="2109040761">
              <w:marLeft w:val="0"/>
              <w:marRight w:val="0"/>
              <w:marTop w:val="0"/>
              <w:marBottom w:val="0"/>
              <w:divBdr>
                <w:top w:space="6" w:sz="6" w:color="AAAAAA" w:val="single"/>
                <w:left w:space="6" w:sz="6" w:color="AAAAAA" w:val="single"/>
                <w:bottom w:space="6" w:sz="6" w:color="AAAAAA" w:val="single"/>
                <w:right w:space="6" w:sz="6" w:color="AAAAAA" w:val="single"/>
              </w:divBdr>
              <w:divsChild>
                <w:div w:id="849836610">
                  <w:marLeft w:val="0"/>
                  <w:marRight w:val="0"/>
                  <w:marTop w:val="0"/>
                  <w:marBottom w:val="0"/>
                  <w:divBdr>
                    <w:top w:space="0" w:sz="0" w:color="auto" w:val="none"/>
                    <w:left w:space="0" w:sz="0" w:color="auto" w:val="none"/>
                    <w:bottom w:space="0" w:sz="0" w:color="auto" w:val="none"/>
                    <w:right w:space="0" w:sz="0" w:color="auto" w:val="none"/>
                  </w:divBdr>
                </w:div>
                <w:div w:id="157037933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197038454">
      <w:bodyDiv w:val="true"/>
      <w:marLeft w:val="0"/>
      <w:marRight w:val="0"/>
      <w:marTop w:val="0"/>
      <w:marBottom w:val="0"/>
      <w:divBdr>
        <w:top w:space="0" w:sz="0" w:color="auto" w:val="none"/>
        <w:left w:space="0" w:sz="0" w:color="auto" w:val="none"/>
        <w:bottom w:space="0" w:sz="0" w:color="auto" w:val="none"/>
        <w:right w:space="0" w:sz="0" w:color="auto" w:val="none"/>
      </w:divBdr>
    </w:div>
    <w:div w:id="1364330955">
      <w:bodyDiv w:val="true"/>
      <w:marLeft w:val="0"/>
      <w:marRight w:val="0"/>
      <w:marTop w:val="0"/>
      <w:marBottom w:val="0"/>
      <w:divBdr>
        <w:top w:space="0" w:sz="0" w:color="auto" w:val="none"/>
        <w:left w:space="0" w:sz="0" w:color="auto" w:val="none"/>
        <w:bottom w:space="0" w:sz="0" w:color="auto" w:val="none"/>
        <w:right w:space="0" w:sz="0" w:color="auto" w:val="none"/>
      </w:divBdr>
      <w:divsChild>
        <w:div w:id="612057078">
          <w:marLeft w:val="0"/>
          <w:marRight w:val="0"/>
          <w:marTop w:val="0"/>
          <w:marBottom w:val="0"/>
          <w:divBdr>
            <w:top w:space="0" w:sz="0" w:color="auto" w:val="none"/>
            <w:left w:space="0" w:sz="0" w:color="auto" w:val="none"/>
            <w:bottom w:space="0" w:sz="0" w:color="auto" w:val="none"/>
            <w:right w:space="0" w:sz="0" w:color="auto" w:val="none"/>
          </w:divBdr>
        </w:div>
        <w:div w:id="958611039">
          <w:marLeft w:val="0"/>
          <w:marRight w:val="0"/>
          <w:marTop w:val="0"/>
          <w:marBottom w:val="0"/>
          <w:divBdr>
            <w:top w:space="0" w:sz="0" w:color="auto" w:val="none"/>
            <w:left w:space="0" w:sz="0" w:color="auto" w:val="none"/>
            <w:bottom w:space="0" w:sz="0" w:color="auto" w:val="none"/>
            <w:right w:space="0" w:sz="0" w:color="auto" w:val="none"/>
          </w:divBdr>
        </w:div>
        <w:div w:id="1755664551">
          <w:marLeft w:val="0"/>
          <w:marRight w:val="0"/>
          <w:marTop w:val="0"/>
          <w:marBottom w:val="0"/>
          <w:divBdr>
            <w:top w:space="0" w:sz="0" w:color="auto" w:val="none"/>
            <w:left w:space="0" w:sz="0" w:color="auto" w:val="none"/>
            <w:bottom w:space="0" w:sz="0" w:color="auto" w:val="none"/>
            <w:right w:space="0" w:sz="0" w:color="auto" w:val="none"/>
          </w:divBdr>
        </w:div>
      </w:divsChild>
    </w:div>
    <w:div w:id="1507480722">
      <w:bodyDiv w:val="true"/>
      <w:marLeft w:val="0"/>
      <w:marRight w:val="0"/>
      <w:marTop w:val="0"/>
      <w:marBottom w:val="0"/>
      <w:divBdr>
        <w:top w:space="0" w:sz="0" w:color="auto" w:val="none"/>
        <w:left w:space="0" w:sz="0" w:color="auto" w:val="none"/>
        <w:bottom w:space="0" w:sz="0" w:color="auto" w:val="none"/>
        <w:right w:space="0" w:sz="0" w:color="auto" w:val="none"/>
      </w:divBdr>
      <w:divsChild>
        <w:div w:id="814761845">
          <w:marLeft w:val="0"/>
          <w:marRight w:val="0"/>
          <w:marTop w:val="0"/>
          <w:marBottom w:val="0"/>
          <w:divBdr>
            <w:top w:space="0" w:sz="0" w:color="auto" w:val="none"/>
            <w:left w:space="0" w:sz="0" w:color="auto" w:val="none"/>
            <w:bottom w:space="0" w:sz="0" w:color="auto" w:val="none"/>
            <w:right w:space="0" w:sz="0" w:color="auto" w:val="none"/>
          </w:divBdr>
        </w:div>
        <w:div w:id="1795519639">
          <w:marLeft w:val="0"/>
          <w:marRight w:val="0"/>
          <w:marTop w:val="0"/>
          <w:marBottom w:val="0"/>
          <w:divBdr>
            <w:top w:space="0" w:sz="0" w:color="auto" w:val="none"/>
            <w:left w:space="0" w:sz="0" w:color="auto" w:val="none"/>
            <w:bottom w:space="0" w:sz="0" w:color="auto" w:val="none"/>
            <w:right w:space="0" w:sz="0" w:color="auto" w:val="none"/>
          </w:divBdr>
        </w:div>
        <w:div w:id="1928608721">
          <w:marLeft w:val="0"/>
          <w:marRight w:val="0"/>
          <w:marTop w:val="0"/>
          <w:marBottom w:val="0"/>
          <w:divBdr>
            <w:top w:space="0" w:sz="0" w:color="auto" w:val="none"/>
            <w:left w:space="0" w:sz="0" w:color="auto" w:val="none"/>
            <w:bottom w:space="0" w:sz="0" w:color="auto" w:val="none"/>
            <w:right w:space="0" w:sz="0" w:color="auto" w:val="none"/>
          </w:divBdr>
        </w:div>
      </w:divsChild>
    </w:div>
    <w:div w:id="1560559203">
      <w:bodyDiv w:val="true"/>
      <w:marLeft w:val="0"/>
      <w:marRight w:val="0"/>
      <w:marTop w:val="0"/>
      <w:marBottom w:val="0"/>
      <w:divBdr>
        <w:top w:space="0" w:sz="0" w:color="auto" w:val="none"/>
        <w:left w:space="0" w:sz="0" w:color="auto" w:val="none"/>
        <w:bottom w:space="0" w:sz="0" w:color="auto" w:val="none"/>
        <w:right w:space="0" w:sz="0" w:color="auto" w:val="none"/>
      </w:divBdr>
      <w:divsChild>
        <w:div w:id="288824958">
          <w:marLeft w:val="0"/>
          <w:marRight w:val="0"/>
          <w:marTop w:val="0"/>
          <w:marBottom w:val="0"/>
          <w:divBdr>
            <w:top w:space="0" w:sz="0" w:color="auto" w:val="none"/>
            <w:left w:space="0" w:sz="0" w:color="auto" w:val="none"/>
            <w:bottom w:space="0" w:sz="0" w:color="auto" w:val="none"/>
            <w:right w:space="0" w:sz="0" w:color="auto" w:val="none"/>
          </w:divBdr>
        </w:div>
      </w:divsChild>
    </w:div>
    <w:div w:id="1607542363">
      <w:bodyDiv w:val="true"/>
      <w:marLeft w:val="0"/>
      <w:marRight w:val="0"/>
      <w:marTop w:val="0"/>
      <w:marBottom w:val="0"/>
      <w:divBdr>
        <w:top w:space="0" w:sz="0" w:color="auto" w:val="none"/>
        <w:left w:space="0" w:sz="0" w:color="auto" w:val="none"/>
        <w:bottom w:space="0" w:sz="0" w:color="auto" w:val="none"/>
        <w:right w:space="0" w:sz="0" w:color="auto" w:val="none"/>
      </w:divBdr>
      <w:divsChild>
        <w:div w:id="378211992">
          <w:marLeft w:val="0"/>
          <w:marRight w:val="0"/>
          <w:marTop w:val="240"/>
          <w:marBottom w:val="72"/>
          <w:divBdr>
            <w:top w:space="0" w:sz="0" w:color="auto" w:val="none"/>
            <w:left w:space="0" w:sz="0" w:color="auto" w:val="none"/>
            <w:bottom w:space="0" w:sz="0" w:color="auto" w:val="none"/>
            <w:right w:space="0" w:sz="0" w:color="auto" w:val="none"/>
          </w:divBdr>
        </w:div>
        <w:div w:id="890113482">
          <w:marLeft w:val="0"/>
          <w:marRight w:val="0"/>
          <w:marTop w:val="0"/>
          <w:marBottom w:val="0"/>
          <w:divBdr>
            <w:top w:space="0" w:sz="0" w:color="auto" w:val="none"/>
            <w:left w:space="0" w:sz="0" w:color="auto" w:val="none"/>
            <w:bottom w:space="0" w:sz="0" w:color="auto" w:val="none"/>
            <w:right w:space="0" w:sz="0" w:color="auto" w:val="none"/>
          </w:divBdr>
        </w:div>
      </w:divsChild>
    </w:div>
    <w:div w:id="1820413726">
      <w:bodyDiv w:val="true"/>
      <w:marLeft w:val="0"/>
      <w:marRight w:val="0"/>
      <w:marTop w:val="0"/>
      <w:marBottom w:val="0"/>
      <w:divBdr>
        <w:top w:space="0" w:sz="0" w:color="auto" w:val="none"/>
        <w:left w:space="0" w:sz="0" w:color="auto" w:val="none"/>
        <w:bottom w:space="0" w:sz="0" w:color="auto" w:val="none"/>
        <w:right w:space="0" w:sz="0" w:color="auto" w:val="none"/>
      </w:divBdr>
      <w:divsChild>
        <w:div w:id="1867063458">
          <w:marLeft w:val="0"/>
          <w:marRight w:val="0"/>
          <w:marTop w:val="0"/>
          <w:marBottom w:val="0"/>
          <w:divBdr>
            <w:top w:space="0" w:sz="0" w:color="auto" w:val="none"/>
            <w:left w:space="0" w:sz="0" w:color="auto" w:val="none"/>
            <w:bottom w:space="0" w:sz="0" w:color="auto" w:val="none"/>
            <w:right w:space="0" w:sz="0" w:color="auto" w:val="none"/>
          </w:divBdr>
        </w:div>
      </w:divsChild>
    </w:div>
    <w:div w:id="1861234299">
      <w:bodyDiv w:val="true"/>
      <w:marLeft w:val="0"/>
      <w:marRight w:val="0"/>
      <w:marTop w:val="0"/>
      <w:marBottom w:val="0"/>
      <w:divBdr>
        <w:top w:space="0" w:sz="0" w:color="auto" w:val="none"/>
        <w:left w:space="0" w:sz="0" w:color="auto" w:val="none"/>
        <w:bottom w:space="0" w:sz="0" w:color="auto" w:val="none"/>
        <w:right w:space="0" w:sz="0" w:color="auto" w:val="none"/>
      </w:divBdr>
      <w:divsChild>
        <w:div w:id="1530141827">
          <w:marLeft w:val="0"/>
          <w:marRight w:val="0"/>
          <w:marTop w:val="0"/>
          <w:marBottom w:val="0"/>
          <w:divBdr>
            <w:top w:space="0" w:sz="0" w:color="auto" w:val="none"/>
            <w:left w:space="0" w:sz="0" w:color="auto" w:val="none"/>
            <w:bottom w:space="0" w:sz="0" w:color="auto" w:val="none"/>
            <w:right w:space="0" w:sz="0" w:color="auto" w:val="none"/>
          </w:divBdr>
        </w:div>
      </w:divsChild>
    </w:div>
    <w:div w:id="1882090068">
      <w:bodyDiv w:val="true"/>
      <w:marLeft w:val="0"/>
      <w:marRight w:val="0"/>
      <w:marTop w:val="0"/>
      <w:marBottom w:val="0"/>
      <w:divBdr>
        <w:top w:space="0" w:sz="0" w:color="auto" w:val="none"/>
        <w:left w:space="0" w:sz="0" w:color="auto" w:val="none"/>
        <w:bottom w:space="0" w:sz="0" w:color="auto" w:val="none"/>
        <w:right w:space="0" w:sz="0" w:color="auto" w:val="none"/>
      </w:divBdr>
      <w:divsChild>
        <w:div w:id="48305343">
          <w:marLeft w:val="0"/>
          <w:marRight w:val="0"/>
          <w:marTop w:val="0"/>
          <w:marBottom w:val="0"/>
          <w:divBdr>
            <w:top w:space="0" w:sz="0" w:color="auto" w:val="none"/>
            <w:left w:space="0" w:sz="0" w:color="auto" w:val="none"/>
            <w:bottom w:space="0" w:sz="0" w:color="auto" w:val="none"/>
            <w:right w:space="0" w:sz="0" w:color="auto" w:val="none"/>
          </w:divBdr>
        </w:div>
        <w:div w:id="523255092">
          <w:marLeft w:val="0"/>
          <w:marRight w:val="0"/>
          <w:marTop w:val="0"/>
          <w:marBottom w:val="0"/>
          <w:divBdr>
            <w:top w:space="0" w:sz="0" w:color="auto" w:val="none"/>
            <w:left w:space="0" w:sz="0" w:color="auto" w:val="none"/>
            <w:bottom w:space="0" w:sz="0" w:color="auto" w:val="none"/>
            <w:right w:space="0" w:sz="0" w:color="auto" w:val="none"/>
          </w:divBdr>
        </w:div>
        <w:div w:id="1777022563">
          <w:marLeft w:val="0"/>
          <w:marRight w:val="0"/>
          <w:marTop w:val="0"/>
          <w:marBottom w:val="0"/>
          <w:divBdr>
            <w:top w:space="0" w:sz="0" w:color="auto" w:val="none"/>
            <w:left w:space="0" w:sz="0" w:color="auto" w:val="none"/>
            <w:bottom w:space="0" w:sz="0" w:color="auto" w:val="none"/>
            <w:right w:space="0" w:sz="0" w:color="auto" w:val="none"/>
          </w:divBdr>
        </w:div>
      </w:divsChild>
    </w:div>
    <w:div w:id="2033413354">
      <w:bodyDiv w:val="true"/>
      <w:marLeft w:val="0"/>
      <w:marRight w:val="0"/>
      <w:marTop w:val="0"/>
      <w:marBottom w:val="0"/>
      <w:divBdr>
        <w:top w:space="0" w:sz="0" w:color="auto" w:val="none"/>
        <w:left w:space="0" w:sz="0" w:color="auto" w:val="none"/>
        <w:bottom w:space="0" w:sz="0" w:color="auto" w:val="none"/>
        <w:right w:space="0" w:sz="0" w:color="auto" w:val="none"/>
      </w:divBdr>
      <w:divsChild>
        <w:div w:id="30305698">
          <w:marLeft w:val="3150"/>
          <w:marRight w:val="0"/>
          <w:marTop w:val="0"/>
          <w:marBottom w:val="0"/>
          <w:divBdr>
            <w:top w:space="0" w:sz="0" w:color="auto" w:val="none"/>
            <w:left w:space="0" w:sz="0" w:color="auto" w:val="none"/>
            <w:bottom w:space="0" w:sz="0" w:color="auto" w:val="none"/>
            <w:right w:space="0" w:sz="0" w:color="auto" w:val="none"/>
          </w:divBdr>
          <w:divsChild>
            <w:div w:id="75637429">
              <w:marLeft w:val="0"/>
              <w:marRight w:val="0"/>
              <w:marTop w:val="0"/>
              <w:marBottom w:val="0"/>
              <w:divBdr>
                <w:top w:space="6" w:sz="6" w:color="AAAAAA" w:val="single"/>
                <w:left w:space="6" w:sz="6" w:color="AAAAAA" w:val="single"/>
                <w:bottom w:space="6" w:sz="6" w:color="AAAAAA" w:val="single"/>
                <w:right w:space="6" w:sz="6" w:color="AAAAAA" w:val="single"/>
              </w:divBdr>
              <w:divsChild>
                <w:div w:id="78452770">
                  <w:marLeft w:val="0"/>
                  <w:marRight w:val="0"/>
                  <w:marTop w:val="0"/>
                  <w:marBottom w:val="0"/>
                  <w:divBdr>
                    <w:top w:space="0" w:sz="0" w:color="auto" w:val="none"/>
                    <w:left w:space="0" w:sz="0" w:color="auto" w:val="none"/>
                    <w:bottom w:space="0" w:sz="0" w:color="auto" w:val="none"/>
                    <w:right w:space="0" w:sz="0" w:color="auto" w:val="none"/>
                  </w:divBdr>
                </w:div>
                <w:div w:id="130220352">
                  <w:marLeft w:val="0"/>
                  <w:marRight w:val="0"/>
                  <w:marTop w:val="0"/>
                  <w:marBottom w:val="0"/>
                  <w:divBdr>
                    <w:top w:space="0" w:sz="0" w:color="auto" w:val="none"/>
                    <w:left w:space="0" w:sz="0" w:color="auto" w:val="none"/>
                    <w:bottom w:space="0" w:sz="0" w:color="auto" w:val="none"/>
                    <w:right w:space="0" w:sz="0" w:color="auto" w:val="none"/>
                  </w:divBdr>
                </w:div>
                <w:div w:id="331446692">
                  <w:marLeft w:val="0"/>
                  <w:marRight w:val="0"/>
                  <w:marTop w:val="0"/>
                  <w:marBottom w:val="0"/>
                  <w:divBdr>
                    <w:top w:space="0" w:sz="0" w:color="auto" w:val="none"/>
                    <w:left w:space="0" w:sz="0" w:color="auto" w:val="none"/>
                    <w:bottom w:space="0" w:sz="0" w:color="auto" w:val="none"/>
                    <w:right w:space="0" w:sz="0" w:color="auto" w:val="none"/>
                  </w:divBdr>
                </w:div>
                <w:div w:id="362903878">
                  <w:marLeft w:val="0"/>
                  <w:marRight w:val="0"/>
                  <w:marTop w:val="0"/>
                  <w:marBottom w:val="0"/>
                  <w:divBdr>
                    <w:top w:space="0" w:sz="0" w:color="auto" w:val="none"/>
                    <w:left w:space="0" w:sz="0" w:color="auto" w:val="none"/>
                    <w:bottom w:space="0" w:sz="0" w:color="auto" w:val="none"/>
                    <w:right w:space="0" w:sz="0" w:color="auto" w:val="none"/>
                  </w:divBdr>
                </w:div>
                <w:div w:id="433283661">
                  <w:marLeft w:val="0"/>
                  <w:marRight w:val="0"/>
                  <w:marTop w:val="0"/>
                  <w:marBottom w:val="0"/>
                  <w:divBdr>
                    <w:top w:space="0" w:sz="0" w:color="auto" w:val="none"/>
                    <w:left w:space="0" w:sz="0" w:color="auto" w:val="none"/>
                    <w:bottom w:space="0" w:sz="0" w:color="auto" w:val="none"/>
                    <w:right w:space="0" w:sz="0" w:color="auto" w:val="none"/>
                  </w:divBdr>
                </w:div>
                <w:div w:id="459962047">
                  <w:marLeft w:val="0"/>
                  <w:marRight w:val="0"/>
                  <w:marTop w:val="0"/>
                  <w:marBottom w:val="0"/>
                  <w:divBdr>
                    <w:top w:space="0" w:sz="0" w:color="auto" w:val="none"/>
                    <w:left w:space="0" w:sz="0" w:color="auto" w:val="none"/>
                    <w:bottom w:space="0" w:sz="0" w:color="auto" w:val="none"/>
                    <w:right w:space="0" w:sz="0" w:color="auto" w:val="none"/>
                  </w:divBdr>
                </w:div>
                <w:div w:id="470365813">
                  <w:marLeft w:val="0"/>
                  <w:marRight w:val="0"/>
                  <w:marTop w:val="0"/>
                  <w:marBottom w:val="0"/>
                  <w:divBdr>
                    <w:top w:space="0" w:sz="0" w:color="auto" w:val="none"/>
                    <w:left w:space="0" w:sz="0" w:color="auto" w:val="none"/>
                    <w:bottom w:space="0" w:sz="0" w:color="auto" w:val="none"/>
                    <w:right w:space="0" w:sz="0" w:color="auto" w:val="none"/>
                  </w:divBdr>
                </w:div>
                <w:div w:id="630329221">
                  <w:marLeft w:val="0"/>
                  <w:marRight w:val="0"/>
                  <w:marTop w:val="0"/>
                  <w:marBottom w:val="0"/>
                  <w:divBdr>
                    <w:top w:space="0" w:sz="0" w:color="auto" w:val="none"/>
                    <w:left w:space="0" w:sz="0" w:color="auto" w:val="none"/>
                    <w:bottom w:space="0" w:sz="0" w:color="auto" w:val="none"/>
                    <w:right w:space="0" w:sz="0" w:color="auto" w:val="none"/>
                  </w:divBdr>
                </w:div>
                <w:div w:id="836774294">
                  <w:marLeft w:val="0"/>
                  <w:marRight w:val="0"/>
                  <w:marTop w:val="0"/>
                  <w:marBottom w:val="0"/>
                  <w:divBdr>
                    <w:top w:space="0" w:sz="0" w:color="auto" w:val="none"/>
                    <w:left w:space="0" w:sz="0" w:color="auto" w:val="none"/>
                    <w:bottom w:space="0" w:sz="0" w:color="auto" w:val="none"/>
                    <w:right w:space="0" w:sz="0" w:color="auto" w:val="none"/>
                  </w:divBdr>
                </w:div>
                <w:div w:id="929922967">
                  <w:marLeft w:val="0"/>
                  <w:marRight w:val="0"/>
                  <w:marTop w:val="0"/>
                  <w:marBottom w:val="0"/>
                  <w:divBdr>
                    <w:top w:space="0" w:sz="0" w:color="auto" w:val="none"/>
                    <w:left w:space="0" w:sz="0" w:color="auto" w:val="none"/>
                    <w:bottom w:space="0" w:sz="0" w:color="auto" w:val="none"/>
                    <w:right w:space="0" w:sz="0" w:color="auto" w:val="none"/>
                  </w:divBdr>
                </w:div>
                <w:div w:id="931278097">
                  <w:marLeft w:val="0"/>
                  <w:marRight w:val="0"/>
                  <w:marTop w:val="0"/>
                  <w:marBottom w:val="0"/>
                  <w:divBdr>
                    <w:top w:space="0" w:sz="0" w:color="auto" w:val="none"/>
                    <w:left w:space="0" w:sz="0" w:color="auto" w:val="none"/>
                    <w:bottom w:space="0" w:sz="0" w:color="auto" w:val="none"/>
                    <w:right w:space="0" w:sz="0" w:color="auto" w:val="none"/>
                  </w:divBdr>
                </w:div>
                <w:div w:id="1101604564">
                  <w:marLeft w:val="0"/>
                  <w:marRight w:val="0"/>
                  <w:marTop w:val="0"/>
                  <w:marBottom w:val="0"/>
                  <w:divBdr>
                    <w:top w:space="0" w:sz="0" w:color="auto" w:val="none"/>
                    <w:left w:space="0" w:sz="0" w:color="auto" w:val="none"/>
                    <w:bottom w:space="0" w:sz="0" w:color="auto" w:val="none"/>
                    <w:right w:space="0" w:sz="0" w:color="auto" w:val="none"/>
                  </w:divBdr>
                </w:div>
                <w:div w:id="1124035682">
                  <w:marLeft w:val="0"/>
                  <w:marRight w:val="0"/>
                  <w:marTop w:val="0"/>
                  <w:marBottom w:val="0"/>
                  <w:divBdr>
                    <w:top w:space="0" w:sz="0" w:color="auto" w:val="none"/>
                    <w:left w:space="0" w:sz="0" w:color="auto" w:val="none"/>
                    <w:bottom w:space="0" w:sz="0" w:color="auto" w:val="none"/>
                    <w:right w:space="0" w:sz="0" w:color="auto" w:val="none"/>
                  </w:divBdr>
                </w:div>
                <w:div w:id="1307247461">
                  <w:marLeft w:val="0"/>
                  <w:marRight w:val="0"/>
                  <w:marTop w:val="0"/>
                  <w:marBottom w:val="0"/>
                  <w:divBdr>
                    <w:top w:space="0" w:sz="0" w:color="auto" w:val="none"/>
                    <w:left w:space="0" w:sz="0" w:color="auto" w:val="none"/>
                    <w:bottom w:space="0" w:sz="0" w:color="auto" w:val="none"/>
                    <w:right w:space="0" w:sz="0" w:color="auto" w:val="none"/>
                  </w:divBdr>
                </w:div>
                <w:div w:id="1412434041">
                  <w:marLeft w:val="0"/>
                  <w:marRight w:val="0"/>
                  <w:marTop w:val="0"/>
                  <w:marBottom w:val="0"/>
                  <w:divBdr>
                    <w:top w:space="0" w:sz="0" w:color="auto" w:val="none"/>
                    <w:left w:space="0" w:sz="0" w:color="auto" w:val="none"/>
                    <w:bottom w:space="0" w:sz="0" w:color="auto" w:val="none"/>
                    <w:right w:space="0" w:sz="0" w:color="auto" w:val="none"/>
                  </w:divBdr>
                </w:div>
                <w:div w:id="1434588494">
                  <w:marLeft w:val="0"/>
                  <w:marRight w:val="0"/>
                  <w:marTop w:val="0"/>
                  <w:marBottom w:val="0"/>
                  <w:divBdr>
                    <w:top w:space="0" w:sz="0" w:color="auto" w:val="none"/>
                    <w:left w:space="0" w:sz="0" w:color="auto" w:val="none"/>
                    <w:bottom w:space="0" w:sz="0" w:color="auto" w:val="none"/>
                    <w:right w:space="0" w:sz="0" w:color="auto" w:val="none"/>
                  </w:divBdr>
                </w:div>
                <w:div w:id="1477523994">
                  <w:marLeft w:val="0"/>
                  <w:marRight w:val="0"/>
                  <w:marTop w:val="0"/>
                  <w:marBottom w:val="0"/>
                  <w:divBdr>
                    <w:top w:space="0" w:sz="0" w:color="auto" w:val="none"/>
                    <w:left w:space="0" w:sz="0" w:color="auto" w:val="none"/>
                    <w:bottom w:space="0" w:sz="0" w:color="auto" w:val="none"/>
                    <w:right w:space="0" w:sz="0" w:color="auto" w:val="none"/>
                  </w:divBdr>
                </w:div>
                <w:div w:id="1533878827">
                  <w:marLeft w:val="0"/>
                  <w:marRight w:val="0"/>
                  <w:marTop w:val="0"/>
                  <w:marBottom w:val="0"/>
                  <w:divBdr>
                    <w:top w:space="0" w:sz="0" w:color="auto" w:val="none"/>
                    <w:left w:space="0" w:sz="0" w:color="auto" w:val="none"/>
                    <w:bottom w:space="0" w:sz="0" w:color="auto" w:val="none"/>
                    <w:right w:space="0" w:sz="0" w:color="auto" w:val="none"/>
                  </w:divBdr>
                </w:div>
                <w:div w:id="1707876681">
                  <w:marLeft w:val="0"/>
                  <w:marRight w:val="0"/>
                  <w:marTop w:val="0"/>
                  <w:marBottom w:val="0"/>
                  <w:divBdr>
                    <w:top w:space="0" w:sz="0" w:color="auto" w:val="none"/>
                    <w:left w:space="0" w:sz="0" w:color="auto" w:val="none"/>
                    <w:bottom w:space="0" w:sz="0" w:color="auto" w:val="none"/>
                    <w:right w:space="0" w:sz="0" w:color="auto" w:val="none"/>
                  </w:divBdr>
                </w:div>
                <w:div w:id="1855343181">
                  <w:marLeft w:val="0"/>
                  <w:marRight w:val="0"/>
                  <w:marTop w:val="0"/>
                  <w:marBottom w:val="0"/>
                  <w:divBdr>
                    <w:top w:space="0" w:sz="0" w:color="auto" w:val="none"/>
                    <w:left w:space="0" w:sz="0" w:color="auto" w:val="none"/>
                    <w:bottom w:space="0" w:sz="0" w:color="auto" w:val="none"/>
                    <w:right w:space="0" w:sz="0" w:color="auto" w:val="none"/>
                  </w:divBdr>
                </w:div>
                <w:div w:id="1908372449">
                  <w:marLeft w:val="0"/>
                  <w:marRight w:val="0"/>
                  <w:marTop w:val="0"/>
                  <w:marBottom w:val="0"/>
                  <w:divBdr>
                    <w:top w:space="0" w:sz="0" w:color="auto" w:val="none"/>
                    <w:left w:space="0" w:sz="0" w:color="auto" w:val="none"/>
                    <w:bottom w:space="0" w:sz="0" w:color="auto" w:val="none"/>
                    <w:right w:space="0" w:sz="0" w:color="auto" w:val="none"/>
                  </w:divBdr>
                </w:div>
                <w:div w:id="1914387332">
                  <w:marLeft w:val="0"/>
                  <w:marRight w:val="0"/>
                  <w:marTop w:val="0"/>
                  <w:marBottom w:val="0"/>
                  <w:divBdr>
                    <w:top w:space="0" w:sz="0" w:color="auto" w:val="none"/>
                    <w:left w:space="0" w:sz="0" w:color="auto" w:val="none"/>
                    <w:bottom w:space="0" w:sz="0" w:color="auto" w:val="none"/>
                    <w:right w:space="0" w:sz="0" w:color="auto" w:val="none"/>
                  </w:divBdr>
                </w:div>
                <w:div w:id="2097945000">
                  <w:marLeft w:val="0"/>
                  <w:marRight w:val="0"/>
                  <w:marTop w:val="0"/>
                  <w:marBottom w:val="0"/>
                  <w:divBdr>
                    <w:top w:space="0" w:sz="0" w:color="auto" w:val="none"/>
                    <w:left w:space="0" w:sz="0" w:color="auto" w:val="none"/>
                    <w:bottom w:space="0" w:sz="0" w:color="auto" w:val="none"/>
                    <w:right w:space="0" w:sz="0" w:color="auto" w:val="none"/>
                  </w:divBdr>
                </w:div>
                <w:div w:id="21138144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2040887021">
      <w:bodyDiv w:val="true"/>
      <w:marLeft w:val="0"/>
      <w:marRight w:val="0"/>
      <w:marTop w:val="0"/>
      <w:marBottom w:val="0"/>
      <w:divBdr>
        <w:top w:space="0" w:sz="0" w:color="auto" w:val="none"/>
        <w:left w:space="0" w:sz="0" w:color="auto" w:val="none"/>
        <w:bottom w:space="0" w:sz="0" w:color="auto" w:val="none"/>
        <w:right w:space="0" w:sz="0" w:color="auto" w:val="none"/>
      </w:divBdr>
      <w:divsChild>
        <w:div w:id="971324950">
          <w:marLeft w:val="3150"/>
          <w:marRight w:val="0"/>
          <w:marTop w:val="0"/>
          <w:marBottom w:val="0"/>
          <w:divBdr>
            <w:top w:space="0" w:sz="0" w:color="auto" w:val="none"/>
            <w:left w:space="0" w:sz="0" w:color="auto" w:val="none"/>
            <w:bottom w:space="0" w:sz="0" w:color="auto" w:val="none"/>
            <w:right w:space="0" w:sz="0" w:color="auto" w:val="none"/>
          </w:divBdr>
          <w:divsChild>
            <w:div w:id="1192769535">
              <w:marLeft w:val="0"/>
              <w:marRight w:val="0"/>
              <w:marTop w:val="0"/>
              <w:marBottom w:val="0"/>
              <w:divBdr>
                <w:top w:space="6" w:sz="6" w:color="AAAAAA" w:val="single"/>
                <w:left w:space="6" w:sz="6" w:color="AAAAAA" w:val="single"/>
                <w:bottom w:space="6" w:sz="6" w:color="AAAAAA" w:val="single"/>
                <w:right w:space="6" w:sz="6" w:color="AAAAAA" w:val="single"/>
              </w:divBdr>
              <w:divsChild>
                <w:div w:id="3456426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rujna 2015.</izvorni_sadrzaj>
    <derivirana_varijabla naziv="DomainObject.DatumDonosenjaOdluke_1">29.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139</izvorni_sadrzaj>
    <derivirana_varijabla naziv="DomainObject.Predmet.Broj_1">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2015.</izvorni_sadrzaj>
    <derivirana_varijabla naziv="DomainObject.Predmet.DatumOsnivanja_1">16.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St-139/2015</izvorni_sadrzaj>
    <derivirana_varijabla naziv="DomainObject.Predmet.OznakaBroj_1">St-139/2015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MIN NEKRETNINE d.o.o. zastupanog po punomoćniku MILE KOŽUL</izvorni_sadrzaj>
    <derivirana_varijabla naziv="DomainObject.Predmet.ProtustrankaFormated_1">  MIN NEKRETNINE d.o.o. zastupanog po punomoćniku MILE KOŽUL</derivirana_varijabla>
  </DomainObject.Predmet.ProtustrankaFormated>
  <DomainObject.Predmet.ProtustrankaFormatedOIB>
    <izvorni_sadrzaj>  MIN NEKRETNINE d.o.o., OIB 42193319514 zastupanog po punomoćniku MILE KOŽUL</izvorni_sadrzaj>
    <derivirana_varijabla naziv="DomainObject.Predmet.ProtustrankaFormatedOIB_1">  MIN NEKRETNINE d.o.o., OIB 42193319514 zastupanog po punomoćniku MILE KOŽUL</derivirana_varijabla>
  </DomainObject.Predmet.ProtustrankaFormatedOIB>
  <DomainObject.Predmet.ProtustrankaFormatedWithAdress>
    <izvorni_sadrzaj> MIN NEKRETNINE d.o.o., Zagrebačka 145/a, 10000 Zagreb zastupanog po punomoćniku MILE KOŽUL</izvorni_sadrzaj>
    <derivirana_varijabla naziv="DomainObject.Predmet.ProtustrankaFormatedWithAdress_1"> MIN NEKRETNINE d.o.o., Zagrebačka 145/a, 10000 Zagreb zastupanog po punomoćniku MILE KOŽUL</derivirana_varijabla>
  </DomainObject.Predmet.ProtustrankaFormatedWithAdress>
  <DomainObject.Predmet.ProtustrankaFormatedWithAdressOIB>
    <izvorni_sadrzaj> MIN NEKRETNINE d.o.o., OIB 42193319514, Zagrebačka 145/a, 10000 Zagreb zastupanog po punomoćniku MILE KOŽUL</izvorni_sadrzaj>
    <derivirana_varijabla naziv="DomainObject.Predmet.ProtustrankaFormatedWithAdressOIB_1"> MIN NEKRETNINE d.o.o., OIB 42193319514, Zagrebačka 145/a, 10000 Zagreb zastupanog po punomoćniku MILE KOŽUL</derivirana_varijabla>
  </DomainObject.Predmet.ProtustrankaFormatedWithAdressOIB>
  <DomainObject.Predmet.ProtustrankaWithAdress>
    <izvorni_sadrzaj>MIN NEKRETNINE d.o.o. Zagrebačka 145/a, 10000 Zagreb</izvorni_sadrzaj>
    <derivirana_varijabla naziv="DomainObject.Predmet.ProtustrankaWithAdress_1">MIN NEKRETNINE d.o.o. Zagrebačka 145/a, 10000 Zagreb</derivirana_varijabla>
  </DomainObject.Predmet.ProtustrankaWithAdress>
  <DomainObject.Predmet.ProtustrankaWithAdressOIB>
    <izvorni_sadrzaj>MIN NEKRETNINE d.o.o., OIB 42193319514, Zagrebačka 145/a, 10000 Zagreb</izvorni_sadrzaj>
    <derivirana_varijabla naziv="DomainObject.Predmet.ProtustrankaWithAdressOIB_1">MIN NEKRETNINE d.o.o., OIB 42193319514, Zagrebačka 145/a, 10000 Zagreb</derivirana_varijabla>
  </DomainObject.Predmet.ProtustrankaWithAdressOIB>
  <DomainObject.Predmet.ProtustrankaNazivFormated>
    <izvorni_sadrzaj>MIN NEKRETNINE d.o.o.</izvorni_sadrzaj>
    <derivirana_varijabla naziv="DomainObject.Predmet.ProtustrankaNazivFormated_1">MIN NEKRETNINE d.o.o.</derivirana_varijabla>
  </DomainObject.Predmet.ProtustrankaNazivFormated>
  <DomainObject.Predmet.ProtustrankaNazivFormatedOIB>
    <izvorni_sadrzaj>MIN NEKRETNINE d.o.o., OIB 42193319514</izvorni_sadrzaj>
    <derivirana_varijabla naziv="DomainObject.Predmet.ProtustrankaNazivFormatedOIB_1">MIN NEKRETNINE d.o.o., OIB 42193319514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KARLOVČANKA d.o.o.</izvorni_sadrzaj>
    <derivirana_varijabla naziv="DomainObject.Predmet.StrankaFormated_1">  FINA regionalni centar; KARLOVČANKA d.o.o.</derivirana_varijabla>
  </DomainObject.Predmet.StrankaFormated>
  <DomainObject.Predmet.StrankaFormatedOIB>
    <izvorni_sadrzaj>  FINA regionalni centar, OIB 85821130368; KARLOVČANKA d.o.o., OIB 61360227351</izvorni_sadrzaj>
    <derivirana_varijabla naziv="DomainObject.Predmet.StrankaFormatedOIB_1">  FINA regionalni centar, OIB 85821130368; KARLOVČANKA d.o.o., OIB 61360227351</derivirana_varijabla>
  </DomainObject.Predmet.StrankaFormatedOIB>
  <DomainObject.Predmet.StrankaFormatedWithAdress>
    <izvorni_sadrzaj> FINA regionalni centar, Ilica 307, 10000 Zagreb; KARLOVČANKA d.o.o., Trg Milana Šufflaya 1, 47000 Karlovac</izvorni_sadrzaj>
    <derivirana_varijabla naziv="DomainObject.Predmet.StrankaFormatedWithAdress_1"> FINA regionalni centar, Ilica 307, 10000 Zagreb; KARLOVČANKA d.o.o., Trg Milana Šufflaya 1, 47000 Karlovac</derivirana_varijabla>
  </DomainObject.Predmet.StrankaFormatedWithAdress>
  <DomainObject.Predmet.StrankaFormatedWithAdressOIB>
    <izvorni_sadrzaj> FINA regionalni centar, OIB 85821130368, Ilica 307, 10000 Zagreb; KARLOVČANKA d.o.o., OIB 61360227351, Trg Milana Šufflaya 1, 47000 Karlovac</izvorni_sadrzaj>
    <derivirana_varijabla naziv="DomainObject.Predmet.StrankaFormatedWithAdressOIB_1"> FINA regionalni centar, OIB 85821130368, Ilica 307, 10000 Zagreb; KARLOVČANKA d.o.o., OIB 61360227351, Trg Milana Šufflaya 1, 47000 Karlovac</derivirana_varijabla>
  </DomainObject.Predmet.StrankaFormatedWithAdressOIB>
  <DomainObject.Predmet.StrankaWithAdress>
    <izvorni_sadrzaj>FINA regionalni centar Ilica 307,10000 Zagreb,KARLOVČANKA d.o.o. Trg Milana Šufflaya 1,47000 Karlovac</izvorni_sadrzaj>
    <derivirana_varijabla naziv="DomainObject.Predmet.StrankaWithAdress_1">FINA regionalni centar Ilica 307,10000 Zagreb,KARLOVČANKA d.o.o. Trg Milana Šufflaya 1,47000 Karlovac</derivirana_varijabla>
  </DomainObject.Predmet.StrankaWithAdress>
  <DomainObject.Predmet.StrankaWithAdressOIB>
    <izvorni_sadrzaj>FINA regionalni centar, OIB 85821130368, Ilica 307,10000 Zagreb,KARLOVČANKA d.o.o., OIB 61360227351, Trg Milana Šufflaya 1,47000 Karlovac</izvorni_sadrzaj>
    <derivirana_varijabla naziv="DomainObject.Predmet.StrankaWithAdressOIB_1">FINA regionalni centar, OIB 85821130368, Ilica 307,10000 Zagreb,KARLOVČANKA d.o.o., OIB 61360227351, Trg Milana Šufflaya 1,47000 Karlovac</derivirana_varijabla>
  </DomainObject.Predmet.StrankaWithAdressOIB>
  <DomainObject.Predmet.StrankaNazivFormated>
    <izvorni_sadrzaj>FINA regionalni centar,KARLOVČANKA d.o.o.</izvorni_sadrzaj>
    <derivirana_varijabla naziv="DomainObject.Predmet.StrankaNazivFormated_1">FINA regionalni centar,KARLOVČANKA d.o.o.</derivirana_varijabla>
  </DomainObject.Predmet.StrankaNazivFormated>
  <DomainObject.Predmet.StrankaNazivFormatedOIB>
    <izvorni_sadrzaj>FINA regionalni centar, OIB 85821130368,KARLOVČANKA d.o.o., OIB 61360227351</izvorni_sadrzaj>
    <derivirana_varijabla naziv="DomainObject.Predmet.StrankaNazivFormatedOIB_1">FINA regionalni centar, OIB 85821130368,KARLOVČANKA d.o.o., OIB 61360227351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item>
      <item>KARLOVČANKA d.o.o.</item>
    </izvorni_sadrzaj>
    <derivirana_varijabla naziv="DomainObject.Predmet.StrankaListFormated_1">
      <item>FINA regionalni centar</item>
      <item>KARLOVČANKA d.o.o.</item>
    </derivirana_varijabla>
  </DomainObject.Predmet.StrankaListFormated>
  <DomainObject.Predmet.StrankaListFormatedOIB>
    <izvorni_sadrzaj>
      <item>FINA regionalni centar, OIB 85821130368</item>
      <item>KARLOVČANKA d.o.o., OIB 61360227351</item>
    </izvorni_sadrzaj>
    <derivirana_varijabla naziv="DomainObject.Predmet.StrankaListFormatedOIB_1">
      <item>FINA regionalni centar, OIB 85821130368</item>
      <item>KARLOVČANKA d.o.o., OIB 61360227351</item>
    </derivirana_varijabla>
  </DomainObject.Predmet.StrankaListFormatedOIB>
  <DomainObject.Predmet.StrankaListFormatedWithAdress>
    <izvorni_sadrzaj>
      <item>FINA regionalni centar, Ilica 307, 10000 Zagreb</item>
      <item>KARLOVČANKA d.o.o., Trg Milana Šufflaya 1, 47000 Karlovac</item>
    </izvorni_sadrzaj>
    <derivirana_varijabla naziv="DomainObject.Predmet.StrankaListFormatedWithAdress_1">
      <item>FINA regionalni centar, Ilica 307, 10000 Zagreb</item>
      <item>KARLOVČANKA d.o.o., Trg Milana Šufflaya 1, 47000 Karlovac</item>
    </derivirana_varijabla>
  </DomainObject.Predmet.StrankaListFormatedWithAdress>
  <DomainObject.Predmet.StrankaListFormatedWithAdressOIB>
    <izvorni_sadrzaj>
      <item>FINA regionalni centar, OIB 85821130368, Ilica 307, 10000 Zagreb</item>
      <item>KARLOVČANKA d.o.o., OIB 61360227351, Trg Milana Šufflaya 1, 47000 Karlovac</item>
    </izvorni_sadrzaj>
    <derivirana_varijabla naziv="DomainObject.Predmet.StrankaListFormatedWithAdressOIB_1">
      <item>FINA regionalni centar, OIB 85821130368, Ilica 307, 10000 Zagreb</item>
      <item>KARLOVČANKA d.o.o., OIB 61360227351, Trg Milana Šufflaya 1, 47000 Karlovac</item>
    </derivirana_varijabla>
  </DomainObject.Predmet.StrankaListFormatedWithAdressOIB>
  <DomainObject.Predmet.StrankaListNazivFormated>
    <izvorni_sadrzaj>
      <item>FINA regionalni centar</item>
      <item>KARLOVČANKA d.o.o.</item>
    </izvorni_sadrzaj>
    <derivirana_varijabla naziv="DomainObject.Predmet.StrankaListNazivFormated_1">
      <item>FINA regionalni centar</item>
      <item>KARLOVČANKA d.o.o.</item>
    </derivirana_varijabla>
  </DomainObject.Predmet.StrankaListNazivFormated>
  <DomainObject.Predmet.StrankaListNazivFormatedOIB>
    <izvorni_sadrzaj>
      <item>FINA regionalni centar, OIB 85821130368</item>
      <item>KARLOVČANKA d.o.o., OIB 61360227351</item>
    </izvorni_sadrzaj>
    <derivirana_varijabla naziv="DomainObject.Predmet.StrankaListNazivFormatedOIB_1">
      <item>FINA regionalni centar, OIB 85821130368</item>
      <item>KARLOVČANKA d.o.o., OIB 61360227351</item>
    </derivirana_varijabla>
  </DomainObject.Predmet.StrankaListNazivFormatedOIB>
  <DomainObject.Predmet.ProtuStrankaListFormated>
    <izvorni_sadrzaj>
      <item>MIN NEKRETNINE d.o.o. zastupanog po punomoćniku MILE KOŽUL</item>
    </izvorni_sadrzaj>
    <derivirana_varijabla naziv="DomainObject.Predmet.ProtuStrankaListFormated_1">
      <item>MIN NEKRETNINE d.o.o. zastupanog po punomoćniku MILE KOŽUL</item>
    </derivirana_varijabla>
  </DomainObject.Predmet.ProtuStrankaListFormated>
  <DomainObject.Predmet.ProtuStrankaListFormatedOIB>
    <izvorni_sadrzaj>
      <item>MIN NEKRETNINE d.o.o., OIB 42193319514 zastupanog po punomoćniku MILE KOŽUL</item>
    </izvorni_sadrzaj>
    <derivirana_varijabla naziv="DomainObject.Predmet.ProtuStrankaListFormatedOIB_1">
      <item>MIN NEKRETNINE d.o.o., OIB 42193319514 zastupanog po punomoćniku MILE KOŽUL</item>
    </derivirana_varijabla>
  </DomainObject.Predmet.ProtuStrankaListFormatedOIB>
  <DomainObject.Predmet.ProtuStrankaListFormatedWithAdress>
    <izvorni_sadrzaj>
      <item>MIN NEKRETNINE d.o.o., Zagrebačka 145/a, 10000 Zagreb zastupanog po punomoćniku MILE KOŽUL</item>
    </izvorni_sadrzaj>
    <derivirana_varijabla naziv="DomainObject.Predmet.ProtuStrankaListFormatedWithAdress_1">
      <item>MIN NEKRETNINE d.o.o., Zagrebačka 145/a, 10000 Zagreb zastupanog po punomoćniku MILE KOŽUL</item>
    </derivirana_varijabla>
  </DomainObject.Predmet.ProtuStrankaListFormatedWithAdress>
  <DomainObject.Predmet.ProtuStrankaListFormatedWithAdressOIB>
    <izvorni_sadrzaj>
      <item>MIN NEKRETNINE d.o.o., OIB 42193319514, Zagrebačka 145/a, 10000 Zagreb zastupanog po punomoćniku MILE KOŽUL</item>
    </izvorni_sadrzaj>
    <derivirana_varijabla naziv="DomainObject.Predmet.ProtuStrankaListFormatedWithAdressOIB_1">
      <item>MIN NEKRETNINE d.o.o., OIB 42193319514, Zagrebačka 145/a, 10000 Zagreb zastupanog po punomoćniku MILE KOŽUL</item>
    </derivirana_varijabla>
  </DomainObject.Predmet.ProtuStrankaListFormatedWithAdressOIB>
  <DomainObject.Predmet.ProtuStrankaListNazivFormated>
    <izvorni_sadrzaj>
      <item>MIN NEKRETNINE d.o.o.</item>
    </izvorni_sadrzaj>
    <derivirana_varijabla naziv="DomainObject.Predmet.ProtuStrankaListNazivFormated_1">
      <item>MIN NEKRETNINE d.o.o.</item>
    </derivirana_varijabla>
  </DomainObject.Predmet.ProtuStrankaListNazivFormated>
  <DomainObject.Predmet.ProtuStrankaListNazivFormatedOIB>
    <izvorni_sadrzaj>
      <item>MIN NEKRETNINE d.o.o., OIB 42193319514</item>
    </izvorni_sadrzaj>
    <derivirana_varijabla naziv="DomainObject.Predmet.ProtuStrankaListNazivFormatedOIB_1">
      <item>MIN NEKRETNINE d.o.o., OIB 42193319514</item>
    </derivirana_varijabla>
  </DomainObject.Predmet.ProtuStrankaListNazivFormatedOIB>
  <DomainObject.Predmet.OstaliListFormated>
    <izvorni_sadrzaj>
      <item>MILE KOŽUL punomoćnik sudionika u postupku MIN NEKRETNINE d.o.o.</item>
      <item>Alma Klepac</item>
      <item>JAVNOST</item>
      <item>ERSTE&amp;STEIERMÄRKISCHE BANKA dioničko društvo</item>
    </izvorni_sadrzaj>
    <derivirana_varijabla naziv="DomainObject.Predmet.OstaliListFormated_1">
      <item>MILE KOŽUL punomoćnik sudionika u postupku MIN NEKRETNINE d.o.o.</item>
      <item>Alma Klepac</item>
      <item>JAVNOST</item>
      <item>ERSTE&amp;STEIERMÄRKISCHE BANKA dioničko društvo</item>
    </derivirana_varijabla>
  </DomainObject.Predmet.OstaliListFormated>
  <DomainObject.Predmet.OstaliListFormatedOIB>
    <izvorni_sadrzaj>
      <item>MILE KOŽUL, OIB 02553581989 punomoćnik sudionika u postupku MIN NEKRETNINE d.o.o.</item>
      <item>Alma Klepac, OIB 20525854329</item>
      <item>JAVNOST</item>
      <item>ERSTE&amp;STEIERMÄRKISCHE BANKA dioničko društvo, OIB 23057039320</item>
    </izvorni_sadrzaj>
    <derivirana_varijabla naziv="DomainObject.Predmet.OstaliListFormatedOIB_1">
      <item>MILE KOŽUL, OIB 02553581989 punomoćnik sudionika u postupku MIN NEKRETNINE d.o.o.</item>
      <item>Alma Klepac, OIB 20525854329</item>
      <item>JAVNOST</item>
      <item>ERSTE&amp;STEIERMÄRKISCHE BANKA dioničko društvo, OIB 23057039320</item>
    </derivirana_varijabla>
  </DomainObject.Predmet.OstaliListFormatedOIB>
  <DomainObject.Predmet.OstaliListFormatedWithAdress>
    <izvorni_sadrzaj>
      <item>MILE KOŽUL, Mlinovi 181 A, 10000 Zagreb punomoćnik sudionika u postupku MIN NEKRETNINE d.o.o.</item>
      <item>Alma Klepac, Drage Gervaisa 4, 10000 Zagreb</item>
      <item>JAVNOST</item>
      <item>ERSTE&amp;STEIERMÄRKISCHE BANKA dioničko društvo, Jadranski Trg 3/a, 51000 Rijeka</item>
    </izvorni_sadrzaj>
    <derivirana_varijabla naziv="DomainObject.Predmet.OstaliListFormatedWithAdress_1">
      <item>MILE KOŽUL, Mlinovi 181 A, 10000 Zagreb punomoćnik sudionika u postupku MIN NEKRETNINE d.o.o.</item>
      <item>Alma Klepac, Drage Gervaisa 4, 10000 Zagreb</item>
      <item>JAVNOST</item>
      <item>ERSTE&amp;STEIERMÄRKISCHE BANKA dioničko društvo, Jadranski Trg 3/a, 51000 Rijeka</item>
    </derivirana_varijabla>
  </DomainObject.Predmet.OstaliListFormatedWithAdress>
  <DomainObject.Predmet.OstaliListFormatedWithAdressOIB>
    <izvorni_sadrzaj>
      <item>MILE KOŽUL, OIB 02553581989, Mlinovi 181 A, 10000 Zagreb punomoćnik sudionika u postupku MIN NEKRETNINE d.o.o.</item>
      <item>Alma Klepac, OIB 20525854329, Drage Gervaisa 4, 10000 Zagreb</item>
      <item>JAVNOST</item>
      <item>ERSTE&amp;STEIERMÄRKISCHE BANKA dioničko društvo, OIB 23057039320, Jadranski Trg 3/a, 51000 Rijeka</item>
    </izvorni_sadrzaj>
    <derivirana_varijabla naziv="DomainObject.Predmet.OstaliListFormatedWithAdressOIB_1">
      <item>MILE KOŽUL, OIB 02553581989, Mlinovi 181 A, 10000 Zagreb punomoćnik sudionika u postupku MIN NEKRETNINE d.o.o.</item>
      <item>Alma Klepac, OIB 20525854329, Drage Gervaisa 4, 10000 Zagreb</item>
      <item>JAVNOST</item>
      <item>ERSTE&amp;STEIERMÄRKISCHE BANKA dioničko društvo, OIB 23057039320, Jadranski Trg 3/a, 51000 Rijeka</item>
    </derivirana_varijabla>
  </DomainObject.Predmet.OstaliListFormatedWithAdressOIB>
  <DomainObject.Predmet.OstaliListNazivFormated>
    <izvorni_sadrzaj>
      <item>MILE KOŽUL</item>
      <item>Alma Klepac</item>
      <item>JAVNOST</item>
      <item>ERSTE&amp;STEIERMÄRKISCHE BANKA dioničko društvo</item>
    </izvorni_sadrzaj>
    <derivirana_varijabla naziv="DomainObject.Predmet.OstaliListNazivFormated_1">
      <item>MILE KOŽUL</item>
      <item>Alma Klepac</item>
      <item>JAVNOST</item>
      <item>ERSTE&amp;STEIERMÄRKISCHE BANKA dioničko društvo</item>
    </derivirana_varijabla>
  </DomainObject.Predmet.OstaliListNazivFormated>
  <DomainObject.Predmet.OstaliListNazivFormatedOIB>
    <izvorni_sadrzaj>
      <item>MILE KOŽUL, OIB 02553581989</item>
      <item>Alma Klepac, OIB 20525854329</item>
      <item>JAVNOST</item>
      <item>ERSTE&amp;STEIERMÄRKISCHE BANKA dioničko društvo, OIB 23057039320</item>
    </izvorni_sadrzaj>
    <derivirana_varijabla naziv="DomainObject.Predmet.OstaliListNazivFormatedOIB_1">
      <item>MILE KOŽUL, OIB 02553581989</item>
      <item>Alma Klepac, OIB 20525854329</item>
      <item>JAVNOST</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2015.</izvorni_sadrzaj>
    <derivirana_varijabla naziv="DomainObject.Datum_1">29. rujna 2015.</derivirana_varijabla>
  </DomainObject.Datum>
  <DomainObject.PoslovniBrojDokumenta>
    <izvorni_sadrzaj/>
    <derivirana_varijabla naziv="DomainObject.PoslovniBrojDokumenta_1"/>
  </DomainObject.PoslovniBrojDokumenta>
  <DomainObject.Predmet.StrankaIDrugi>
    <izvorni_sadrzaj>FINA regionalni centar i dr.</izvorni_sadrzaj>
    <derivirana_varijabla naziv="DomainObject.Predmet.StrankaIDrugi_1">FINA regionalni centar i dr.</derivirana_varijabla>
  </DomainObject.Predmet.StrankaIDrugi>
  <DomainObject.Predmet.ProtustrankaIDrugi>
    <izvorni_sadrzaj>MIN NEKRETNINE d.o.o.</izvorni_sadrzaj>
    <derivirana_varijabla naziv="DomainObject.Predmet.ProtustrankaIDrugi_1">MIN NEKRETNINE d.o.o.</derivirana_varijabla>
  </DomainObject.Predmet.ProtustrankaIDrugi>
  <DomainObject.Predmet.StrankaIDrugiAdressOIB>
    <izvorni_sadrzaj>FINA regionalni centar, OIB 85821130368, Ilica 307, 10000 Zagreb i dr.</izvorni_sadrzaj>
    <derivirana_varijabla naziv="DomainObject.Predmet.StrankaIDrugiAdressOIB_1">FINA regionalni centar, OIB 85821130368, Ilica 307, 10000 Zagreb i dr.</derivirana_varijabla>
  </DomainObject.Predmet.StrankaIDrugiAdressOIB>
  <DomainObject.Predmet.ProtustrankaIDrugiAdressOIB>
    <izvorni_sadrzaj>MIN NEKRETNINE d.o.o., OIB 42193319514, Zagrebačka 145/a, 10000 Zagreb</izvorni_sadrzaj>
    <derivirana_varijabla naziv="DomainObject.Predmet.ProtustrankaIDrugiAdressOIB_1">MIN NEKRETNINE d.o.o., OIB 42193319514, Zagrebačka 145/a,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item>
      <item>MIN NEKRETNINE d.o.o.</item>
      <item>MILE KOŽUL</item>
      <item>KARLOVČANKA d.o.o.</item>
      <item>Alma Klepac</item>
      <item>JAVNOST</item>
      <item>ERSTE&amp;STEIERMÄRKISCHE BANKA dioničko društvo</item>
    </izvorni_sadrzaj>
    <derivirana_varijabla naziv="DomainObject.Predmet.SudioniciListNaziv_1">
      <item>FINA regionalni centar</item>
      <item>MIN NEKRETNINE d.o.o.</item>
      <item>MILE KOŽUL</item>
      <item>KARLOVČANKA d.o.o.</item>
      <item>Alma Klepac</item>
      <item>JAVNOST</item>
      <item>ERSTE&amp;STEIERMÄRKISCHE BANKA dioničko društvo</item>
    </derivirana_varijabla>
  </DomainObject.Predmet.SudioniciListNaziv>
  <DomainObject.Predmet.SudioniciListAdressOIB>
    <izvorni_sadrzaj>
      <item>FINA regionalni centar, OIB 85821130368, Ilica 307,10000 Zagreb</item>
      <item>MIN NEKRETNINE d.o.o., OIB 42193319514, Zagrebačka 145/a,10000 Zagreb</item>
      <item>MILE KOŽUL, OIB 02553581989, Mlinovi 181 A,10000 Zagreb</item>
      <item>KARLOVČANKA d.o.o., OIB 61360227351, Trg Milana Šufflaya 1,47000 Karlovac</item>
      <item>Alma Klepac, OIB 20525854329, Drage Gervaisa 4,10000 Zagreb</item>
      <item>JAVNOST</item>
      <item>ERSTE&amp;STEIERMÄRKISCHE BANKA dioničko društvo, OIB 23057039320, Jadranski Trg 3/a,51000 Rijeka</item>
    </izvorni_sadrzaj>
    <derivirana_varijabla naziv="DomainObject.Predmet.SudioniciListAdressOIB_1">
      <item>FINA regionalni centar, OIB 85821130368, Ilica 307,10000 Zagreb</item>
      <item>MIN NEKRETNINE d.o.o., OIB 42193319514, Zagrebačka 145/a,10000 Zagreb</item>
      <item>MILE KOŽUL, OIB 02553581989, Mlinovi 181 A,10000 Zagreb</item>
      <item>KARLOVČANKA d.o.o., OIB 61360227351, Trg Milana Šufflaya 1,47000 Karlovac</item>
      <item>Alma Klepac, OIB 20525854329, Drage Gervaisa 4,10000 Zagreb</item>
      <item>JAVNOST</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42193319514</item>
      <item>, OIB 02553581989</item>
      <item>, OIB 61360227351</item>
      <item>, OIB 20525854329</item>
      <item>, OIB null</item>
      <item>, OIB 23057039320</item>
    </izvorni_sadrzaj>
    <derivirana_varijabla naziv="DomainObject.Predmet.SudioniciListNazivOIB_1">
      <item>, OIB 85821130368</item>
      <item>, OIB 42193319514</item>
      <item>, OIB 02553581989</item>
      <item>, OIB 61360227351</item>
      <item>, OIB 20525854329</item>
      <item>, OIB null</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 RH</properties:Company>
  <properties:Pages>3</properties:Pages>
  <properties:Words>1142</properties:Words>
  <properties:Characters>6083</properties:Characters>
  <properties:Lines>150</properties:Lines>
  <properties:Paragraphs>56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I St-12/04-51</vt:lpstr>
      <vt:lpstr>I St-12/04-51</vt:lpstr>
    </vt:vector>
  </properties:TitlesOfParts>
  <properties:LinksUpToDate>false</properties:LinksUpToDate>
  <properties:CharactersWithSpaces>7230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2015-09-14T08:41:00Z</dcterms:created>
  <dc:creator>Jelena</dc:creator>
  <cp:lastModifiedBy>Karmela Dolenc</cp:lastModifiedBy>
  <cp:lastPrinted>2015-09-14T08:40:00Z</cp:lastPrinted>
  <dcterms:modified xmlns:xsi="http://www.w3.org/2001/XMLSchema-instance" xsi:type="dcterms:W3CDTF">2015-09-29T08:30:00Z</dcterms:modified>
  <cp:revision>4</cp:revision>
  <dc:title>I St-12/04-51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