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ff67" w14:paraId="1beff67" w:rsidRDefault="00267286" w:rsidP="00A45EAD" w:rsidR="002672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7286" w:rsidP="00210E4E" w:rsidR="00267286" w:rsidRPr="00C17B5B">
      <w:r w:rsidRPr="00C17B5B">
        <w:rPr>
          <w:rFonts w:eastAsia="MS Mincho"/>
        </w:rPr>
        <w:t>REPUBLIKA HRVATSKA</w:t>
      </w:r>
    </w:p>
    <w:p w:rsidRDefault="00267286" w:rsidP="00210E4E" w:rsidR="00267286" w:rsidRPr="00C17B5B">
      <w:r w:rsidRPr="00C17B5B">
        <w:rPr>
          <w:rFonts w:eastAsia="MS Mincho"/>
        </w:rPr>
        <w:t>TRGOVAČKI SUD U RIJECI</w:t>
      </w:r>
    </w:p>
    <w:p w:rsidRDefault="00267286" w:rsidP="00A45EAD" w:rsidR="00267286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CC08FA" w:rsidR="00CC08FA" w:rsidRPr="00CC08FA">
      <w:pPr>
        <w:jc w:val="both"/>
      </w:pPr>
      <w:r w:rsidRPr="00CC08FA">
        <w:t xml:space="preserve">                Trgovački sud u Rijeci po stečajnoj sutkinji Emi Brdovčak, odlučujući o prijedlogu vjerovnika</w:t>
      </w:r>
      <w:r w:rsidR="00D13E7D">
        <w:t xml:space="preserve"> </w:t>
      </w:r>
      <w:r w:rsidR="00A00189">
        <w:t>RI – PETROL d.o.o. Rijeka, Martinkovac 143/3, OIB: 16872891054,</w:t>
      </w:r>
      <w:r w:rsidR="00A00189" w:rsidRPr="00A00189">
        <w:t xml:space="preserve"> </w:t>
      </w:r>
      <w:r w:rsidR="00A00189">
        <w:t xml:space="preserve">MBS: </w:t>
      </w:r>
      <w:r w:rsidR="00A00189" w:rsidRPr="00A00189">
        <w:t>020030758</w:t>
      </w:r>
      <w:r w:rsidR="00A00189">
        <w:t>,</w:t>
      </w:r>
      <w:r w:rsidR="00A00189" w:rsidRPr="00A00189">
        <w:t xml:space="preserve">  </w:t>
      </w:r>
      <w:r w:rsidRPr="00CC08FA">
        <w:t xml:space="preserve">za otvaranje stečajnog postupka nad </w:t>
      </w:r>
      <w:r w:rsidR="00250C84">
        <w:t>dužnikom</w:t>
      </w:r>
      <w:r w:rsidR="001736E4">
        <w:t xml:space="preserve"> </w:t>
      </w:r>
      <w:r w:rsidR="00A00189">
        <w:t xml:space="preserve"> SVETI ROK d.o.o. Lovinac, Sveti Rok b.b., OIB: 45833280655, MBS: </w:t>
      </w:r>
      <w:r w:rsidR="00E23F45">
        <w:t xml:space="preserve">020030758, </w:t>
      </w:r>
      <w:r w:rsidR="00CF4C09">
        <w:t>8</w:t>
      </w:r>
      <w:r w:rsidRPr="00CC08FA">
        <w:t xml:space="preserve">. </w:t>
      </w:r>
      <w:r w:rsidR="00A00189">
        <w:t>rujna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CE1B5B" w:rsidP="005E1DD5" w:rsidR="00250C8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 w:rsidR="005E1DD5" w:rsidRPr="005E1DD5">
        <w:rPr>
          <w:rFonts w:hAnsi="Times New Roman" w:ascii="Times New Roman"/>
          <w:b/>
          <w:szCs w:val="24"/>
        </w:rPr>
        <w:t>.</w:t>
      </w:r>
      <w:r w:rsidR="005E1DD5">
        <w:rPr>
          <w:rFonts w:hAnsi="Times New Roman" w:ascii="Times New Roman"/>
          <w:szCs w:val="24"/>
        </w:rPr>
        <w:tab/>
      </w:r>
      <w:r w:rsidR="00085BD3" w:rsidRPr="00183E09">
        <w:rPr>
          <w:rFonts w:hAnsi="Times New Roman" w:ascii="Times New Roman"/>
          <w:b/>
          <w:szCs w:val="24"/>
        </w:rPr>
        <w:t>Otvara se</w:t>
      </w:r>
      <w:r w:rsidR="00085BD3"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 xml:space="preserve">dužnikom </w:t>
      </w:r>
      <w:r w:rsidR="00E23F45" w:rsidRPr="00E23F45">
        <w:rPr>
          <w:rFonts w:hAnsi="Times New Roman" w:ascii="Times New Roman"/>
          <w:szCs w:val="24"/>
        </w:rPr>
        <w:t>SVETI ROK d.o.o. Lovinac, Sveti Rok b.b., OIB: 45833280655, MBS: 020030758</w:t>
      </w:r>
      <w:r>
        <w:rPr>
          <w:rFonts w:hAnsi="Times New Roman" w:ascii="Times New Roman"/>
          <w:szCs w:val="24"/>
        </w:rPr>
        <w:t>.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3E5EDE" w:rsidP="00085BD3" w:rsidR="001736E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085BD3" w:rsidRPr="00E23552">
        <w:rPr>
          <w:rFonts w:hAnsi="Times New Roman" w:ascii="Times New Roman"/>
          <w:szCs w:val="24"/>
        </w:rPr>
        <w:t>Za stečajnog upravitelja im</w:t>
      </w:r>
      <w:r w:rsidR="00085BD3"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E23F45">
        <w:rPr>
          <w:rFonts w:hAnsi="Times New Roman" w:ascii="Times New Roman"/>
        </w:rPr>
        <w:t xml:space="preserve">GORDAN BLAGOJEVIĆ iz Rijeke, Markovići 21, OIB: 53507748090. </w:t>
      </w:r>
    </w:p>
    <w:p w:rsidRDefault="00E23F45" w:rsidP="00E23F45" w:rsidR="00E23F45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CF4C09">
        <w:rPr>
          <w:b/>
        </w:rPr>
        <w:t>8</w:t>
      </w:r>
      <w:r w:rsidR="003E5EDE">
        <w:rPr>
          <w:b/>
        </w:rPr>
        <w:t xml:space="preserve">. </w:t>
      </w:r>
      <w:r w:rsidR="00E23F45">
        <w:rPr>
          <w:b/>
        </w:rPr>
        <w:t>rujna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CF4C09">
        <w:rPr>
          <w:b/>
        </w:rPr>
        <w:t>0</w:t>
      </w:r>
      <w:r w:rsidR="00DC0366">
        <w:rPr>
          <w:b/>
        </w:rPr>
        <w:t>:</w:t>
      </w:r>
      <w:r w:rsidR="00CF4C09">
        <w:rPr>
          <w:b/>
        </w:rPr>
        <w:t>0</w:t>
      </w:r>
      <w:r w:rsidR="00085BD3" w:rsidRPr="00251BE6">
        <w:rPr>
          <w:b/>
        </w:rPr>
        <w:t>0</w:t>
      </w:r>
      <w:r w:rsidR="00085BD3" w:rsidRPr="00E23552">
        <w:t xml:space="preserve"> sati </w:t>
      </w:r>
      <w:r w:rsidR="00CF4C09">
        <w:t xml:space="preserve">kada </w:t>
      </w:r>
      <w:r w:rsidR="00085BD3" w:rsidRPr="00E23552">
        <w:t xml:space="preserve">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</w:t>
      </w:r>
      <w:r w:rsidR="008A40A1">
        <w:t>na mrežnoj stranici e-oglasna ploča suda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8223AB" w:rsidP="00085BD3" w:rsidR="008223AB">
      <w:pPr>
        <w:ind w:hanging="720" w:left="720"/>
        <w:jc w:val="both"/>
      </w:pP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4E36B9" w:rsidP="008223AB" w:rsidR="004E36B9">
      <w:pPr>
        <w:ind w:left="720"/>
        <w:jc w:val="both"/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085BD3" w:rsidRPr="00E23552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</w:t>
      </w:r>
      <w:r w:rsidR="008A40A1" w:rsidRPr="008A40A1">
        <w:t xml:space="preserve"> </w:t>
      </w:r>
      <w:r w:rsidR="008A40A1">
        <w:t xml:space="preserve">na </w:t>
      </w:r>
      <w:r w:rsidR="008A40A1" w:rsidRPr="008A40A1">
        <w:t>mrežnoj stranici e-oglasna ploča suda</w:t>
      </w:r>
      <w:r w:rsidRPr="00E23552">
        <w:t>,  u  pisanom</w:t>
      </w:r>
      <w:r w:rsidR="004E36B9">
        <w:t xml:space="preserve"> </w:t>
      </w:r>
      <w:r w:rsidRPr="00E23552">
        <w:t>obliku, o postojanju svojih razlučnih prava, pravnoj osnovi razlučnog prava i dijelu imovine stečajnog dužnika na koji se odnosi njihovo razlučno pravo.</w:t>
      </w:r>
    </w:p>
    <w:p w:rsidRDefault="00085BD3" w:rsidP="00085BD3" w:rsidR="00085BD3">
      <w:pPr>
        <w:ind w:hanging="720" w:left="720"/>
        <w:jc w:val="both"/>
      </w:pPr>
      <w:r w:rsidRPr="00E23552">
        <w:lastRenderedPageBreak/>
        <w:t xml:space="preserve">            </w:t>
      </w:r>
      <w:r w:rsidR="00183E09">
        <w:tab/>
      </w:r>
      <w:r w:rsidRPr="00E23552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85BD3" w:rsidP="00085BD3" w:rsidR="00085BD3" w:rsidRPr="00E23552">
      <w:pPr>
        <w:ind w:hanging="720" w:left="720"/>
        <w:jc w:val="both"/>
        <w:rPr>
          <w:b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</w:t>
      </w:r>
      <w:r w:rsidR="008A40A1">
        <w:t xml:space="preserve">na </w:t>
      </w:r>
      <w:r w:rsidR="008A40A1" w:rsidRPr="008A40A1">
        <w:t>mrežnoj stranici e-oglasna ploča suda</w:t>
      </w:r>
      <w:r w:rsidR="008A40A1">
        <w:t xml:space="preserve">, </w:t>
      </w:r>
      <w:r w:rsidRPr="00E23552">
        <w:t>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1736E4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1736E4" w:rsidR="000019B8" w:rsidRPr="00E23552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 xml:space="preserve">Rješenje o otvaranju stečajnog postupka upisat će </w:t>
      </w:r>
      <w:r w:rsidR="008A40A1">
        <w:t>se</w:t>
      </w:r>
      <w:r w:rsidR="00CF4C09">
        <w:t xml:space="preserve"> u sudskom registru ovog suda i</w:t>
      </w:r>
      <w:r w:rsidRPr="000019B8">
        <w:t xml:space="preserve"> objaviti</w:t>
      </w:r>
      <w:r w:rsidR="008A40A1">
        <w:t xml:space="preserve"> na </w:t>
      </w:r>
      <w:r w:rsidR="008A40A1" w:rsidRPr="008A40A1">
        <w:t>mrežnoj stranici e-oglasna ploča suda</w:t>
      </w:r>
      <w:r w:rsidRPr="000019B8">
        <w:t>.</w:t>
      </w:r>
    </w:p>
    <w:p w:rsidRDefault="00085BD3" w:rsidP="00085BD3" w:rsidR="00085BD3" w:rsidRPr="00E2355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019B8" w:rsidP="00085BD3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E23F45">
        <w:rPr>
          <w:b/>
        </w:rPr>
        <w:t>16. studenoga</w:t>
      </w:r>
      <w:r w:rsidR="00085BD3">
        <w:rPr>
          <w:b/>
        </w:rPr>
        <w:t xml:space="preserve"> </w:t>
      </w:r>
      <w:r w:rsidR="00562693">
        <w:rPr>
          <w:b/>
        </w:rPr>
        <w:t>2015</w:t>
      </w:r>
      <w:r w:rsidR="00085BD3">
        <w:rPr>
          <w:b/>
        </w:rPr>
        <w:t>.</w:t>
      </w:r>
      <w:r w:rsidR="001736E4">
        <w:rPr>
          <w:b/>
        </w:rPr>
        <w:t xml:space="preserve"> u 10</w:t>
      </w:r>
      <w:r w:rsidR="00DC0366">
        <w:rPr>
          <w:b/>
        </w:rPr>
        <w:t>:</w:t>
      </w:r>
      <w:r w:rsidR="001736E4">
        <w:rPr>
          <w:b/>
        </w:rPr>
        <w:t>0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085BD3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085BD3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085BD3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5E7061" w:rsidR="001736E4" w:rsidRPr="0098776F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E23F45">
        <w:rPr>
          <w:b/>
        </w:rPr>
        <w:t xml:space="preserve">16. studenoga </w:t>
      </w:r>
      <w:r w:rsidR="001736E4">
        <w:rPr>
          <w:b/>
        </w:rPr>
        <w:t>2015. u 10:3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570E57" w:rsidP="00D433CE" w:rsidR="00570E57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E23F45" w:rsidP="009F6433" w:rsidR="005E7061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F3A6D">
        <w:rPr>
          <w:rFonts w:hAnsi="Times New Roman" w:ascii="Times New Roman"/>
        </w:rPr>
        <w:t xml:space="preserve"> je </w:t>
      </w:r>
      <w:r w:rsidR="005E7061">
        <w:rPr>
          <w:rFonts w:hAnsi="Times New Roman" w:ascii="Times New Roman"/>
        </w:rPr>
        <w:t>27</w:t>
      </w:r>
      <w:r w:rsidR="005F3A6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studenoga</w:t>
      </w:r>
      <w:r w:rsidR="005F3A6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2</w:t>
      </w:r>
      <w:r w:rsidR="005F3A6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odnio prijedlog </w:t>
      </w:r>
      <w:r w:rsidR="00562693">
        <w:rPr>
          <w:rFonts w:hAnsi="Times New Roman" w:ascii="Times New Roman"/>
        </w:rPr>
        <w:t>za pokretanje stečajnog postupka nad</w:t>
      </w:r>
      <w:r w:rsidR="00250C84">
        <w:rPr>
          <w:rFonts w:hAnsi="Times New Roman" w:ascii="Times New Roman"/>
        </w:rPr>
        <w:t xml:space="preserve"> uvodno označenim dužnikom, </w:t>
      </w:r>
      <w:r w:rsidR="00FC6001">
        <w:rPr>
          <w:rFonts w:hAnsi="Times New Roman" w:ascii="Times New Roman"/>
        </w:rPr>
        <w:t>tvrdeći da</w:t>
      </w:r>
      <w:r w:rsidR="005E70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ima tražbinu prema dužniku u iznosu od 3.350.000,00 kn te da </w:t>
      </w:r>
      <w:r w:rsidR="005E7061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kod dužnika ostvaren stečajni razlog nesposobnosti za plaćanje. </w:t>
      </w:r>
      <w:r w:rsidR="005E7061">
        <w:rPr>
          <w:rFonts w:hAnsi="Times New Roman" w:ascii="Times New Roman"/>
        </w:rPr>
        <w:t xml:space="preserve"> </w:t>
      </w:r>
    </w:p>
    <w:p w:rsidRDefault="009F6433" w:rsidP="009F6433" w:rsidR="009F6433">
      <w:pPr>
        <w:pStyle w:val="Tijeloteksta"/>
        <w:ind w:left="0"/>
        <w:rPr>
          <w:rFonts w:hAnsi="Times New Roman" w:ascii="Times New Roman"/>
        </w:rPr>
      </w:pPr>
    </w:p>
    <w:p w:rsidRDefault="00D433CE" w:rsidP="009F6433" w:rsidR="002E01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Uz prijedlog,</w:t>
      </w:r>
      <w:r w:rsidR="00E23F45">
        <w:rPr>
          <w:rFonts w:hAnsi="Times New Roman" w:ascii="Times New Roman"/>
        </w:rPr>
        <w:t xml:space="preserve"> predlagatelj je dostavio Potvrdu Hypo- Alpe – Adria- Bank d.d. od 16. </w:t>
      </w:r>
      <w:r w:rsidR="008A40A1">
        <w:rPr>
          <w:rFonts w:hAnsi="Times New Roman" w:ascii="Times New Roman"/>
        </w:rPr>
        <w:t>s</w:t>
      </w:r>
      <w:r w:rsidR="00E23F45">
        <w:rPr>
          <w:rFonts w:hAnsi="Times New Roman" w:ascii="Times New Roman"/>
        </w:rPr>
        <w:t xml:space="preserve">tudenoga 2012. </w:t>
      </w:r>
      <w:r w:rsidR="008A40A1">
        <w:rPr>
          <w:rFonts w:hAnsi="Times New Roman" w:ascii="Times New Roman"/>
        </w:rPr>
        <w:t>i</w:t>
      </w:r>
      <w:r w:rsidR="00E23F45">
        <w:rPr>
          <w:rFonts w:hAnsi="Times New Roman" w:ascii="Times New Roman"/>
        </w:rPr>
        <w:t xml:space="preserve">z </w:t>
      </w:r>
      <w:r w:rsidR="002E010D">
        <w:rPr>
          <w:rFonts w:hAnsi="Times New Roman" w:ascii="Times New Roman"/>
        </w:rPr>
        <w:t>koje j</w:t>
      </w:r>
      <w:r w:rsidR="00E23F45">
        <w:rPr>
          <w:rFonts w:hAnsi="Times New Roman" w:ascii="Times New Roman"/>
        </w:rPr>
        <w:t>e</w:t>
      </w:r>
      <w:r w:rsidR="002E010D">
        <w:rPr>
          <w:rFonts w:hAnsi="Times New Roman" w:ascii="Times New Roman"/>
        </w:rPr>
        <w:t xml:space="preserve"> </w:t>
      </w:r>
      <w:r w:rsidR="00E23F45">
        <w:rPr>
          <w:rFonts w:hAnsi="Times New Roman" w:ascii="Times New Roman"/>
        </w:rPr>
        <w:t xml:space="preserve">vidljivo da dužnik ima </w:t>
      </w:r>
      <w:r w:rsidR="002E010D">
        <w:rPr>
          <w:rFonts w:hAnsi="Times New Roman" w:ascii="Times New Roman"/>
        </w:rPr>
        <w:t xml:space="preserve">evidentirane </w:t>
      </w:r>
      <w:r w:rsidR="00E23F45">
        <w:rPr>
          <w:rFonts w:hAnsi="Times New Roman" w:ascii="Times New Roman"/>
        </w:rPr>
        <w:t>nepodmirene obveze u razdoblju duljem od 60 dana</w:t>
      </w:r>
      <w:r w:rsidR="002E010D">
        <w:rPr>
          <w:rFonts w:hAnsi="Times New Roman" w:ascii="Times New Roman"/>
        </w:rPr>
        <w:t xml:space="preserve">, a koje je trebalo na temelju valjanih osnova za naplatu, bez daljnjeg pristanka dužnika naplatiti s bilo kojeg od njegovih računa. Predlagatelj je također dostavio i ugovore o pristupanju dugu od 14. </w:t>
      </w:r>
      <w:r w:rsidR="008A40A1">
        <w:rPr>
          <w:rFonts w:hAnsi="Times New Roman" w:ascii="Times New Roman"/>
        </w:rPr>
        <w:t>l</w:t>
      </w:r>
      <w:r w:rsidR="002E010D">
        <w:rPr>
          <w:rFonts w:hAnsi="Times New Roman" w:ascii="Times New Roman"/>
        </w:rPr>
        <w:t xml:space="preserve">ipnja 2010., 7. </w:t>
      </w:r>
      <w:r w:rsidR="008A40A1">
        <w:rPr>
          <w:rFonts w:hAnsi="Times New Roman" w:ascii="Times New Roman"/>
        </w:rPr>
        <w:t>s</w:t>
      </w:r>
      <w:r w:rsidR="002E010D">
        <w:rPr>
          <w:rFonts w:hAnsi="Times New Roman" w:ascii="Times New Roman"/>
        </w:rPr>
        <w:t xml:space="preserve">tudenoga 2012., 30. </w:t>
      </w:r>
      <w:r w:rsidR="008A40A1">
        <w:rPr>
          <w:rFonts w:hAnsi="Times New Roman" w:ascii="Times New Roman"/>
        </w:rPr>
        <w:t>l</w:t>
      </w:r>
      <w:r w:rsidR="002E010D">
        <w:rPr>
          <w:rFonts w:hAnsi="Times New Roman" w:ascii="Times New Roman"/>
        </w:rPr>
        <w:t xml:space="preserve">ipnja 2011. </w:t>
      </w:r>
      <w:r w:rsidR="008A40A1">
        <w:rPr>
          <w:rFonts w:hAnsi="Times New Roman" w:ascii="Times New Roman"/>
        </w:rPr>
        <w:t>i</w:t>
      </w:r>
      <w:r w:rsidR="002E010D">
        <w:rPr>
          <w:rFonts w:hAnsi="Times New Roman" w:ascii="Times New Roman"/>
        </w:rPr>
        <w:t xml:space="preserve"> 17. </w:t>
      </w:r>
      <w:r w:rsidR="008A40A1">
        <w:rPr>
          <w:rFonts w:hAnsi="Times New Roman" w:ascii="Times New Roman"/>
        </w:rPr>
        <w:t>t</w:t>
      </w:r>
      <w:r w:rsidR="002E010D">
        <w:rPr>
          <w:rFonts w:hAnsi="Times New Roman" w:ascii="Times New Roman"/>
        </w:rPr>
        <w:t xml:space="preserve">ravnja 2012. </w:t>
      </w:r>
      <w:r w:rsidR="008A40A1">
        <w:rPr>
          <w:rFonts w:hAnsi="Times New Roman" w:ascii="Times New Roman"/>
        </w:rPr>
        <w:t>i</w:t>
      </w:r>
      <w:r w:rsidR="002E010D">
        <w:rPr>
          <w:rFonts w:hAnsi="Times New Roman" w:ascii="Times New Roman"/>
        </w:rPr>
        <w:t xml:space="preserve">z kojih proizlazi da je pristupio dužnikovom dugu  prema  </w:t>
      </w:r>
      <w:r w:rsidR="002E010D" w:rsidRPr="002E010D">
        <w:rPr>
          <w:rFonts w:hAnsi="Times New Roman" w:ascii="Times New Roman"/>
        </w:rPr>
        <w:t xml:space="preserve">Hypo- Alpe – Adria- Bank d.d. </w:t>
      </w:r>
      <w:r w:rsidR="002E010D">
        <w:rPr>
          <w:rFonts w:hAnsi="Times New Roman" w:ascii="Times New Roman"/>
        </w:rPr>
        <w:t xml:space="preserve"> Zagreb. </w:t>
      </w:r>
    </w:p>
    <w:p w:rsidRDefault="002E010D" w:rsidP="009F6433" w:rsidR="002E010D">
      <w:pPr>
        <w:pStyle w:val="Tijeloteksta"/>
        <w:ind w:firstLine="720" w:left="0"/>
        <w:rPr>
          <w:rFonts w:hAnsi="Times New Roman" w:ascii="Times New Roman"/>
        </w:rPr>
      </w:pPr>
    </w:p>
    <w:p w:rsidRDefault="002E010D" w:rsidP="009F6433" w:rsidR="002E01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što je predlagatelj sukladno odredbi čl. 41.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1. Stečajnog zakona </w:t>
      </w:r>
      <w:r w:rsidR="000019B8">
        <w:rPr>
          <w:rFonts w:hAnsi="Times New Roman" w:ascii="Times New Roman"/>
        </w:rPr>
        <w:t xml:space="preserve"> </w:t>
      </w:r>
      <w:r w:rsidR="000019B8" w:rsidRPr="000019B8">
        <w:rPr>
          <w:rFonts w:hAnsi="Times New Roman" w:ascii="Times New Roman"/>
        </w:rPr>
        <w:t>(„Narodne novine“ broj  44/96, 29/99, 129/00, 123/03, 82/06, 116/10, 25/12</w:t>
      </w:r>
      <w:r>
        <w:rPr>
          <w:rFonts w:hAnsi="Times New Roman" w:ascii="Times New Roman"/>
        </w:rPr>
        <w:t>;</w:t>
      </w:r>
      <w:r w:rsidR="000019B8" w:rsidRPr="000019B8">
        <w:rPr>
          <w:rFonts w:hAnsi="Times New Roman" w:ascii="Times New Roman"/>
        </w:rPr>
        <w:t xml:space="preserve"> dalje: SZ)</w:t>
      </w:r>
      <w:r>
        <w:rPr>
          <w:rFonts w:hAnsi="Times New Roman" w:ascii="Times New Roman"/>
        </w:rPr>
        <w:t xml:space="preserve">, uplatio predujam za pokriće troškova prethodnog postupka, rješenjem ovog suda od 17.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iječnja 2013. </w:t>
      </w:r>
      <w:r w:rsidR="008A40A1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okrenut je prethodni postupak radi utvrđivanja uvjeta za otvaranje stečajnog postupka nad dužnikom te je imenovan privremeni stečajni upravitelj. </w:t>
      </w:r>
    </w:p>
    <w:p w:rsidRDefault="002E010D" w:rsidP="009F6433" w:rsidR="002E010D">
      <w:pPr>
        <w:pStyle w:val="Tijeloteksta"/>
        <w:ind w:firstLine="720" w:left="0"/>
        <w:rPr>
          <w:rFonts w:hAnsi="Times New Roman" w:ascii="Times New Roman"/>
        </w:rPr>
      </w:pPr>
    </w:p>
    <w:p w:rsidRDefault="002E010D" w:rsidP="002E010D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Iz izvješća privremenog stečajnog upravitelja od 11. </w:t>
      </w:r>
      <w:r w:rsidR="008A40A1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eljače 2013. (list 33 do 37 spisa) proizlazi da je kod dužnika ostvaren stečajni razlog nesposobnosti za plaćanje iz čl. 4.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>t. 4. SZ-a</w:t>
      </w:r>
      <w:r w:rsidR="008A40A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te prezaduženosti iz čl. 4.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8. SZ-a. </w:t>
      </w:r>
      <w:r w:rsidRPr="002E010D">
        <w:rPr>
          <w:rFonts w:hAnsi="Times New Roman" w:ascii="Times New Roman"/>
        </w:rPr>
        <w:t xml:space="preserve"> Naime, </w:t>
      </w:r>
      <w:r>
        <w:rPr>
          <w:rFonts w:hAnsi="Times New Roman" w:ascii="Times New Roman"/>
        </w:rPr>
        <w:t xml:space="preserve">prema izvješću privremenog </w:t>
      </w:r>
      <w:r w:rsidR="008A40A1">
        <w:rPr>
          <w:rFonts w:hAnsi="Times New Roman" w:ascii="Times New Roman"/>
        </w:rPr>
        <w:t>stečajnog upravitelja,</w:t>
      </w:r>
      <w:r>
        <w:rPr>
          <w:rFonts w:hAnsi="Times New Roman" w:ascii="Times New Roman"/>
        </w:rPr>
        <w:t xml:space="preserve"> </w:t>
      </w:r>
      <w:r w:rsidR="008A40A1">
        <w:rPr>
          <w:rFonts w:hAnsi="Times New Roman" w:ascii="Times New Roman"/>
        </w:rPr>
        <w:t>d</w:t>
      </w:r>
      <w:r>
        <w:rPr>
          <w:rFonts w:hAnsi="Times New Roman" w:ascii="Times New Roman"/>
        </w:rPr>
        <w:t xml:space="preserve">užnik je </w:t>
      </w:r>
      <w:r w:rsidR="004B0733">
        <w:rPr>
          <w:rFonts w:hAnsi="Times New Roman" w:ascii="Times New Roman"/>
        </w:rPr>
        <w:t xml:space="preserve">nesposoban za plaćanje jer je njegov račun u neprekinutoj blokadi od 29. </w:t>
      </w:r>
      <w:r w:rsidR="008A40A1">
        <w:rPr>
          <w:rFonts w:hAnsi="Times New Roman" w:ascii="Times New Roman"/>
        </w:rPr>
        <w:t>o</w:t>
      </w:r>
      <w:r w:rsidR="004B0733">
        <w:rPr>
          <w:rFonts w:hAnsi="Times New Roman" w:ascii="Times New Roman"/>
        </w:rPr>
        <w:t xml:space="preserve">žujka 2011. S obzirom na to da ukupna vrijednost dužnikove imovine iznosi 19.840.411,92 kn, dok postojeće obveze prema vjerovnicima iznose 27.327.329,63 kn, dužnik je i prezadužen. </w:t>
      </w:r>
    </w:p>
    <w:p w:rsidRDefault="004B0733" w:rsidP="004B0733" w:rsidR="004B0733">
      <w:pPr>
        <w:pStyle w:val="Tijeloteksta"/>
        <w:ind w:left="0"/>
        <w:rPr>
          <w:rFonts w:hAnsi="Times New Roman" w:ascii="Times New Roman"/>
        </w:rPr>
      </w:pPr>
    </w:p>
    <w:p w:rsidRDefault="004B0733" w:rsidP="004B0733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Na ročištima održanim tijekom prethodnog post</w:t>
      </w:r>
      <w:r w:rsidR="008A40A1">
        <w:rPr>
          <w:rFonts w:hAnsi="Times New Roman" w:ascii="Times New Roman"/>
        </w:rPr>
        <w:t>upka, dužnik nije osporio posto</w:t>
      </w:r>
      <w:r>
        <w:rPr>
          <w:rFonts w:hAnsi="Times New Roman" w:ascii="Times New Roman"/>
        </w:rPr>
        <w:t>j</w:t>
      </w:r>
      <w:r w:rsidR="008A40A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nje stečajnog razloga, kao niti činjenicu blokade njegovog računa s tim da je iznos blokade dužnikovog računa, prema iskazu dužnikovog zastupnika po zakonu na ročištu održanom 11.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vibnja 2015. </w:t>
      </w:r>
      <w:r w:rsidR="008A40A1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znosio oko 40.000.000,00 kn, dok je iznos blokade prema njegovom iskazu od 2. </w:t>
      </w:r>
      <w:r w:rsidR="008A40A1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ujna 2015. </w:t>
      </w:r>
      <w:r w:rsidR="008A40A1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znosio 20.000.000,00 kn. </w:t>
      </w:r>
    </w:p>
    <w:p w:rsidRDefault="004B0733" w:rsidP="002E010D" w:rsidR="004B0733">
      <w:pPr>
        <w:pStyle w:val="Tijeloteksta"/>
        <w:ind w:firstLine="720"/>
        <w:rPr>
          <w:rFonts w:hAnsi="Times New Roman" w:ascii="Times New Roman"/>
        </w:rPr>
      </w:pPr>
    </w:p>
    <w:p w:rsidRDefault="002E010D" w:rsidP="004B0733" w:rsidR="004B0733">
      <w:pPr>
        <w:pStyle w:val="Tijeloteksta"/>
        <w:ind w:firstLine="720" w:left="0"/>
        <w:rPr>
          <w:rFonts w:hAnsi="Times New Roman" w:ascii="Times New Roman"/>
        </w:rPr>
      </w:pPr>
      <w:r w:rsidRPr="002E010D">
        <w:rPr>
          <w:rFonts w:hAnsi="Times New Roman" w:ascii="Times New Roman"/>
        </w:rPr>
        <w:t>S obzirom na obrazloženo, jasno i d</w:t>
      </w:r>
      <w:r w:rsidR="004B0733">
        <w:rPr>
          <w:rFonts w:hAnsi="Times New Roman" w:ascii="Times New Roman"/>
        </w:rPr>
        <w:t>okumentirano izvješće privremenog stečajnog upravitelja</w:t>
      </w:r>
      <w:r w:rsidRPr="002E010D">
        <w:rPr>
          <w:rFonts w:hAnsi="Times New Roman" w:ascii="Times New Roman"/>
        </w:rPr>
        <w:t xml:space="preserve"> </w:t>
      </w:r>
      <w:r w:rsidR="004B0733">
        <w:rPr>
          <w:rFonts w:hAnsi="Times New Roman" w:ascii="Times New Roman"/>
        </w:rPr>
        <w:t>kao i činjenicu neosporavanja postojanja stečajnog razloga nesposobnosti za plaćanje na strani dužnika, ovaj sud je na nesumnjiv način utvrdio da je</w:t>
      </w:r>
      <w:r w:rsidR="00CF4C09">
        <w:rPr>
          <w:rFonts w:hAnsi="Times New Roman" w:ascii="Times New Roman"/>
        </w:rPr>
        <w:t xml:space="preserve"> u trenutku otvaranja stečajnog postupka</w:t>
      </w:r>
      <w:r w:rsidRPr="002E010D">
        <w:rPr>
          <w:rFonts w:hAnsi="Times New Roman" w:ascii="Times New Roman"/>
        </w:rPr>
        <w:t xml:space="preserve"> kod dužnika</w:t>
      </w:r>
      <w:r w:rsidR="004B0733">
        <w:rPr>
          <w:rFonts w:hAnsi="Times New Roman" w:ascii="Times New Roman"/>
        </w:rPr>
        <w:t xml:space="preserve"> ostvaren stečajni razlog nesposobnosti za plaćanje iz čl. 4. st. 4. SZ-a. </w:t>
      </w:r>
    </w:p>
    <w:p w:rsidRDefault="002E010D" w:rsidP="004B0733" w:rsidR="002E010D">
      <w:pPr>
        <w:pStyle w:val="Tijeloteksta"/>
        <w:ind w:left="0"/>
        <w:rPr>
          <w:rFonts w:hAnsi="Times New Roman" w:ascii="Times New Roman"/>
        </w:rPr>
      </w:pPr>
    </w:p>
    <w:p w:rsidRDefault="004B0733" w:rsidP="004B0733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Osim toga, napominje se </w:t>
      </w:r>
      <w:r w:rsidR="00CF4C09">
        <w:rPr>
          <w:rFonts w:hAnsi="Times New Roman" w:ascii="Times New Roman"/>
        </w:rPr>
        <w:t xml:space="preserve">i da je ispunjen i drugi uvjet za otvaranje stečajnog postupka nad dužnikom, a to je vjerojatnost postojanja predlagateljeve tražbine prema </w:t>
      </w:r>
      <w:r w:rsidR="00C0616F">
        <w:rPr>
          <w:rFonts w:hAnsi="Times New Roman" w:ascii="Times New Roman"/>
        </w:rPr>
        <w:t>dužniku, odnosno predlagateljeve</w:t>
      </w:r>
      <w:r w:rsidR="00CF4C09">
        <w:rPr>
          <w:rFonts w:hAnsi="Times New Roman" w:ascii="Times New Roman"/>
        </w:rPr>
        <w:t xml:space="preserve"> </w:t>
      </w:r>
      <w:r w:rsidR="00C0616F">
        <w:rPr>
          <w:rFonts w:hAnsi="Times New Roman" w:ascii="Times New Roman"/>
        </w:rPr>
        <w:t>aktivne legitimacije</w:t>
      </w:r>
      <w:r w:rsidR="00CF4C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 podnošenje prijedloga za otvaranje stečajnog postupka </w:t>
      </w:r>
      <w:r w:rsidR="008A40A1">
        <w:rPr>
          <w:rFonts w:hAnsi="Times New Roman" w:ascii="Times New Roman"/>
        </w:rPr>
        <w:t>(koja mora biti ispunjena u vrijeme otvaranja stečajnog postupka nad dužnikom).</w:t>
      </w:r>
      <w:r>
        <w:rPr>
          <w:rFonts w:hAnsi="Times New Roman" w:ascii="Times New Roman"/>
        </w:rPr>
        <w:t xml:space="preserve"> Naime, stečajni dužnik priznao je tijekom prethodnog postupka postojanje predlagateljeve tražbine, a ona proizlazi i iz dokumentacije dostavljene uz prijedlog za pokretanje stečajnog postupka. </w:t>
      </w:r>
    </w:p>
    <w:p w:rsidRDefault="00CF4C09" w:rsidP="004B0733" w:rsidR="00CF4C09">
      <w:pPr>
        <w:pStyle w:val="Tijeloteksta"/>
        <w:ind w:firstLine="720" w:left="0"/>
        <w:rPr>
          <w:rFonts w:hAnsi="Times New Roman" w:ascii="Times New Roman"/>
        </w:rPr>
      </w:pPr>
    </w:p>
    <w:p w:rsidRDefault="00CF4C09" w:rsidP="004B0733" w:rsidR="00CF4C0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Konačno, </w:t>
      </w:r>
      <w:r w:rsidRPr="00CF4C09">
        <w:rPr>
          <w:rFonts w:hAnsi="Times New Roman" w:ascii="Times New Roman"/>
        </w:rPr>
        <w:t xml:space="preserve">napominje se i da je tijekom prethodnog postupka utvrđeno da dužnik ima dovoljno imovine koja bi ušla u stečajnu masu i kojom bi se mogli namiriti troškovi stečajnog postupka, a što proizlazi iz </w:t>
      </w:r>
      <w:r w:rsidR="00C0616F">
        <w:rPr>
          <w:rFonts w:hAnsi="Times New Roman" w:ascii="Times New Roman"/>
        </w:rPr>
        <w:t xml:space="preserve">izvješća privremenog stečajnog upravitelja od 13. veljače 2013. </w:t>
      </w:r>
    </w:p>
    <w:p w:rsidRDefault="004B0733" w:rsidP="004B0733" w:rsidR="004B0733" w:rsidRPr="002E010D">
      <w:pPr>
        <w:pStyle w:val="Tijeloteksta"/>
        <w:ind w:left="0"/>
        <w:rPr>
          <w:rFonts w:hAnsi="Times New Roman" w:ascii="Times New Roman"/>
        </w:rPr>
      </w:pPr>
    </w:p>
    <w:p w:rsidRDefault="002E010D" w:rsidP="004B0733" w:rsidR="002E010D" w:rsidRPr="002E010D">
      <w:pPr>
        <w:pStyle w:val="Tijeloteksta"/>
        <w:ind w:firstLine="720" w:left="0"/>
        <w:rPr>
          <w:rFonts w:hAnsi="Times New Roman" w:ascii="Times New Roman"/>
        </w:rPr>
      </w:pPr>
      <w:r w:rsidRPr="002E010D">
        <w:rPr>
          <w:rFonts w:hAnsi="Times New Roman" w:ascii="Times New Roman"/>
        </w:rPr>
        <w:t>Slijedom navedenog,</w:t>
      </w:r>
      <w:r w:rsidR="008A40A1">
        <w:rPr>
          <w:rFonts w:hAnsi="Times New Roman" w:ascii="Times New Roman"/>
        </w:rPr>
        <w:t xml:space="preserve"> a s obzirom na to da stečajni dužnik tijekom prethodnog postupka nije postao sposoban za plaćanje (odnosno nije otklonjen stečajni razlog na njegovoj strani), niti je tražbina predlagatelja prestala,</w:t>
      </w:r>
      <w:r w:rsidRPr="002E010D">
        <w:rPr>
          <w:rFonts w:hAnsi="Times New Roman" w:ascii="Times New Roman"/>
        </w:rPr>
        <w:t xml:space="preserve"> primjenom odredbe čl. 53. st.</w:t>
      </w:r>
      <w:r w:rsidR="008A40A1">
        <w:rPr>
          <w:rFonts w:hAnsi="Times New Roman" w:ascii="Times New Roman"/>
        </w:rPr>
        <w:t xml:space="preserve"> 6., 54. i čl. 55. st. 1. SZ-a te čl. 441. st. 1. i 2. u vezi s čl. 12. Stečajnog zakona („Narodne novine“ broj 71/15) </w:t>
      </w:r>
      <w:r w:rsidRPr="002E010D">
        <w:rPr>
          <w:rFonts w:hAnsi="Times New Roman" w:ascii="Times New Roman"/>
        </w:rPr>
        <w:t>riješeno je kao u točkama I. do XI. izreke.</w:t>
      </w:r>
    </w:p>
    <w:p w:rsidRDefault="002E010D" w:rsidP="004B0733" w:rsidR="002E010D">
      <w:pPr>
        <w:pStyle w:val="Tijeloteksta"/>
        <w:ind w:left="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CF4C09">
        <w:t>8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FC79E3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1A4793"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C79E3">
        <w:rPr>
          <w:rFonts w:hAnsi="Times New Roman" w:ascii="Times New Roman"/>
          <w:szCs w:val="24"/>
        </w:rPr>
        <w:t xml:space="preserve">      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6667EE" w:rsidR="005E1DD5">
      <w:pPr>
        <w:numPr>
          <w:ilvl w:val="12"/>
          <w:numId w:val="0"/>
        </w:numPr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5E1DD5" w:rsidP="00085BD3" w:rsidR="005E1DD5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5E1DD5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</w:p>
    <w:p w:rsidRDefault="004B0733" w:rsidP="00085BD3" w:rsidR="00085BD3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Žup. drž. </w:t>
      </w:r>
      <w:r w:rsidR="0098596E" w:rsidRPr="00E23552">
        <w:t>O</w:t>
      </w:r>
      <w:r w:rsidR="00085BD3" w:rsidRPr="00E23552">
        <w:t>dvjetništvo</w:t>
      </w:r>
      <w:r w:rsidR="0098596E">
        <w:t xml:space="preserve"> </w:t>
      </w:r>
      <w:r w:rsidR="006667EE">
        <w:t>Rijeka</w:t>
      </w:r>
    </w:p>
    <w:p w:rsidRDefault="00C0616F" w:rsidP="00085BD3" w:rsidR="00C0616F">
      <w:pPr>
        <w:numPr>
          <w:ilvl w:val="12"/>
          <w:numId w:val="0"/>
        </w:numPr>
        <w:jc w:val="both"/>
      </w:pPr>
      <w:r>
        <w:t>4. Porezna uprava Rijeka</w:t>
      </w:r>
    </w:p>
    <w:p w:rsidRDefault="00C0616F" w:rsidP="00085BD3" w:rsidR="00C0616F" w:rsidRPr="00E23552">
      <w:pPr>
        <w:numPr>
          <w:ilvl w:val="12"/>
          <w:numId w:val="0"/>
        </w:numPr>
        <w:jc w:val="both"/>
      </w:pPr>
      <w:r>
        <w:t xml:space="preserve">5. Fina Rijeka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 xml:space="preserve">. steč.upravitelju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 sudski registar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8</w:t>
      </w:r>
      <w:r w:rsidR="00085BD3" w:rsidRPr="00E23552">
        <w:t xml:space="preserve">. </w:t>
      </w:r>
      <w:r w:rsidR="006360B5">
        <w:t xml:space="preserve">e- oglasna ploča 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045" w:rsidR="00526045">
      <w:r>
        <w:separator/>
      </w:r>
    </w:p>
  </w:endnote>
  <w:endnote w:id="0" w:type="continuationSeparator">
    <w:p w:rsidRDefault="00526045" w:rsidR="00526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67D1C">
      <w:rPr>
        <w:noProof/>
      </w:rPr>
      <w:t>3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045" w:rsidR="00526045">
      <w:r>
        <w:separator/>
      </w:r>
    </w:p>
  </w:footnote>
  <w:footnote w:id="0" w:type="continuationSeparator">
    <w:p w:rsidRDefault="00526045" w:rsidR="00526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3C4" w:rsidR="001813C4">
    <w:pPr>
      <w:pStyle w:val="Zaglavlje"/>
    </w:pPr>
    <w:r>
      <w:tab/>
    </w:r>
    <w:r>
      <w:tab/>
    </w:r>
    <w:r w:rsidRPr="001813C4">
      <w:t>8 St-369/12-43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89" w:rsidR="00A00189">
    <w:pPr>
      <w:pStyle w:val="Zaglavlje"/>
    </w:pPr>
    <w:r>
      <w:tab/>
    </w:r>
    <w:r>
      <w:tab/>
      <w:t>8 St-369/12-43</w:t>
    </w:r>
  </w:p>
  <w:p w:rsidRDefault="005C335F" w:rsidR="005C33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736E4"/>
    <w:rsid w:val="001813C4"/>
    <w:rsid w:val="00183E09"/>
    <w:rsid w:val="001A4793"/>
    <w:rsid w:val="001C32D3"/>
    <w:rsid w:val="0023193D"/>
    <w:rsid w:val="00247C71"/>
    <w:rsid w:val="00250C84"/>
    <w:rsid w:val="00251BE6"/>
    <w:rsid w:val="002642B1"/>
    <w:rsid w:val="00267286"/>
    <w:rsid w:val="002A0EBF"/>
    <w:rsid w:val="002E010D"/>
    <w:rsid w:val="002E6B34"/>
    <w:rsid w:val="0032297D"/>
    <w:rsid w:val="00342C2E"/>
    <w:rsid w:val="003E5EDE"/>
    <w:rsid w:val="00440917"/>
    <w:rsid w:val="004A75ED"/>
    <w:rsid w:val="004B0733"/>
    <w:rsid w:val="004B5C72"/>
    <w:rsid w:val="004D1506"/>
    <w:rsid w:val="004E07B8"/>
    <w:rsid w:val="004E36B9"/>
    <w:rsid w:val="00515311"/>
    <w:rsid w:val="00526045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63460D"/>
    <w:rsid w:val="006360B5"/>
    <w:rsid w:val="006667EE"/>
    <w:rsid w:val="00670328"/>
    <w:rsid w:val="006D2C5B"/>
    <w:rsid w:val="006F0A44"/>
    <w:rsid w:val="00714FBE"/>
    <w:rsid w:val="00722596"/>
    <w:rsid w:val="0076746F"/>
    <w:rsid w:val="00767D1C"/>
    <w:rsid w:val="007875CA"/>
    <w:rsid w:val="00791CC5"/>
    <w:rsid w:val="007B3B72"/>
    <w:rsid w:val="008223AB"/>
    <w:rsid w:val="00833194"/>
    <w:rsid w:val="008A40A1"/>
    <w:rsid w:val="008D36A7"/>
    <w:rsid w:val="009449D0"/>
    <w:rsid w:val="0096188F"/>
    <w:rsid w:val="0097105B"/>
    <w:rsid w:val="0098596E"/>
    <w:rsid w:val="0098776F"/>
    <w:rsid w:val="009F6433"/>
    <w:rsid w:val="00A00189"/>
    <w:rsid w:val="00A33216"/>
    <w:rsid w:val="00A37FD2"/>
    <w:rsid w:val="00A67613"/>
    <w:rsid w:val="00A75067"/>
    <w:rsid w:val="00A81D62"/>
    <w:rsid w:val="00AA7BE1"/>
    <w:rsid w:val="00AC2326"/>
    <w:rsid w:val="00B068FE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76B3E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433CE"/>
    <w:rsid w:val="00D508FD"/>
    <w:rsid w:val="00DC0366"/>
    <w:rsid w:val="00DD6162"/>
    <w:rsid w:val="00E23F45"/>
    <w:rsid w:val="00E37078"/>
    <w:rsid w:val="00F00C28"/>
    <w:rsid w:val="00F0722F"/>
    <w:rsid w:val="00F961A1"/>
    <w:rsid w:val="00FB4970"/>
    <w:rsid w:val="00FC6001"/>
    <w:rsid w:val="00FC79E3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Bruno Ahel</item>
      <item>HYPO ALPE  ADRIA  BANK  D.D.</item>
      <item>Ivan Damir Duka</item>
    </izvorni_sadrzaj>
    <derivirana_varijabla naziv="DomainObject.Predmet.OstaliListFormated_1">
      <item>Odvjetničko društvo Vukić i partneri punomoćnik sudionika u postupku RI - PETROL d.o.o.  Rijeka</item>
      <item>Bruno Ahel</item>
      <item>HYPO ALPE  ADRIA  BANK  D.D.</item>
      <item>Ivan Damir Duka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Bruno Ahel, OIB 17495430601</item>
      <item>HYPO ALPE  ADRIA  BANK  D.D., OIB 14036333877</item>
      <item>Ivan Damir Duka, OIB 04515906112</item>
    </izvorni_sadrzaj>
    <derivirana_varijabla naziv="DomainObject.Predmet.OstaliListFormatedOIB_1">
      <item>Odvjetničko društvo Vukić i partneri punomoćnik sudionika u postupku RI - PETROL d.o.o.  Rijeka</item>
      <item>Bruno Ahel, OIB 17495430601</item>
      <item>HYPO ALPE  ADRIA  BANK  D.D., OIB 14036333877</item>
      <item>Ivan Damir Duka, OIB 04515906112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Bruno Ahel, Ratka Petrovića 28, 51000 Rijeka</item>
      <item>HYPO ALPE  ADRIA  BANK  D.D., SLAVONSKA  AVENIJA  6, 10000 Zagreb</item>
      <item>Ivan Damir Duka, Ante Kovačića 2, 47000 Zadar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Bruno Ahel, Ratka Petrovića 28, 51000 Rijeka</item>
      <item>HYPO ALPE  ADRIA  BANK  D.D., SLAVONSKA  AVENIJA  6, 10000 Zagreb</item>
      <item>Ivan Damir Duka, Ante Kovačića 2, 47000 Zadar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Bruno Ahel, OIB 17495430601, Ratka Petrovića 28, 51000 Rijeka</item>
      <item>HYPO ALPE  ADRIA  BANK  D.D., OIB 14036333877, SLAVONSKA  AVENIJA  6, 10000 Zagreb</item>
      <item>Ivan Damir Duka, OIB 04515906112, Ante Kovačića 2, 47000 Zadar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Bruno Ahel, OIB 17495430601, Ratka Petrovića 28, 51000 Rijeka</item>
      <item>HYPO ALPE  ADRIA  BANK  D.D., OIB 14036333877, SLAVONSKA  AVENIJA  6, 10000 Zagreb</item>
      <item>Ivan Damir Duka, OIB 04515906112, Ante Kovačića 2, 47000 Zadar</item>
    </derivirana_varijabla>
  </DomainObject.Predmet.OstaliListFormatedWithAdressOIB>
  <DomainObject.Predmet.OstaliListNazivFormated>
    <izvorni_sadrzaj>
      <item>Odvjetničko društvo Vukić i partneri</item>
      <item>Bruno Ahel</item>
      <item>HYPO ALPE  ADRIA  BANK  D.D.</item>
      <item>Ivan Damir Duka</item>
    </izvorni_sadrzaj>
    <derivirana_varijabla naziv="DomainObject.Predmet.OstaliListNazivFormated_1">
      <item>Odvjetničko društvo Vukić i partneri</item>
      <item>Bruno Ahel</item>
      <item>HYPO ALPE  ADRIA  BANK  D.D.</item>
      <item>Ivan Damir Duka</item>
    </derivirana_varijabla>
  </DomainObject.Predmet.OstaliListNazivFormated>
  <DomainObject.Predmet.OstaliListNazivFormatedOIB>
    <izvorni_sadrzaj>
      <item>Odvjetničko društvo Vukić i partneri</item>
      <item>Bruno Ahel, OIB 17495430601</item>
      <item>HYPO ALPE  ADRIA  BANK  D.D., OIB 14036333877</item>
      <item>Ivan Damir Duka, OIB 04515906112</item>
    </izvorni_sadrzaj>
    <derivirana_varijabla naziv="DomainObject.Predmet.OstaliListNazivFormatedOIB_1">
      <item>Odvjetničko društvo Vukić i partneri</item>
      <item>Bruno Ahel, OIB 17495430601</item>
      <item>HYPO ALPE  ADRIA  BANK  D.D., OIB 14036333877</item>
      <item>Ivan Damir Duka, OIB 04515906112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Bruno Ahel</item>
      <item>HYPO ALPE  ADRIA  BANK  D.D.</item>
      <item>Ivan Damir Duka</item>
    </izvorni_sadrzaj>
    <derivirana_varijabla naziv="DomainObject.Predmet.SudioniciListNaziv_1">
      <item>Odvjetničko društvo Vukić i partneri</item>
      <item>SVETI ROK d.o.o.  Lovinac</item>
      <item>RI - PETROL d.o.o.  Rijeka</item>
      <item>Bruno Ahel</item>
      <item>HYPO ALPE  ADRIA  BANK  D.D.</item>
      <item>Ivan Damir Duka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Bruno Ahel, OIB 17495430601, Ratka Petrovića 28,51000 Rijeka</item>
      <item>HYPO ALPE  ADRIA  BANK  D.D., OIB 14036333877, SLAVONSKA  AVENIJA  6,10000 Zagreb</item>
      <item>Ivan Damir Duka, OIB 04515906112, Ante Kovačića 2,47000 Zadar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Bruno Ahel, OIB 17495430601, Ratka Petrovića 28,51000 Rijeka</item>
      <item>HYPO ALPE  ADRIA  BANK  D.D., OIB 14036333877, SLAVONSKA  AVENIJA  6,10000 Zagreb</item>
      <item>Ivan Damir Duka, OIB 04515906112, Ante Kovačića 2,47000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17495430601</item>
      <item>, OIB 14036333877</item>
      <item>, OIB 04515906112</item>
    </izvorni_sadrzaj>
    <derivirana_varijabla naziv="DomainObject.Predmet.SudioniciListNazivOIB_1">
      <item>, OIB null</item>
      <item>, OIB 45833280655</item>
      <item>, OIB null</item>
      <item>, OIB 17495430601</item>
      <item>, OIB 14036333877</item>
      <item>, OIB 04515906112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F0211-CE19-4CFD-B6BC-E6A52569A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1245</properties:Words>
  <properties:Characters>6814</properties:Characters>
  <properties:Lines>160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2015-09-08T06:35:00Z</dcterms:created>
  <dc:creator>nmarkovic</dc:creator>
  <cp:lastModifiedBy>Renata Valić</cp:lastModifiedBy>
  <cp:lastPrinted>2015-09-08T06:47:00Z</cp:lastPrinted>
  <dcterms:modified xmlns:xsi="http://www.w3.org/2001/XMLSchema-instance" xsi:type="dcterms:W3CDTF">2015-09-08T06:52:00Z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