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1d65" w14:paraId="f551d65" w:rsidRDefault="00AC7A46" w:rsidP="00A937C1" w:rsidR="00AC7A46">
      <w:pPr>
        <w:jc w:val="center"/>
        <w15:collapsed w:val="false"/>
      </w:pPr>
    </w:p>
    <w:p w:rsidRDefault="004407A0" w:rsidP="00A937C1" w:rsidR="004407A0">
      <w:pPr>
        <w:jc w:val="center"/>
      </w:pPr>
      <w:r w:rsidRPr="0056650A">
        <w:t xml:space="preserve">R E </w:t>
      </w:r>
      <w:r w:rsidR="00A937C1">
        <w:t>P U B L I K A   H R V A T S K A</w:t>
      </w:r>
    </w:p>
    <w:p w:rsidRDefault="00AC7A46" w:rsidP="00A937C1" w:rsidR="00AC7A46" w:rsidRPr="0056650A">
      <w:pPr>
        <w:jc w:val="center"/>
      </w:pPr>
    </w:p>
    <w:p w:rsidRDefault="004407A0" w:rsidP="004407A0" w:rsidR="004407A0" w:rsidRPr="0056650A">
      <w:pPr>
        <w:jc w:val="center"/>
      </w:pPr>
      <w:r w:rsidRPr="0056650A">
        <w:t>R J E Š E N J E</w:t>
      </w:r>
    </w:p>
    <w:p w:rsidRDefault="004407A0" w:rsidP="004407A0" w:rsidR="004407A0">
      <w:pPr>
        <w:jc w:val="both"/>
      </w:pPr>
    </w:p>
    <w:p w:rsidRDefault="00AC7A46" w:rsidP="004407A0" w:rsidR="00AC7A46">
      <w:pPr>
        <w:jc w:val="both"/>
      </w:pPr>
    </w:p>
    <w:p w:rsidRDefault="00A937C1" w:rsidP="004407A0" w:rsidR="00A937C1" w:rsidRPr="0056650A">
      <w:pPr>
        <w:jc w:val="both"/>
      </w:pPr>
    </w:p>
    <w:p w:rsidRDefault="00A937C1" w:rsidP="00A937C1" w:rsidR="008033F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APS Delta S.A., </w:t>
      </w:r>
      <w:proofErr w:type="spellStart"/>
      <w:r>
        <w:rPr>
          <w:color w:val="000000"/>
        </w:rPr>
        <w:t>societe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anonyme</w:t>
      </w:r>
      <w:proofErr w:type="spellEnd"/>
      <w:r>
        <w:rPr>
          <w:color w:val="000000"/>
        </w:rPr>
        <w:t xml:space="preserve">, koje posluje kao neregulirano društvo za </w:t>
      </w:r>
      <w:proofErr w:type="spellStart"/>
      <w:r>
        <w:rPr>
          <w:color w:val="000000"/>
        </w:rPr>
        <w:t>sekuritizaciju</w:t>
      </w:r>
      <w:proofErr w:type="spellEnd"/>
      <w:r>
        <w:rPr>
          <w:color w:val="000000"/>
        </w:rPr>
        <w:t xml:space="preserve"> osnovano sukladno pravu Velikog Vojvodstva Luksemburga, sa sjedištem na adresi 1 </w:t>
      </w:r>
      <w:proofErr w:type="spellStart"/>
      <w:r>
        <w:rPr>
          <w:color w:val="000000"/>
        </w:rPr>
        <w:t>rue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Piret</w:t>
      </w:r>
      <w:proofErr w:type="spellEnd"/>
      <w:r>
        <w:rPr>
          <w:color w:val="000000"/>
        </w:rPr>
        <w:t xml:space="preserve">, L-2350 - Luxembourg, upisano u Trgovački registar i registar trgovačkih društava Luksemburga pod brojem RCS B 204.416, OIB: 45421012929, zastupano po Nenadu Grofu odvjetniku iz Zagreba, Nikole Pavića 7, u stečajnom postupku </w:t>
      </w:r>
      <w:r w:rsidR="00E44E8B">
        <w:rPr>
          <w:color w:val="000000"/>
        </w:rPr>
        <w:t xml:space="preserve">nad imovinom pravne osobe koja je prestala postojati T.R.N. d.o.o., Osijek, </w:t>
      </w:r>
      <w:proofErr w:type="spellStart"/>
      <w:r w:rsidR="00E44E8B">
        <w:rPr>
          <w:color w:val="000000"/>
        </w:rPr>
        <w:t>Šamačka</w:t>
      </w:r>
      <w:proofErr w:type="spellEnd"/>
      <w:r w:rsidR="00E44E8B">
        <w:rPr>
          <w:color w:val="000000"/>
        </w:rPr>
        <w:t xml:space="preserve"> 4, MBS: 080026022, OIB: 63707391028</w:t>
      </w:r>
      <w:r>
        <w:rPr>
          <w:color w:val="000000"/>
        </w:rPr>
        <w:t>, dana 14. siječnja 2019. godine</w:t>
      </w:r>
    </w:p>
    <w:p w:rsidRDefault="00A937C1" w:rsidP="00A937C1" w:rsidR="00A937C1">
      <w:pPr>
        <w:ind w:firstLine="708"/>
        <w:jc w:val="both"/>
      </w:pPr>
    </w:p>
    <w:p w:rsidRDefault="008033F1" w:rsidP="008033F1" w:rsidR="008033F1">
      <w:pPr>
        <w:jc w:val="both"/>
      </w:pPr>
    </w:p>
    <w:p w:rsidRDefault="00AC7A46" w:rsidP="008033F1" w:rsidR="00AC7A46" w:rsidRPr="00BF6F7D">
      <w:pPr>
        <w:jc w:val="both"/>
      </w:pPr>
    </w:p>
    <w:p w:rsidRDefault="008033F1" w:rsidP="008033F1" w:rsidR="008033F1">
      <w:pPr>
        <w:jc w:val="center"/>
      </w:pPr>
      <w:r w:rsidRPr="00BF6F7D">
        <w:t>r i j e š i o  j e</w:t>
      </w:r>
    </w:p>
    <w:p w:rsidRDefault="008033F1" w:rsidP="008033F1" w:rsidR="008033F1">
      <w:pPr>
        <w:jc w:val="center"/>
      </w:pPr>
    </w:p>
    <w:p w:rsidRDefault="00AC7A46" w:rsidP="008033F1" w:rsidR="00AC7A46">
      <w:pPr>
        <w:jc w:val="center"/>
      </w:pPr>
    </w:p>
    <w:p w:rsidRDefault="008033F1" w:rsidP="008033F1" w:rsidR="008033F1" w:rsidRPr="00BF6F7D">
      <w:pPr>
        <w:jc w:val="center"/>
      </w:pPr>
    </w:p>
    <w:p w:rsidRDefault="008033F1" w:rsidP="008033F1" w:rsidR="008033F1" w:rsidRPr="00BF6F7D">
      <w:pPr>
        <w:numPr>
          <w:ilvl w:val="0"/>
          <w:numId w:val="2"/>
        </w:numPr>
        <w:jc w:val="both"/>
      </w:pPr>
      <w:r w:rsidRPr="00BF6F7D">
        <w:t>Otvara s</w:t>
      </w:r>
      <w:r w:rsidR="0009782B">
        <w:t xml:space="preserve">e stečajni postupak nad </w:t>
      </w:r>
      <w:proofErr w:type="spellStart"/>
      <w:r w:rsidR="00E44E8B">
        <w:rPr>
          <w:color w:val="000000"/>
        </w:rPr>
        <w:t>nad</w:t>
      </w:r>
      <w:proofErr w:type="spellEnd"/>
      <w:r w:rsidR="00E44E8B">
        <w:rPr>
          <w:color w:val="000000"/>
        </w:rPr>
        <w:t xml:space="preserve"> imovinom pravne osobe koja je prestala postojati T.R.N. d.o.o., Osijek, </w:t>
      </w:r>
      <w:proofErr w:type="spellStart"/>
      <w:r w:rsidR="00E44E8B">
        <w:rPr>
          <w:color w:val="000000"/>
        </w:rPr>
        <w:t>Šamačka</w:t>
      </w:r>
      <w:proofErr w:type="spellEnd"/>
      <w:r w:rsidR="00E44E8B">
        <w:rPr>
          <w:color w:val="000000"/>
        </w:rPr>
        <w:t xml:space="preserve"> 4, MBS: 080026022, OIB: 63707391028</w:t>
      </w:r>
      <w:r w:rsidRPr="00BF6F7D">
        <w:t>.</w:t>
      </w:r>
    </w:p>
    <w:p w:rsidRDefault="008033F1" w:rsidP="008033F1" w:rsidR="008033F1" w:rsidRPr="00BF6F7D">
      <w:pPr>
        <w:ind w:left="720"/>
        <w:jc w:val="both"/>
      </w:pPr>
    </w:p>
    <w:p w:rsidRDefault="008033F1" w:rsidP="008033F1" w:rsidR="008033F1" w:rsidRPr="00B46E54">
      <w:pPr>
        <w:numPr>
          <w:ilvl w:val="0"/>
          <w:numId w:val="2"/>
        </w:numPr>
        <w:jc w:val="both"/>
      </w:pPr>
      <w:r w:rsidRPr="00B46E54">
        <w:t xml:space="preserve">Za stečajnog upravitelja imenuje se </w:t>
      </w:r>
      <w:r w:rsidR="0058577F">
        <w:t>Nada Gagro OIB: 04212100945, sa sjedištem i poslovnom adresom u Vinkovcima, Glagoljaška 52 i adresom prebivališta u Vinkovcima, Josipa Juraja Strossmayera 3</w:t>
      </w:r>
      <w:r w:rsidRPr="00B46E54">
        <w:t>, metodom slučajnog odabira -</w:t>
      </w:r>
      <w:r>
        <w:t xml:space="preserve"> automatskom dodjelom. </w:t>
      </w:r>
    </w:p>
    <w:p w:rsidRDefault="008033F1" w:rsidP="008033F1" w:rsidR="008033F1" w:rsidRPr="00BF6F7D">
      <w:pPr>
        <w:pStyle w:val="Odlomakpopisa"/>
      </w:pPr>
    </w:p>
    <w:p w:rsidRDefault="008033F1" w:rsidP="008033F1" w:rsidR="008033F1">
      <w:pPr>
        <w:numPr>
          <w:ilvl w:val="0"/>
          <w:numId w:val="2"/>
        </w:numPr>
        <w:jc w:val="both"/>
      </w:pPr>
      <w:r w:rsidRPr="005D4DEE">
        <w:t>Pozivaju se vjerovnici</w:t>
      </w:r>
      <w:r>
        <w:t xml:space="preserve"> viših isplatnih redova</w:t>
      </w:r>
      <w:r w:rsidRPr="005D4DEE">
        <w:t xml:space="preserve"> da u roku od 60 dana od dana objave rješenja o otvaranju stečajnog postupka na mrežnoj stranici e-Oglasna ploča sudova prijave svoje tražbine stečajnom upravitelju </w:t>
      </w:r>
      <w:r w:rsidR="0058577F">
        <w:t>Nadi Gagro OIB: 04212100945, sa sjedištem i poslovnom adresom u Vinkovcima, Glagoljaška 52 i adresom prebivališta u Vinkovcima, Josipa Juraja Strossmayera 3,</w:t>
      </w:r>
      <w:r w:rsidRPr="005D4DEE">
        <w:t xml:space="preserve"> sukladno čl. 257. </w:t>
      </w:r>
      <w:r w:rsidR="00E44E8B">
        <w:t xml:space="preserve">Stečajnog zakona (Narodne novine broj 71/15 i 104/17; u daljnjem tekstu SZ) </w:t>
      </w:r>
      <w:r w:rsidRPr="005D4DEE">
        <w:t xml:space="preserve"> i to na propisanom obrascu u dva primjerka s ispravama iz kojih tražbine proizlaze, odnosno kojima se dokazuje, uz potvrdu o plaćanju pristojbi u iznosu od 2% od vrijednosti tražbine, ali </w:t>
      </w:r>
      <w:r w:rsidRPr="005D4DEE">
        <w:lastRenderedPageBreak/>
        <w:t>najviše u iznosu od 500,00 kn na žiro-račun državnog proračuna broj: HR1210010051863000160 s pozivom na broj: HR64 5045-3531-</w:t>
      </w:r>
      <w:r w:rsidR="00E44E8B">
        <w:t>1137-2018.</w:t>
      </w:r>
    </w:p>
    <w:p w:rsidRDefault="00C66A59" w:rsidP="00C66A59" w:rsidR="00C66A59" w:rsidRPr="00BF6F7D">
      <w:pPr>
        <w:jc w:val="both"/>
      </w:pPr>
    </w:p>
    <w:p w:rsidRDefault="008033F1" w:rsidP="008033F1" w:rsidR="008033F1" w:rsidRPr="00BF6F7D">
      <w:pPr>
        <w:numPr>
          <w:ilvl w:val="0"/>
          <w:numId w:val="2"/>
        </w:numPr>
        <w:jc w:val="both"/>
      </w:pPr>
      <w:r w:rsidRPr="00BF6F7D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8033F1" w:rsidP="008033F1" w:rsidR="008033F1" w:rsidRPr="00BF6F7D">
      <w:pPr>
        <w:ind w:left="720"/>
        <w:jc w:val="both"/>
      </w:pPr>
    </w:p>
    <w:p w:rsidRDefault="008033F1" w:rsidP="008033F1" w:rsidR="008033F1" w:rsidRPr="00BF6F7D">
      <w:pPr>
        <w:numPr>
          <w:ilvl w:val="0"/>
          <w:numId w:val="2"/>
        </w:numPr>
        <w:jc w:val="both"/>
      </w:pPr>
      <w:proofErr w:type="spellStart"/>
      <w:r w:rsidRPr="00BF6F7D">
        <w:t>Razlučni</w:t>
      </w:r>
      <w:proofErr w:type="spellEnd"/>
      <w:r w:rsidRPr="00BF6F7D">
        <w:t xml:space="preserve"> vjerovnici dužni su u roku iz t. 3. izreke ovoga rješenja obavijestiti stečajnog upravitelja o svom </w:t>
      </w:r>
      <w:proofErr w:type="spellStart"/>
      <w:r w:rsidRPr="00BF6F7D">
        <w:t>razlučnom</w:t>
      </w:r>
      <w:proofErr w:type="spellEnd"/>
      <w:r w:rsidRPr="00BF6F7D">
        <w:t xml:space="preserve"> pravu, pravnoj osnovi </w:t>
      </w:r>
      <w:proofErr w:type="spellStart"/>
      <w:r w:rsidRPr="00BF6F7D">
        <w:t>razlučnoga</w:t>
      </w:r>
      <w:proofErr w:type="spellEnd"/>
      <w:r w:rsidRPr="00BF6F7D">
        <w:t xml:space="preserve"> prava i dijelu imovine stečajnoga dužnika na koji se odnosi njihovo </w:t>
      </w:r>
      <w:proofErr w:type="spellStart"/>
      <w:r w:rsidRPr="00BF6F7D">
        <w:t>razlučno</w:t>
      </w:r>
      <w:proofErr w:type="spellEnd"/>
      <w:r w:rsidRPr="00BF6F7D">
        <w:t xml:space="preserve"> pravo,  sukladno čl. 258. SZ-a. Ako </w:t>
      </w:r>
      <w:proofErr w:type="spellStart"/>
      <w:r w:rsidRPr="00BF6F7D">
        <w:t>razlučni</w:t>
      </w:r>
      <w:proofErr w:type="spellEnd"/>
      <w:r w:rsidRPr="00BF6F7D">
        <w:t xml:space="preserve"> vjerovnici prijavljuju i tražbinu kao stečajni vjerovnici, u prijavi su dužni naznačiti dio imovine stečajnoga dužnika na koji se odnosi njihovo </w:t>
      </w:r>
      <w:proofErr w:type="spellStart"/>
      <w:r w:rsidRPr="00BF6F7D">
        <w:t>razlučno</w:t>
      </w:r>
      <w:proofErr w:type="spellEnd"/>
      <w:r w:rsidRPr="00BF6F7D">
        <w:t xml:space="preserve"> pravo i iznos do kojega njihova tražbina predvidivo neće biti namirena tim </w:t>
      </w:r>
      <w:proofErr w:type="spellStart"/>
      <w:r w:rsidRPr="00BF6F7D">
        <w:t>razlučnim</w:t>
      </w:r>
      <w:proofErr w:type="spellEnd"/>
      <w:r w:rsidRPr="00BF6F7D">
        <w:t xml:space="preserve"> pravom.</w:t>
      </w:r>
    </w:p>
    <w:p w:rsidRDefault="008033F1" w:rsidP="008033F1" w:rsidR="008033F1" w:rsidRPr="00BF6F7D">
      <w:pPr>
        <w:jc w:val="both"/>
      </w:pPr>
    </w:p>
    <w:p w:rsidRDefault="008033F1" w:rsidP="008033F1" w:rsidR="008033F1">
      <w:pPr>
        <w:numPr>
          <w:ilvl w:val="0"/>
          <w:numId w:val="2"/>
        </w:numPr>
        <w:jc w:val="both"/>
      </w:pPr>
      <w:r w:rsidRPr="00BF6F7D">
        <w:t xml:space="preserve">Pozivaju se dužnikovi dužnici da svoje obveze bez odgode ispunjavaju stečajnom  upravitelju za stečajnog dužnika. </w:t>
      </w:r>
    </w:p>
    <w:p w:rsidRDefault="008033F1" w:rsidP="008033F1" w:rsidR="008033F1">
      <w:pPr>
        <w:pStyle w:val="Odlomakpopisa"/>
      </w:pPr>
    </w:p>
    <w:p w:rsidRDefault="008033F1" w:rsidP="00AC7A46" w:rsidR="001B46DE">
      <w:pPr>
        <w:pStyle w:val="Odlomakpopisa"/>
        <w:numPr>
          <w:ilvl w:val="0"/>
          <w:numId w:val="2"/>
        </w:numPr>
        <w:contextualSpacing/>
        <w:jc w:val="both"/>
        <w:rPr>
          <w:color w:val="000000"/>
        </w:rPr>
      </w:pPr>
      <w:r w:rsidRPr="001B46DE">
        <w:t>Otvaranje stečajnog postupka upisati će se u sudski registar Trgovačkog suda u Osijeku</w:t>
      </w:r>
      <w:r w:rsidR="0009782B" w:rsidRPr="001B46DE">
        <w:t xml:space="preserve"> i </w:t>
      </w:r>
      <w:r w:rsidR="001B46DE">
        <w:rPr>
          <w:color w:val="000000"/>
        </w:rPr>
        <w:t xml:space="preserve">u zemljišnu knjigu </w:t>
      </w:r>
      <w:r w:rsidR="001B46DE" w:rsidRPr="001B46DE">
        <w:rPr>
          <w:color w:val="000000"/>
        </w:rPr>
        <w:t>Općinsk</w:t>
      </w:r>
      <w:r w:rsidR="001B46DE">
        <w:rPr>
          <w:color w:val="000000"/>
        </w:rPr>
        <w:t>og</w:t>
      </w:r>
      <w:r w:rsidR="001B46DE" w:rsidRPr="001B46DE">
        <w:rPr>
          <w:color w:val="000000"/>
        </w:rPr>
        <w:t xml:space="preserve"> građansk</w:t>
      </w:r>
      <w:r w:rsidR="001B46DE">
        <w:rPr>
          <w:color w:val="000000"/>
        </w:rPr>
        <w:t>og</w:t>
      </w:r>
      <w:r w:rsidR="001B46DE" w:rsidRPr="001B46DE">
        <w:rPr>
          <w:color w:val="000000"/>
        </w:rPr>
        <w:t xml:space="preserve"> sud</w:t>
      </w:r>
      <w:r w:rsidR="001B46DE">
        <w:rPr>
          <w:color w:val="000000"/>
        </w:rPr>
        <w:t>a</w:t>
      </w:r>
      <w:r w:rsidR="001B46DE" w:rsidRPr="001B46DE">
        <w:rPr>
          <w:color w:val="000000"/>
        </w:rPr>
        <w:t xml:space="preserve"> u Zagrebu</w:t>
      </w:r>
      <w:r w:rsidR="001B46DE">
        <w:rPr>
          <w:color w:val="000000"/>
        </w:rPr>
        <w:t xml:space="preserve"> </w:t>
      </w:r>
      <w:r w:rsidR="001B46DE" w:rsidRPr="001B46DE">
        <w:rPr>
          <w:color w:val="000000"/>
        </w:rPr>
        <w:t>zemljišnoknjižni odjel Zagreb</w:t>
      </w:r>
      <w:r w:rsidR="001B46DE">
        <w:rPr>
          <w:color w:val="000000"/>
        </w:rPr>
        <w:t xml:space="preserve"> za nekretninu </w:t>
      </w:r>
      <w:r w:rsidR="001B46DE" w:rsidRPr="001B46DE">
        <w:rPr>
          <w:color w:val="000000"/>
        </w:rPr>
        <w:t>kč.br. 4631/4</w:t>
      </w:r>
      <w:r w:rsidR="001B46DE">
        <w:rPr>
          <w:color w:val="000000"/>
        </w:rPr>
        <w:t xml:space="preserve"> u naravi </w:t>
      </w:r>
      <w:r w:rsidR="001B46DE" w:rsidRPr="001B46DE">
        <w:rPr>
          <w:color w:val="000000"/>
        </w:rPr>
        <w:t>SAVSKA CESTA</w:t>
      </w:r>
      <w:r w:rsidR="001B46DE">
        <w:rPr>
          <w:color w:val="000000"/>
        </w:rPr>
        <w:t xml:space="preserve"> </w:t>
      </w:r>
      <w:r w:rsidR="001B46DE" w:rsidRPr="001B46DE">
        <w:rPr>
          <w:color w:val="000000"/>
        </w:rPr>
        <w:t>površine 2448</w:t>
      </w:r>
      <w:r w:rsidR="001B46DE">
        <w:rPr>
          <w:color w:val="000000"/>
        </w:rPr>
        <w:t xml:space="preserve"> </w:t>
      </w:r>
      <w:r w:rsidR="001B46DE" w:rsidRPr="001B46DE">
        <w:rPr>
          <w:color w:val="000000"/>
        </w:rPr>
        <w:t>m</w:t>
      </w:r>
      <w:r w:rsidR="001B46DE">
        <w:rPr>
          <w:color w:val="000000"/>
        </w:rPr>
        <w:t>² -</w:t>
      </w:r>
      <w:r w:rsidR="001B46DE" w:rsidRPr="001B46DE">
        <w:t xml:space="preserve"> </w:t>
      </w:r>
      <w:r w:rsidR="001B46DE" w:rsidRPr="001B46DE">
        <w:rPr>
          <w:color w:val="000000"/>
        </w:rPr>
        <w:t>DVORIŠTE</w:t>
      </w:r>
      <w:r w:rsidR="001B46DE">
        <w:rPr>
          <w:color w:val="000000"/>
        </w:rPr>
        <w:t xml:space="preserve"> površine </w:t>
      </w:r>
      <w:r w:rsidR="001B46DE" w:rsidRPr="001B46DE">
        <w:rPr>
          <w:color w:val="000000"/>
        </w:rPr>
        <w:t>1103</w:t>
      </w:r>
      <w:r w:rsidR="001B46DE">
        <w:rPr>
          <w:color w:val="000000"/>
        </w:rPr>
        <w:t xml:space="preserve"> m², </w:t>
      </w:r>
      <w:r w:rsidR="001B46DE" w:rsidRPr="001B46DE">
        <w:rPr>
          <w:color w:val="000000"/>
        </w:rPr>
        <w:t>POSLOVNA ZGRADA, Zagreb, Savska cesta 144A/1</w:t>
      </w:r>
      <w:r w:rsidR="001B46DE">
        <w:rPr>
          <w:color w:val="000000"/>
        </w:rPr>
        <w:t xml:space="preserve"> površine </w:t>
      </w:r>
      <w:r w:rsidR="001B46DE" w:rsidRPr="001B46DE">
        <w:rPr>
          <w:color w:val="000000"/>
        </w:rPr>
        <w:t>104</w:t>
      </w:r>
      <w:r w:rsidR="001B46DE">
        <w:rPr>
          <w:color w:val="000000"/>
        </w:rPr>
        <w:t xml:space="preserve"> m², </w:t>
      </w:r>
      <w:r w:rsidR="001B46DE" w:rsidRPr="001B46DE">
        <w:rPr>
          <w:color w:val="000000"/>
        </w:rPr>
        <w:t>POSLOVNA ZGRADA, Zagreb, Savska cesta 144A</w:t>
      </w:r>
      <w:r w:rsidR="001B46DE">
        <w:rPr>
          <w:color w:val="000000"/>
        </w:rPr>
        <w:t xml:space="preserve"> površine </w:t>
      </w:r>
      <w:r w:rsidR="001B46DE" w:rsidRPr="001B46DE">
        <w:rPr>
          <w:color w:val="000000"/>
        </w:rPr>
        <w:t>1241</w:t>
      </w:r>
      <w:r w:rsidR="001B46DE">
        <w:rPr>
          <w:color w:val="000000"/>
        </w:rPr>
        <w:t xml:space="preserve"> m², UKUPNO: </w:t>
      </w:r>
      <w:r w:rsidR="001B46DE" w:rsidRPr="001B46DE">
        <w:rPr>
          <w:color w:val="000000"/>
        </w:rPr>
        <w:t>2448</w:t>
      </w:r>
      <w:r w:rsidR="001B46DE">
        <w:rPr>
          <w:color w:val="000000"/>
        </w:rPr>
        <w:t xml:space="preserve"> m², upisanu u </w:t>
      </w:r>
      <w:proofErr w:type="spellStart"/>
      <w:r w:rsidR="001B46DE">
        <w:rPr>
          <w:color w:val="000000"/>
        </w:rPr>
        <w:t>zk.ul</w:t>
      </w:r>
      <w:proofErr w:type="spellEnd"/>
      <w:r w:rsidR="001B46DE">
        <w:rPr>
          <w:color w:val="000000"/>
        </w:rPr>
        <w:t>. br. 30159, k.o. Grad Zagreb i to:</w:t>
      </w:r>
    </w:p>
    <w:p w:rsidRDefault="001B46DE" w:rsidP="001B46DE" w:rsidR="001B46DE">
      <w:pPr>
        <w:pStyle w:val="Odlomakpopisa"/>
        <w:contextualSpacing/>
        <w:jc w:val="both"/>
        <w:rPr>
          <w:color w:val="000000"/>
        </w:rPr>
      </w:pPr>
    </w:p>
    <w:p w:rsidRDefault="002B5D73" w:rsidP="002B5D73" w:rsidR="001B46DE" w:rsidRPr="001B46DE">
      <w:pPr>
        <w:pStyle w:val="Odlomakpopisa"/>
        <w:contextualSpacing/>
        <w:jc w:val="both"/>
        <w:rPr>
          <w:color w:val="000000"/>
        </w:rPr>
      </w:pPr>
      <w:r>
        <w:rPr>
          <w:color w:val="000000"/>
        </w:rPr>
        <w:t xml:space="preserve">- R.br. </w:t>
      </w:r>
      <w:r w:rsidR="001B46DE" w:rsidRPr="001B46DE">
        <w:rPr>
          <w:color w:val="000000"/>
        </w:rPr>
        <w:t>9. Suvlasnički dio: 776/10000 ETAŽNO VLASNIŠTVO (E-9)</w:t>
      </w:r>
    </w:p>
    <w:p w:rsidRDefault="001B46DE" w:rsidP="002B5D73" w:rsidR="001B46DE" w:rsidRPr="001B46DE">
      <w:pPr>
        <w:pStyle w:val="Odlomakpopisa"/>
        <w:contextualSpacing/>
        <w:rPr>
          <w:color w:val="000000"/>
        </w:rPr>
      </w:pPr>
      <w:r w:rsidRPr="001B46DE">
        <w:rPr>
          <w:color w:val="000000"/>
        </w:rPr>
        <w:t>1. poslovni prostor na I katu površine 315,65čm u nacrtu označeno oznakom PP9</w:t>
      </w:r>
    </w:p>
    <w:p w:rsidRDefault="001B46DE" w:rsidP="002B5D73" w:rsidR="001B46DE">
      <w:pPr>
        <w:pStyle w:val="Odlomakpopisa"/>
        <w:contextualSpacing/>
        <w:rPr>
          <w:color w:val="000000"/>
        </w:rPr>
      </w:pPr>
      <w:r w:rsidRPr="001B46DE">
        <w:rPr>
          <w:color w:val="000000"/>
        </w:rPr>
        <w:t>T.R.N. D.O.O., KOZJAK BR.9, ZAGREB</w:t>
      </w:r>
    </w:p>
    <w:p w:rsidRDefault="00330EEE" w:rsidP="00330EEE" w:rsidR="00330EEE" w:rsidRPr="00BF6F7D">
      <w:pPr>
        <w:contextualSpacing/>
        <w:jc w:val="both"/>
      </w:pPr>
    </w:p>
    <w:p w:rsidRDefault="008033F1" w:rsidP="008033F1" w:rsidR="008033F1" w:rsidRPr="00BF6F7D">
      <w:pPr>
        <w:numPr>
          <w:ilvl w:val="0"/>
          <w:numId w:val="2"/>
        </w:numPr>
        <w:jc w:val="both"/>
      </w:pPr>
      <w:r w:rsidRPr="00BF6F7D">
        <w:t xml:space="preserve">Stečajni postupak </w:t>
      </w:r>
      <w:r w:rsidRPr="00BF6F7D">
        <w:rPr>
          <w:b/>
        </w:rPr>
        <w:t xml:space="preserve">otvoren je dana </w:t>
      </w:r>
      <w:r>
        <w:rPr>
          <w:b/>
        </w:rPr>
        <w:t>14. siječnja</w:t>
      </w:r>
      <w:r w:rsidR="00F648C1">
        <w:rPr>
          <w:b/>
        </w:rPr>
        <w:t xml:space="preserve"> 2019</w:t>
      </w:r>
      <w:r w:rsidRPr="00BF6F7D">
        <w:rPr>
          <w:b/>
        </w:rPr>
        <w:t>. godine u 1</w:t>
      </w:r>
      <w:r w:rsidR="00F648C1">
        <w:rPr>
          <w:b/>
        </w:rPr>
        <w:t>4,10</w:t>
      </w:r>
      <w:r w:rsidRPr="00BF6F7D">
        <w:rPr>
          <w:b/>
        </w:rPr>
        <w:t xml:space="preserve"> sati</w:t>
      </w:r>
      <w:r w:rsidRPr="00BF6F7D">
        <w:t>, kada je ovo rješenje o otvaranju stečajnog postupka objavljeno na mrežnoj stranici e-Oglasna ploča sudova.</w:t>
      </w:r>
    </w:p>
    <w:p w:rsidRDefault="008033F1" w:rsidP="008033F1" w:rsidR="008033F1" w:rsidRPr="00BF6F7D">
      <w:pPr>
        <w:ind w:left="720"/>
        <w:jc w:val="both"/>
      </w:pPr>
    </w:p>
    <w:p w:rsidRDefault="008033F1" w:rsidP="008033F1" w:rsidR="008033F1" w:rsidRPr="00BF6F7D">
      <w:pPr>
        <w:numPr>
          <w:ilvl w:val="0"/>
          <w:numId w:val="2"/>
        </w:numPr>
        <w:jc w:val="both"/>
      </w:pPr>
      <w:r w:rsidRPr="00BF6F7D">
        <w:t xml:space="preserve">Pravne posljedice otvaranja stečajnoga postupka nastupaju u trenutku kad je rješenje o otvaranju stečajnoga postupka objavljeno na mrežnoj stranici e-Oglasna ploča sudova.  </w:t>
      </w:r>
    </w:p>
    <w:p w:rsidRDefault="008033F1" w:rsidP="008033F1" w:rsidR="008033F1" w:rsidRPr="00BF6F7D">
      <w:pPr>
        <w:ind w:left="720"/>
        <w:jc w:val="both"/>
      </w:pPr>
    </w:p>
    <w:p w:rsidRDefault="008033F1" w:rsidP="008033F1" w:rsidR="008033F1" w:rsidRPr="00BF6F7D">
      <w:pPr>
        <w:numPr>
          <w:ilvl w:val="0"/>
          <w:numId w:val="2"/>
        </w:numPr>
        <w:jc w:val="both"/>
      </w:pPr>
      <w:r w:rsidRPr="00BF6F7D">
        <w:t>Ročište vjerovnika na kojem će se ispitati prijavljene tražbine (</w:t>
      </w:r>
      <w:r w:rsidRPr="00BF6F7D">
        <w:rPr>
          <w:b/>
        </w:rPr>
        <w:t>ispitno ročište</w:t>
      </w:r>
      <w:r w:rsidRPr="00BF6F7D">
        <w:t>) određuje se za dan</w:t>
      </w:r>
    </w:p>
    <w:p w:rsidRDefault="008033F1" w:rsidP="008033F1" w:rsidR="008033F1">
      <w:pPr>
        <w:ind w:left="720"/>
        <w:jc w:val="both"/>
      </w:pPr>
    </w:p>
    <w:p w:rsidRDefault="00AC7A46" w:rsidP="008033F1" w:rsidR="00AC7A46" w:rsidRPr="00BF6F7D">
      <w:pPr>
        <w:ind w:left="720"/>
        <w:jc w:val="both"/>
      </w:pPr>
    </w:p>
    <w:p w:rsidRDefault="008033F1" w:rsidP="00AC7A46" w:rsidR="00AC7A46" w:rsidRPr="00BF6F7D">
      <w:pPr>
        <w:ind w:left="720"/>
        <w:jc w:val="center"/>
        <w:rPr>
          <w:b/>
        </w:rPr>
      </w:pPr>
      <w:r>
        <w:rPr>
          <w:b/>
        </w:rPr>
        <w:t>7. svibn</w:t>
      </w:r>
      <w:r w:rsidR="00F648C1">
        <w:rPr>
          <w:b/>
        </w:rPr>
        <w:t>ja 2019. godine s početkom u 10,15</w:t>
      </w:r>
      <w:r w:rsidRPr="00BF6F7D">
        <w:rPr>
          <w:b/>
        </w:rPr>
        <w:t xml:space="preserve"> sati</w:t>
      </w:r>
    </w:p>
    <w:p w:rsidRDefault="008033F1" w:rsidP="008033F1" w:rsidR="008033F1" w:rsidRPr="00BF6F7D">
      <w:pPr>
        <w:ind w:left="720"/>
        <w:jc w:val="center"/>
        <w:rPr>
          <w:b/>
        </w:rPr>
      </w:pPr>
      <w:r w:rsidRPr="00BF6F7D">
        <w:rPr>
          <w:b/>
        </w:rPr>
        <w:t>u Trgovačkom sudu u Osijeku, Zagrebačka br. 2, soba br. 23/I.</w:t>
      </w:r>
    </w:p>
    <w:p w:rsidRDefault="008033F1" w:rsidP="008033F1" w:rsidR="008033F1">
      <w:pPr>
        <w:jc w:val="both"/>
      </w:pPr>
    </w:p>
    <w:p w:rsidRDefault="00AC7A46" w:rsidP="008033F1" w:rsidR="00AC7A46" w:rsidRPr="00BF6F7D">
      <w:pPr>
        <w:jc w:val="both"/>
      </w:pPr>
    </w:p>
    <w:p w:rsidRDefault="008033F1" w:rsidP="008033F1" w:rsidR="008033F1">
      <w:pPr>
        <w:numPr>
          <w:ilvl w:val="0"/>
          <w:numId w:val="2"/>
        </w:numPr>
        <w:jc w:val="both"/>
      </w:pPr>
      <w:r w:rsidRPr="00BF6F7D">
        <w:t>Ročište vjerovnika na kojem će se na temelju izvješća stečajnog upravitelja odlučivati o daljnjem tijeku stečajnog postupka (</w:t>
      </w:r>
      <w:r w:rsidRPr="00BF6F7D">
        <w:rPr>
          <w:b/>
        </w:rPr>
        <w:t>izvještajno ročište</w:t>
      </w:r>
      <w:r w:rsidRPr="00BF6F7D">
        <w:t xml:space="preserve">) zakazuje se za </w:t>
      </w:r>
      <w:r w:rsidRPr="00BF6F7D">
        <w:rPr>
          <w:b/>
        </w:rPr>
        <w:t>isti dan i</w:t>
      </w:r>
      <w:r w:rsidR="00F648C1">
        <w:rPr>
          <w:b/>
        </w:rPr>
        <w:t xml:space="preserve"> na istom mjestu s početkom u 10,20</w:t>
      </w:r>
      <w:r w:rsidRPr="00BF6F7D">
        <w:rPr>
          <w:b/>
        </w:rPr>
        <w:t xml:space="preserve"> sati</w:t>
      </w:r>
      <w:r w:rsidRPr="00BF6F7D">
        <w:t>.</w:t>
      </w:r>
    </w:p>
    <w:p w:rsidRDefault="008033F1" w:rsidP="008033F1" w:rsidR="008033F1">
      <w:pPr>
        <w:ind w:left="720"/>
        <w:jc w:val="both"/>
      </w:pPr>
    </w:p>
    <w:p w:rsidRDefault="00AC7A46" w:rsidP="008033F1" w:rsidR="00AC7A46">
      <w:pPr>
        <w:ind w:left="720"/>
        <w:jc w:val="both"/>
      </w:pPr>
    </w:p>
    <w:p w:rsidRDefault="00AC7A46" w:rsidP="008033F1" w:rsidR="00AC7A46">
      <w:pPr>
        <w:ind w:left="720"/>
        <w:jc w:val="both"/>
      </w:pPr>
    </w:p>
    <w:p w:rsidRDefault="00330EEE" w:rsidP="00330EEE" w:rsidR="004407A0" w:rsidRPr="00330EEE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4407A0" w:rsidP="004407A0" w:rsidR="004407A0" w:rsidRPr="0056650A">
      <w:pPr>
        <w:jc w:val="center"/>
      </w:pPr>
      <w:r w:rsidRPr="0056650A">
        <w:t>Obrazloženje</w:t>
      </w:r>
    </w:p>
    <w:p w:rsidRDefault="00AC7A46" w:rsidP="004407A0" w:rsidR="00AC7A46">
      <w:pPr>
        <w:ind w:firstLine="708"/>
        <w:jc w:val="both"/>
      </w:pPr>
    </w:p>
    <w:p w:rsidRDefault="00330EEE" w:rsidP="004407A0" w:rsidR="00330EEE" w:rsidRPr="0056650A">
      <w:pPr>
        <w:ind w:firstLine="708"/>
        <w:jc w:val="both"/>
      </w:pPr>
    </w:p>
    <w:p w:rsidRDefault="00F1617C" w:rsidP="00406A7E" w:rsidR="004407A0">
      <w:pPr>
        <w:ind w:firstLine="708"/>
        <w:jc w:val="both"/>
        <w:rPr>
          <w:b/>
        </w:rPr>
      </w:pPr>
      <w:r w:rsidRPr="0056650A">
        <w:t xml:space="preserve">Predlagatelj je </w:t>
      </w:r>
      <w:r w:rsidR="005568A0">
        <w:t>10. rujna</w:t>
      </w:r>
      <w:r w:rsidR="009F1C4F" w:rsidRPr="0056650A">
        <w:t xml:space="preserve"> </w:t>
      </w:r>
      <w:r w:rsidR="004407A0" w:rsidRPr="0056650A">
        <w:t>201</w:t>
      </w:r>
      <w:r w:rsidR="005568A0">
        <w:t>8</w:t>
      </w:r>
      <w:r w:rsidR="004407A0" w:rsidRPr="0056650A">
        <w:t xml:space="preserve">. godine podnio prijedlog za otvaranje stečajnog postupka </w:t>
      </w:r>
      <w:r w:rsidR="00330EEE">
        <w:rPr>
          <w:color w:val="000000"/>
        </w:rPr>
        <w:t xml:space="preserve">nad imovinom pravne osobe koja je prestala postojati T.R.N. d.o.o., Osijek, </w:t>
      </w:r>
      <w:proofErr w:type="spellStart"/>
      <w:r w:rsidR="00330EEE">
        <w:rPr>
          <w:color w:val="000000"/>
        </w:rPr>
        <w:t>Šamačka</w:t>
      </w:r>
      <w:proofErr w:type="spellEnd"/>
      <w:r w:rsidR="00330EEE">
        <w:rPr>
          <w:color w:val="000000"/>
        </w:rPr>
        <w:t xml:space="preserve"> 4, MBS: 080026022, OIB: 63707391028</w:t>
      </w:r>
      <w:r w:rsidR="00406A7E">
        <w:rPr>
          <w:b/>
        </w:rPr>
        <w:t>.</w:t>
      </w:r>
    </w:p>
    <w:p w:rsidRDefault="00330EEE" w:rsidP="00406A7E" w:rsidR="00330EEE" w:rsidRPr="0056650A">
      <w:pPr>
        <w:ind w:firstLine="708"/>
        <w:jc w:val="both"/>
        <w:rPr>
          <w:b/>
        </w:rPr>
      </w:pPr>
    </w:p>
    <w:p w:rsidRDefault="000768F5" w:rsidP="004407A0" w:rsidR="006049DB">
      <w:pPr>
        <w:ind w:firstLine="708"/>
        <w:jc w:val="both"/>
      </w:pPr>
      <w:r>
        <w:t>U prijedlogu je naveo da je likvidator likvidacijske imovine</w:t>
      </w:r>
      <w:r w:rsidR="00330EEE">
        <w:t xml:space="preserve"> iza</w:t>
      </w:r>
      <w:r>
        <w:t xml:space="preserve"> brisanog dužnika </w:t>
      </w:r>
      <w:r w:rsidR="00330EEE">
        <w:rPr>
          <w:color w:val="000000"/>
        </w:rPr>
        <w:t xml:space="preserve">T.R.N. d.o.o., Osijek, </w:t>
      </w:r>
      <w:proofErr w:type="spellStart"/>
      <w:r w:rsidR="00330EEE">
        <w:rPr>
          <w:color w:val="000000"/>
        </w:rPr>
        <w:t>Šamačka</w:t>
      </w:r>
      <w:proofErr w:type="spellEnd"/>
      <w:r w:rsidR="00330EEE">
        <w:rPr>
          <w:color w:val="000000"/>
        </w:rPr>
        <w:t xml:space="preserve"> 4, MBS: 080026022, OIB: 63707391028</w:t>
      </w:r>
      <w:r w:rsidR="009254B7" w:rsidRPr="0056650A">
        <w:t xml:space="preserve">, </w:t>
      </w:r>
      <w:r w:rsidR="004407A0" w:rsidRPr="0056650A">
        <w:t>tijekom vođenja likvidacijskog postupka i prikupljenih tražbina vjerovnika utvrdi</w:t>
      </w:r>
      <w:r w:rsidR="00330EEE">
        <w:t xml:space="preserve">o da likvidacijska imovina nije </w:t>
      </w:r>
      <w:r w:rsidR="004407A0" w:rsidRPr="0056650A">
        <w:t>dovoljna za namirenje tražbina vjerovnika s kamatama zbog čega je obus</w:t>
      </w:r>
      <w:r>
        <w:t>tavljen likvidacijski postupak</w:t>
      </w:r>
      <w:r w:rsidR="006049DB">
        <w:t xml:space="preserve">, te da je stoga vjerovnik </w:t>
      </w:r>
      <w:r w:rsidR="004407A0" w:rsidRPr="0056650A">
        <w:t>sukladno čl.</w:t>
      </w:r>
      <w:r w:rsidR="006049DB">
        <w:t xml:space="preserve"> </w:t>
      </w:r>
      <w:r w:rsidR="004407A0" w:rsidRPr="0056650A">
        <w:t>109</w:t>
      </w:r>
      <w:r w:rsidR="006049DB">
        <w:t>. Stečajnog zakona podnio</w:t>
      </w:r>
      <w:r w:rsidR="004407A0" w:rsidRPr="0056650A">
        <w:t xml:space="preserve"> prijedlog za otvaranje stečajnog postupka.  </w:t>
      </w:r>
    </w:p>
    <w:p w:rsidRDefault="00330EEE" w:rsidP="004407A0" w:rsidR="00330EEE">
      <w:pPr>
        <w:ind w:firstLine="708"/>
        <w:jc w:val="both"/>
      </w:pPr>
    </w:p>
    <w:p w:rsidRDefault="004407A0" w:rsidP="004407A0" w:rsidR="004407A0">
      <w:pPr>
        <w:ind w:firstLine="708"/>
        <w:jc w:val="both"/>
        <w:rPr>
          <w:bCs/>
        </w:rPr>
      </w:pPr>
      <w:r w:rsidRPr="0056650A">
        <w:rPr>
          <w:bCs/>
        </w:rPr>
        <w:t xml:space="preserve">Prema odredbi čl.437. st.1. </w:t>
      </w:r>
      <w:r w:rsidR="00330EEE">
        <w:rPr>
          <w:bCs/>
        </w:rPr>
        <w:t>Stečajnog zakona (Narodne novine broj 71/15 i 104/17; u daljnjem tekstu SZ)</w:t>
      </w:r>
      <w:r w:rsidRPr="0056650A">
        <w:rPr>
          <w:bCs/>
        </w:rPr>
        <w:t xml:space="preserve">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AC7A46" w:rsidP="004407A0" w:rsidR="00AC7A46" w:rsidRPr="0056650A">
      <w:pPr>
        <w:ind w:firstLine="708"/>
        <w:jc w:val="both"/>
        <w:rPr>
          <w:bCs/>
        </w:rPr>
      </w:pPr>
    </w:p>
    <w:p w:rsidRDefault="004407A0" w:rsidP="004407A0" w:rsidR="004407A0">
      <w:pPr>
        <w:ind w:firstLine="708"/>
        <w:jc w:val="both"/>
        <w:rPr>
          <w:bCs/>
        </w:rPr>
      </w:pPr>
      <w:r w:rsidRPr="0056650A"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330EEE" w:rsidP="004407A0" w:rsidR="00330EEE">
      <w:pPr>
        <w:ind w:firstLine="708"/>
        <w:jc w:val="both"/>
        <w:rPr>
          <w:bCs/>
        </w:rPr>
      </w:pPr>
    </w:p>
    <w:p w:rsidRDefault="007D64B7" w:rsidP="00D5475B" w:rsidR="00D5475B">
      <w:pPr>
        <w:pStyle w:val="Odlomakpopisa"/>
        <w:ind w:firstLine="708" w:left="0"/>
        <w:contextualSpacing/>
        <w:jc w:val="both"/>
        <w:rPr>
          <w:color w:val="000000"/>
        </w:rPr>
      </w:pPr>
      <w:r>
        <w:t xml:space="preserve">Uvidom u rješenje </w:t>
      </w:r>
      <w:r>
        <w:rPr>
          <w:lang w:val="es-ES"/>
        </w:rPr>
        <w:t xml:space="preserve">ovoga suda poslovni broj R1-107/14-17 od 5. lipnja 2018. kao i u izvadak iz zemljišne knjige sud je utvrdio da brisani subjekt </w:t>
      </w:r>
      <w:r>
        <w:rPr>
          <w:color w:val="000000"/>
        </w:rPr>
        <w:t xml:space="preserve">ima imovinu i to nekretninu upisanu </w:t>
      </w:r>
      <w:r w:rsidR="00D5475B">
        <w:rPr>
          <w:color w:val="000000"/>
        </w:rPr>
        <w:t>u zemljišnu knjigu Općinskog građanskog suda u Zagrebu zemljišnoknjižni odjel Zagreb za nekretninu kč.br. 4631/4 u naravi SAVSKA CESTA površine 2448 m² -</w:t>
      </w:r>
      <w:r w:rsidR="00D5475B">
        <w:t xml:space="preserve"> </w:t>
      </w:r>
      <w:r w:rsidR="00D5475B">
        <w:rPr>
          <w:color w:val="000000"/>
        </w:rPr>
        <w:t xml:space="preserve">DVORIŠTE površine 1103 m², POSLOVNA ZGRADA, Zagreb, Savska cesta 144A/1 površine 104 m², POSLOVNA ZGRADA, Zagreb, Savska cesta 144A površine 1241 m², UKUPNO: 2448 m², upisanu u </w:t>
      </w:r>
      <w:proofErr w:type="spellStart"/>
      <w:r w:rsidR="00D5475B">
        <w:rPr>
          <w:color w:val="000000"/>
        </w:rPr>
        <w:t>zk.ul</w:t>
      </w:r>
      <w:proofErr w:type="spellEnd"/>
      <w:r w:rsidR="00D5475B">
        <w:rPr>
          <w:color w:val="000000"/>
        </w:rPr>
        <w:t>. br. 30159, k.o. Grad Zagreb i to:</w:t>
      </w:r>
    </w:p>
    <w:p w:rsidRDefault="00D5475B" w:rsidP="00D5475B" w:rsidR="00D5475B">
      <w:pPr>
        <w:pStyle w:val="Odlomakpopisa"/>
        <w:jc w:val="both"/>
        <w:rPr>
          <w:color w:val="000000"/>
        </w:rPr>
      </w:pPr>
    </w:p>
    <w:p w:rsidRDefault="00D5475B" w:rsidP="00D5475B" w:rsidR="00D5475B">
      <w:pPr>
        <w:pStyle w:val="Odlomakpopisa"/>
        <w:jc w:val="both"/>
        <w:rPr>
          <w:color w:val="000000"/>
        </w:rPr>
      </w:pPr>
      <w:r>
        <w:rPr>
          <w:color w:val="000000"/>
        </w:rPr>
        <w:t>- R.br. 9. Suvlasnički dio: 776/10000 ETAŽNO VLASNIŠTVO (E-9)</w:t>
      </w:r>
    </w:p>
    <w:p w:rsidRDefault="00D5475B" w:rsidP="00D5475B" w:rsidR="00D5475B">
      <w:pPr>
        <w:pStyle w:val="Odlomakpopisa"/>
        <w:rPr>
          <w:color w:val="000000"/>
        </w:rPr>
      </w:pPr>
      <w:r>
        <w:rPr>
          <w:color w:val="000000"/>
        </w:rPr>
        <w:t>1. poslovni prostor na I katu površine 315,65čm u nacrtu označeno oznakom PP9</w:t>
      </w:r>
    </w:p>
    <w:p w:rsidRDefault="00D5475B" w:rsidP="00D5475B" w:rsidR="00D5475B">
      <w:pPr>
        <w:pStyle w:val="Odlomakpopisa"/>
        <w:rPr>
          <w:color w:val="000000"/>
        </w:rPr>
      </w:pPr>
      <w:r>
        <w:rPr>
          <w:color w:val="000000"/>
        </w:rPr>
        <w:t>T.R.N. D.O.O., KOZJAK BR.9, ZAGREB</w:t>
      </w:r>
    </w:p>
    <w:p w:rsidRDefault="00330EEE" w:rsidP="007D64B7" w:rsidR="00330EEE">
      <w:pPr>
        <w:ind w:firstLine="708"/>
        <w:jc w:val="both"/>
        <w:rPr>
          <w:color w:val="000000"/>
        </w:rPr>
      </w:pPr>
    </w:p>
    <w:p w:rsidRDefault="007D64B7" w:rsidP="007D64B7" w:rsidR="007D64B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Također je utvrđeno uvidom u navedeno rješenje o obustavi provođenja likvidacije nad imovinom brisanog društva da je po ovlaštenom stalnom sudskom vještaku Davorinu </w:t>
      </w:r>
      <w:proofErr w:type="spellStart"/>
      <w:r>
        <w:rPr>
          <w:color w:val="000000"/>
        </w:rPr>
        <w:t>Štenglu</w:t>
      </w:r>
      <w:proofErr w:type="spellEnd"/>
      <w:r>
        <w:rPr>
          <w:color w:val="000000"/>
        </w:rPr>
        <w:t xml:space="preserve"> navedena nekretnina procijenjena na iznos od 2.034.258,52 kn, dok je prijavljena tražbina jedinog vjerovnika u iznosu od 11.741.573,66 kn.</w:t>
      </w:r>
    </w:p>
    <w:p w:rsidRDefault="007D64B7" w:rsidP="007D64B7" w:rsidR="007D64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D64B7" w:rsidP="007D64B7" w:rsidR="007D64B7">
      <w:pPr>
        <w:jc w:val="both"/>
      </w:pPr>
      <w:r>
        <w:tab/>
        <w:t xml:space="preserve">Bivši likvidator likvidacijske imovine brisanog dužnika na ročištu održanom 8. siječnja 2019. u cijelosti je ostao kod svog ranijeg izvješća koje je podneseno u predmetu pod </w:t>
      </w:r>
      <w:proofErr w:type="spellStart"/>
      <w:r>
        <w:t>posl</w:t>
      </w:r>
      <w:proofErr w:type="spellEnd"/>
      <w:r>
        <w:t>. br. R1-107/14 a u koje</w:t>
      </w:r>
      <w:r w:rsidR="00330EEE">
        <w:t>m</w:t>
      </w:r>
      <w:r>
        <w:t xml:space="preserve"> je obustavljen postupak provođenja likvidacije nad imovinom brisanog društva (ovdje stečajnog dužnika) upravo iz razloga što prijavljena tražbina jedinog </w:t>
      </w:r>
      <w:r>
        <w:lastRenderedPageBreak/>
        <w:t>vjerovnika je veća od imovine brisanog subjekta te stoga nije niti dovoljna za namirenje prijavljene tražbine.</w:t>
      </w:r>
    </w:p>
    <w:p w:rsidRDefault="00330EEE" w:rsidP="007D64B7" w:rsidR="00330EEE">
      <w:pPr>
        <w:jc w:val="both"/>
      </w:pPr>
    </w:p>
    <w:p w:rsidRDefault="00531F05" w:rsidP="00531F05" w:rsidR="00531F05">
      <w:pPr>
        <w:ind w:firstLine="708"/>
        <w:jc w:val="both"/>
      </w:pPr>
      <w:r w:rsidRPr="00BF6F7D">
        <w:t>Na osnovu izvedenih dokaza utvrđeno je</w:t>
      </w:r>
      <w:r>
        <w:t xml:space="preserve"> da je</w:t>
      </w:r>
      <w:r w:rsidRPr="00BF6F7D">
        <w:t xml:space="preserve"> </w:t>
      </w:r>
      <w:r w:rsidRPr="0056650A">
        <w:rPr>
          <w:bCs/>
        </w:rPr>
        <w:t>likvidator u postupku likvidacije nad imovinom pravne osobe koja je brisana iz sudskoga registra na temelju prijavljenih tražbina utvrdi</w:t>
      </w:r>
      <w:r>
        <w:rPr>
          <w:bCs/>
        </w:rPr>
        <w:t>o</w:t>
      </w:r>
      <w:r w:rsidRPr="0056650A">
        <w:rPr>
          <w:bCs/>
        </w:rPr>
        <w:t xml:space="preserve"> da imovina nije dovoljna za namirenje svih tražbina vjerovnika s kamat</w:t>
      </w:r>
      <w:r>
        <w:rPr>
          <w:bCs/>
        </w:rPr>
        <w:t xml:space="preserve">ama, </w:t>
      </w:r>
      <w:r w:rsidRPr="00BF6F7D">
        <w:t xml:space="preserve">da je predlagatelj ovlašten za podnošenje prijedloga za otvaranje stečajnog postupka (čl. 109. st. 1. i st. 2. SZ), </w:t>
      </w:r>
      <w:r>
        <w:t xml:space="preserve">da </w:t>
      </w:r>
      <w:r w:rsidRPr="00BF6F7D">
        <w:t>dužnik prema</w:t>
      </w:r>
      <w:r>
        <w:t xml:space="preserve"> izvatku iz zemljišne knjige i i</w:t>
      </w:r>
      <w:r w:rsidR="00330EEE">
        <w:t xml:space="preserve">zvješća likvidatora ima imovinu za koju </w:t>
      </w:r>
      <w:r w:rsidRPr="00BF6F7D">
        <w:t>se može pretpostaviti da je dovoljna za namirenje troškova stečajnog postupka i eventualno djelomično namirenje vjerovnika, te je slijedom navedenoga odlučeno kao u izreci t</w:t>
      </w:r>
      <w:r>
        <w:t xml:space="preserve">emeljem odredbi čl. 129.-131., </w:t>
      </w:r>
      <w:r w:rsidRPr="00BF6F7D">
        <w:t xml:space="preserve">257.-258. </w:t>
      </w:r>
      <w:r>
        <w:t xml:space="preserve">i čl. 437. </w:t>
      </w:r>
      <w:r w:rsidRPr="00BF6F7D">
        <w:t>SZ-a.</w:t>
      </w:r>
    </w:p>
    <w:p w:rsidRDefault="00330EEE" w:rsidP="00531F05" w:rsidR="00330EEE" w:rsidRPr="00531F05">
      <w:pPr>
        <w:ind w:firstLine="708"/>
        <w:jc w:val="both"/>
        <w:rPr>
          <w:bCs/>
        </w:rPr>
      </w:pPr>
    </w:p>
    <w:p w:rsidRDefault="00531F05" w:rsidP="00531F05" w:rsidR="00531F05" w:rsidRPr="00BF6F7D">
      <w:pPr>
        <w:ind w:firstLine="708"/>
        <w:jc w:val="both"/>
      </w:pPr>
      <w:r>
        <w:t xml:space="preserve">Izbor stečajnog upravitelja obavljen je </w:t>
      </w:r>
      <w:r w:rsidRPr="00BF6F7D">
        <w:t xml:space="preserve">metodom slučajnog odabira – </w:t>
      </w:r>
      <w:r>
        <w:t>automatskom dodjelom s liste A stečajnih upravitelja, u smislu čl. 84. i čl. 85. SZ-a</w:t>
      </w:r>
      <w:r w:rsidR="00330EEE">
        <w:t>.</w:t>
      </w:r>
    </w:p>
    <w:p w:rsidRDefault="004407A0" w:rsidP="00A51177" w:rsidR="004407A0">
      <w:pPr>
        <w:jc w:val="both"/>
        <w:rPr>
          <w:bCs/>
        </w:rPr>
      </w:pPr>
    </w:p>
    <w:p w:rsidRDefault="00AC7A46" w:rsidP="00A51177" w:rsidR="00AC7A46" w:rsidRPr="0056650A">
      <w:pPr>
        <w:jc w:val="both"/>
        <w:rPr>
          <w:bCs/>
        </w:rPr>
      </w:pPr>
    </w:p>
    <w:p w:rsidRDefault="00330EEE" w:rsidP="00330EEE" w:rsidR="00330EEE">
      <w:pPr>
        <w:jc w:val="center"/>
      </w:pPr>
      <w:r w:rsidRPr="00BF6F7D">
        <w:t xml:space="preserve">U Osijeku </w:t>
      </w:r>
      <w:r>
        <w:t>14. siječnja 2019.</w:t>
      </w:r>
    </w:p>
    <w:p w:rsidRDefault="00330EEE" w:rsidP="00330EEE" w:rsidR="00330EEE" w:rsidRPr="00BF6F7D"/>
    <w:p w:rsidRDefault="00330EEE" w:rsidP="00330EEE" w:rsidR="00330EEE" w:rsidRPr="00BF6F7D">
      <w:pPr>
        <w:jc w:val="both"/>
      </w:pPr>
      <w:r w:rsidRPr="00BF6F7D">
        <w:t xml:space="preserve">          </w:t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  <w:t xml:space="preserve">          STEČAJNI SUDAC</w:t>
      </w:r>
    </w:p>
    <w:p w:rsidRDefault="00330EEE" w:rsidP="00330EEE" w:rsidR="00330EEE" w:rsidRPr="00BF6F7D">
      <w:pPr>
        <w:ind w:left="4956"/>
        <w:jc w:val="center"/>
      </w:pPr>
      <w:r w:rsidRPr="00BF6F7D">
        <w:t xml:space="preserve">         mr. sc. Boris Vuković</w:t>
      </w:r>
      <w:bookmarkStart w:name="_GoBack" w:id="0"/>
      <w:bookmarkEnd w:id="0"/>
    </w:p>
    <w:p w:rsidRDefault="00330EEE" w:rsidP="00330EEE" w:rsidR="00330EEE" w:rsidRPr="00BF6F7D">
      <w:pPr>
        <w:ind w:left="4956"/>
        <w:jc w:val="center"/>
      </w:pPr>
    </w:p>
    <w:p w:rsidRDefault="00330EEE" w:rsidP="00330EEE" w:rsidR="00330EEE" w:rsidRPr="00BF6F7D">
      <w:pPr>
        <w:jc w:val="both"/>
      </w:pPr>
    </w:p>
    <w:p w:rsidRDefault="00330EEE" w:rsidP="00330EEE" w:rsidR="00330EEE" w:rsidRPr="00BF6F7D">
      <w:pPr>
        <w:jc w:val="both"/>
      </w:pPr>
      <w:r w:rsidRPr="00BF6F7D">
        <w:t xml:space="preserve">Zapisničar: Danijela Špeletić                                          </w:t>
      </w:r>
    </w:p>
    <w:p w:rsidRDefault="004407A0" w:rsidP="004407A0" w:rsidR="004407A0" w:rsidRPr="0056650A">
      <w:pPr>
        <w:jc w:val="right"/>
      </w:pPr>
    </w:p>
    <w:p w:rsidRDefault="004407A0" w:rsidP="004407A0" w:rsidR="004407A0" w:rsidRPr="0056650A">
      <w:pPr>
        <w:jc w:val="right"/>
      </w:pPr>
    </w:p>
    <w:p w:rsidRDefault="00B00387" w:rsidP="004407A0" w:rsidR="00B00387" w:rsidRPr="0056650A">
      <w:pPr>
        <w:jc w:val="right"/>
      </w:pPr>
    </w:p>
    <w:p w:rsidRDefault="004407A0" w:rsidP="004407A0" w:rsidR="004407A0" w:rsidRPr="0056650A">
      <w:pPr>
        <w:jc w:val="both"/>
      </w:pPr>
      <w:r w:rsidRPr="0056650A">
        <w:t>UPUTA O PRAVNOM LIJEKU:</w:t>
      </w:r>
    </w:p>
    <w:p w:rsidRDefault="004407A0" w:rsidP="004407A0" w:rsidR="004407A0" w:rsidRPr="0056650A">
      <w:pPr>
        <w:jc w:val="both"/>
      </w:pPr>
      <w:r w:rsidRPr="0056650A">
        <w:t xml:space="preserve">Protiv rješenja o otvaranju stečajnog postupka žalbu može podnijeti osoba koja je bila zastupnik po zakonu dužnika pravne osobe do dana nastupanja pravnih posljedica otvaranja stečajnog postupka i dužnik pojedinac (čl.53.st.8.SZ). Žalba  se podnosi ovom sudu u dva primjerka u roku od osam dana od dana dostave pisanog </w:t>
      </w:r>
      <w:proofErr w:type="spellStart"/>
      <w:r w:rsidRPr="0056650A">
        <w:t>otpravka</w:t>
      </w:r>
      <w:proofErr w:type="spellEnd"/>
      <w:r w:rsidRPr="0056650A">
        <w:t xml:space="preserve"> rješenja, a o žalbi odlučuje Visoki trgovački sud Republike Hrvatske.</w:t>
      </w: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jc w:val="both"/>
      </w:pPr>
      <w:r w:rsidRPr="0056650A">
        <w:t>DNA:</w:t>
      </w:r>
    </w:p>
    <w:p w:rsidRDefault="003D245B" w:rsidP="00DF3E5F" w:rsidR="003D245B" w:rsidRPr="00DF3E5F">
      <w:pPr>
        <w:numPr>
          <w:ilvl w:val="0"/>
          <w:numId w:val="4"/>
        </w:numPr>
        <w:jc w:val="both"/>
      </w:pPr>
      <w:r w:rsidRPr="00DF3E5F">
        <w:t xml:space="preserve">stečajni upravitelj </w:t>
      </w:r>
      <w:r w:rsidR="00DF3E5F" w:rsidRPr="00DF3E5F">
        <w:t>Nada Gagro, Vinkovci, Glagoljaška 52</w:t>
      </w:r>
    </w:p>
    <w:p w:rsidRDefault="003D245B" w:rsidP="003D245B" w:rsidR="003D245B" w:rsidRPr="00DF3E5F">
      <w:pPr>
        <w:pStyle w:val="Tijeloteksta"/>
        <w:ind w:left="360"/>
        <w:rPr>
          <w:sz w:val="24"/>
        </w:rPr>
      </w:pPr>
      <w:r w:rsidRPr="00DF3E5F">
        <w:rPr>
          <w:sz w:val="24"/>
        </w:rPr>
        <w:t>2.</w:t>
      </w:r>
      <w:r w:rsidRPr="00DF3E5F">
        <w:rPr>
          <w:sz w:val="24"/>
        </w:rPr>
        <w:tab/>
        <w:t>ŽDO GUO Osijek</w:t>
      </w:r>
    </w:p>
    <w:p w:rsidRDefault="003D245B" w:rsidP="003D245B" w:rsidR="003D245B" w:rsidRPr="00DF3E5F">
      <w:pPr>
        <w:pStyle w:val="Tijeloteksta"/>
        <w:ind w:left="360"/>
        <w:rPr>
          <w:sz w:val="24"/>
        </w:rPr>
      </w:pPr>
      <w:r w:rsidRPr="00DF3E5F">
        <w:rPr>
          <w:sz w:val="24"/>
        </w:rPr>
        <w:t>3.</w:t>
      </w:r>
      <w:r w:rsidRPr="00DF3E5F">
        <w:rPr>
          <w:sz w:val="24"/>
        </w:rPr>
        <w:tab/>
        <w:t>predlagatelj</w:t>
      </w:r>
      <w:r w:rsidR="00B116BC" w:rsidRPr="00DF3E5F">
        <w:rPr>
          <w:sz w:val="24"/>
        </w:rPr>
        <w:t xml:space="preserve"> – po punomoćniku </w:t>
      </w:r>
      <w:r w:rsidR="00B116BC" w:rsidRPr="00DF3E5F">
        <w:rPr>
          <w:color w:val="000000"/>
          <w:sz w:val="24"/>
        </w:rPr>
        <w:t>Nenadu Grofu odvjetniku iz Zagreba, Nikole Pavića 7</w:t>
      </w:r>
    </w:p>
    <w:p w:rsidRDefault="003D245B" w:rsidP="003D245B" w:rsidR="003D245B" w:rsidRPr="00DF3E5F">
      <w:pPr>
        <w:pStyle w:val="Tijeloteksta"/>
        <w:ind w:left="360"/>
        <w:rPr>
          <w:sz w:val="24"/>
        </w:rPr>
      </w:pPr>
      <w:r w:rsidRPr="00DF3E5F">
        <w:rPr>
          <w:sz w:val="24"/>
        </w:rPr>
        <w:t>4.</w:t>
      </w:r>
      <w:r w:rsidRPr="00DF3E5F">
        <w:rPr>
          <w:sz w:val="24"/>
        </w:rPr>
        <w:tab/>
        <w:t xml:space="preserve">FINA  </w:t>
      </w:r>
    </w:p>
    <w:p w:rsidRDefault="003D245B" w:rsidP="003D245B" w:rsidR="003D245B" w:rsidRPr="00DF3E5F">
      <w:pPr>
        <w:pStyle w:val="Tijeloteksta"/>
        <w:ind w:left="360"/>
        <w:rPr>
          <w:sz w:val="24"/>
        </w:rPr>
      </w:pPr>
      <w:r w:rsidRPr="00DF3E5F">
        <w:rPr>
          <w:sz w:val="24"/>
        </w:rPr>
        <w:t>6.</w:t>
      </w:r>
      <w:r w:rsidRPr="00DF3E5F">
        <w:rPr>
          <w:sz w:val="24"/>
        </w:rPr>
        <w:tab/>
        <w:t>Porezna uprava Osijek</w:t>
      </w:r>
    </w:p>
    <w:p w:rsidRDefault="003D245B" w:rsidP="00B116BC" w:rsidR="00B116BC" w:rsidRPr="00DF3E5F">
      <w:pPr>
        <w:ind w:firstLine="360"/>
        <w:rPr>
          <w:color w:val="000000"/>
        </w:rPr>
      </w:pPr>
      <w:r w:rsidRPr="00DF3E5F">
        <w:t xml:space="preserve">7.   </w:t>
      </w:r>
      <w:r w:rsidR="00B116BC" w:rsidRPr="00DF3E5F">
        <w:rPr>
          <w:color w:val="000000"/>
        </w:rPr>
        <w:t xml:space="preserve">likvidator </w:t>
      </w:r>
      <w:proofErr w:type="spellStart"/>
      <w:r w:rsidR="00B116BC" w:rsidRPr="00DF3E5F">
        <w:rPr>
          <w:color w:val="000000"/>
        </w:rPr>
        <w:t>Daša</w:t>
      </w:r>
      <w:proofErr w:type="spellEnd"/>
      <w:r w:rsidR="00B116BC" w:rsidRPr="00DF3E5F">
        <w:rPr>
          <w:color w:val="000000"/>
        </w:rPr>
        <w:t xml:space="preserve"> </w:t>
      </w:r>
      <w:proofErr w:type="spellStart"/>
      <w:r w:rsidR="00B116BC" w:rsidRPr="00DF3E5F">
        <w:rPr>
          <w:color w:val="000000"/>
        </w:rPr>
        <w:t>Panjaković</w:t>
      </w:r>
      <w:proofErr w:type="spellEnd"/>
      <w:r w:rsidR="00B116BC" w:rsidRPr="00DF3E5F">
        <w:rPr>
          <w:color w:val="000000"/>
        </w:rPr>
        <w:t xml:space="preserve"> </w:t>
      </w:r>
      <w:proofErr w:type="spellStart"/>
      <w:r w:rsidR="00B116BC" w:rsidRPr="00DF3E5F">
        <w:rPr>
          <w:color w:val="000000"/>
        </w:rPr>
        <w:t>Senjić</w:t>
      </w:r>
      <w:proofErr w:type="spellEnd"/>
      <w:r w:rsidR="00B116BC" w:rsidRPr="00DF3E5F">
        <w:rPr>
          <w:color w:val="000000"/>
        </w:rPr>
        <w:t xml:space="preserve">, Osijek, </w:t>
      </w:r>
      <w:proofErr w:type="spellStart"/>
      <w:r w:rsidR="00B116BC" w:rsidRPr="00DF3E5F">
        <w:rPr>
          <w:color w:val="000000"/>
        </w:rPr>
        <w:t>Gornjodravska</w:t>
      </w:r>
      <w:proofErr w:type="spellEnd"/>
      <w:r w:rsidR="00B116BC" w:rsidRPr="00DF3E5F">
        <w:rPr>
          <w:color w:val="000000"/>
        </w:rPr>
        <w:t xml:space="preserve"> obala 89a</w:t>
      </w:r>
    </w:p>
    <w:p w:rsidRDefault="003D245B" w:rsidP="003D245B" w:rsidR="003D245B" w:rsidRPr="00DF3E5F">
      <w:pPr>
        <w:pStyle w:val="Tijeloteksta"/>
        <w:ind w:left="360"/>
        <w:rPr>
          <w:sz w:val="24"/>
        </w:rPr>
      </w:pPr>
      <w:r w:rsidRPr="00DF3E5F">
        <w:rPr>
          <w:sz w:val="24"/>
        </w:rPr>
        <w:t>8.</w:t>
      </w:r>
      <w:r w:rsidRPr="00DF3E5F">
        <w:rPr>
          <w:sz w:val="24"/>
        </w:rPr>
        <w:tab/>
        <w:t xml:space="preserve">sudski registar </w:t>
      </w:r>
      <w:proofErr w:type="spellStart"/>
      <w:r w:rsidRPr="00DF3E5F">
        <w:rPr>
          <w:b/>
          <w:sz w:val="24"/>
          <w:u w:val="single"/>
        </w:rPr>
        <w:t>elek</w:t>
      </w:r>
      <w:proofErr w:type="spellEnd"/>
      <w:r w:rsidRPr="00DF3E5F">
        <w:rPr>
          <w:b/>
          <w:sz w:val="24"/>
          <w:u w:val="single"/>
        </w:rPr>
        <w:t>. putem odmah i nakon pravomoćnosti</w:t>
      </w:r>
      <w:r w:rsidRPr="00DF3E5F">
        <w:rPr>
          <w:sz w:val="24"/>
        </w:rPr>
        <w:t xml:space="preserve"> </w:t>
      </w:r>
    </w:p>
    <w:p w:rsidRDefault="003D245B" w:rsidP="003D245B" w:rsidR="003D245B" w:rsidRPr="00DF3E5F">
      <w:pPr>
        <w:pStyle w:val="Tijeloteksta"/>
        <w:ind w:left="360"/>
        <w:rPr>
          <w:sz w:val="24"/>
        </w:rPr>
      </w:pPr>
      <w:r w:rsidRPr="00DF3E5F">
        <w:rPr>
          <w:sz w:val="24"/>
        </w:rPr>
        <w:t>9.</w:t>
      </w:r>
      <w:r w:rsidRPr="00DF3E5F">
        <w:rPr>
          <w:sz w:val="24"/>
        </w:rPr>
        <w:tab/>
        <w:t xml:space="preserve">Ministarstvo pravosuđa </w:t>
      </w:r>
      <w:proofErr w:type="spellStart"/>
      <w:r w:rsidRPr="00DF3E5F">
        <w:rPr>
          <w:b/>
          <w:sz w:val="24"/>
        </w:rPr>
        <w:t>elek</w:t>
      </w:r>
      <w:proofErr w:type="spellEnd"/>
      <w:r w:rsidRPr="00DF3E5F">
        <w:rPr>
          <w:b/>
          <w:sz w:val="24"/>
        </w:rPr>
        <w:t>. putem</w:t>
      </w:r>
    </w:p>
    <w:p w:rsidRDefault="003D245B" w:rsidP="003D245B" w:rsidR="003D245B" w:rsidRPr="00DF3E5F">
      <w:pPr>
        <w:pStyle w:val="Tijeloteksta"/>
        <w:ind w:left="360"/>
        <w:rPr>
          <w:sz w:val="24"/>
        </w:rPr>
      </w:pPr>
      <w:r w:rsidRPr="00DF3E5F">
        <w:rPr>
          <w:sz w:val="24"/>
        </w:rPr>
        <w:t>10.</w:t>
      </w:r>
      <w:r w:rsidRPr="00DF3E5F">
        <w:rPr>
          <w:sz w:val="24"/>
        </w:rPr>
        <w:tab/>
        <w:t>mrežna stranica e-Oglasna ploča sudova</w:t>
      </w:r>
    </w:p>
    <w:p w:rsidRDefault="003D245B" w:rsidP="003D245B" w:rsidR="003D245B" w:rsidRPr="00DF3E5F">
      <w:pPr>
        <w:pStyle w:val="Tijeloteksta"/>
        <w:jc w:val="left"/>
        <w:rPr>
          <w:sz w:val="24"/>
        </w:rPr>
      </w:pPr>
      <w:r w:rsidRPr="00DF3E5F">
        <w:rPr>
          <w:sz w:val="24"/>
        </w:rPr>
        <w:t xml:space="preserve">      11. R </w:t>
      </w:r>
      <w:r w:rsidR="00A96E91" w:rsidRPr="00DF3E5F">
        <w:rPr>
          <w:sz w:val="24"/>
        </w:rPr>
        <w:t>0</w:t>
      </w:r>
      <w:r w:rsidRPr="00DF3E5F">
        <w:rPr>
          <w:sz w:val="24"/>
        </w:rPr>
        <w:t>7.</w:t>
      </w:r>
      <w:r w:rsidR="00A96E91" w:rsidRPr="00DF3E5F">
        <w:rPr>
          <w:sz w:val="24"/>
        </w:rPr>
        <w:t>0</w:t>
      </w:r>
      <w:r w:rsidRPr="00DF3E5F">
        <w:rPr>
          <w:sz w:val="24"/>
        </w:rPr>
        <w:t>5.2019., ispitno 10,15 izvještajno 10,20h</w:t>
      </w:r>
    </w:p>
    <w:p w:rsidRDefault="003D245B" w:rsidP="003D245B" w:rsidR="003D245B" w:rsidRPr="00BF6F7D">
      <w:pPr>
        <w:ind w:left="720"/>
        <w:jc w:val="both"/>
      </w:pPr>
    </w:p>
    <w:p w:rsidRDefault="003D245B" w:rsidP="003D245B" w:rsidR="003D245B" w:rsidRPr="00BF6F7D"/>
    <w:p w:rsidRDefault="003D245B" w:rsidP="003D245B" w:rsidR="003D245B" w:rsidRPr="00BF6F7D">
      <w:pPr>
        <w:pStyle w:val="Tijeloteksta"/>
        <w:ind w:left="360"/>
        <w:jc w:val="left"/>
        <w:rPr>
          <w:sz w:val="24"/>
        </w:rPr>
      </w:pPr>
    </w:p>
    <w:p w:rsidRDefault="003D245B" w:rsidP="003D245B" w:rsidR="003D245B" w:rsidRPr="00BF6F7D">
      <w:pPr>
        <w:pStyle w:val="Tijeloteksta"/>
        <w:ind w:left="360"/>
        <w:jc w:val="left"/>
        <w:rPr>
          <w:sz w:val="24"/>
        </w:rPr>
      </w:pPr>
    </w:p>
    <w:p w:rsidRDefault="004407A0" w:rsidP="004407A0" w:rsidR="004407A0" w:rsidRPr="0056650A">
      <w:pPr>
        <w:jc w:val="both"/>
      </w:pPr>
    </w:p>
    <w:sectPr w:rsidSect="00F1617C" w:rsidR="004407A0" w:rsidRPr="0056650A"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FD9" w:rsidP="004407A0" w:rsidR="004C4FD9">
      <w:r>
        <w:separator/>
      </w:r>
    </w:p>
  </w:endnote>
  <w:endnote w:id="0" w:type="continuationSeparator">
    <w:p w:rsidRDefault="004C4FD9" w:rsidP="004407A0" w:rsidR="004C4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2B0" w:rsidP="003C6B84" w:rsidR="003C6B8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0721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6B84" w:rsidR="003C6B8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B84" w:rsidP="003C6B84" w:rsidR="003C6B84">
    <w:pPr>
      <w:pStyle w:val="Podnoje"/>
      <w:framePr w:y="1" w:xAlign="center" w:vAnchor="text" w:hAnchor="margin" w:wrap="around"/>
      <w:rPr>
        <w:rStyle w:val="Brojstranice"/>
      </w:rPr>
    </w:pPr>
  </w:p>
  <w:p w:rsidRDefault="003C6B84" w:rsidR="003C6B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FD9" w:rsidP="004407A0" w:rsidR="004C4FD9">
      <w:r>
        <w:separator/>
      </w:r>
    </w:p>
  </w:footnote>
  <w:footnote w:id="0" w:type="continuationSeparator">
    <w:p w:rsidRDefault="004C4FD9" w:rsidP="004407A0" w:rsidR="004C4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2B0" w:rsidP="00F1617C" w:rsidR="00F1617C">
    <w:pPr>
      <w:pStyle w:val="Zaglavlje"/>
      <w:ind w:firstLine="4116" w:left="420"/>
      <w:jc w:val="center"/>
    </w:pPr>
    <w:r>
      <w:fldChar w:fldCharType="begin"/>
    </w:r>
    <w:r w:rsidR="00F1617C">
      <w:instrText>PAGE   \* MERGEFORMAT</w:instrText>
    </w:r>
    <w:r>
      <w:fldChar w:fldCharType="separate"/>
    </w:r>
    <w:r w:rsidR="00FA3AB3">
      <w:rPr>
        <w:noProof/>
      </w:rPr>
      <w:t>4</w:t>
    </w:r>
    <w:r>
      <w:fldChar w:fldCharType="end"/>
    </w:r>
    <w:r w:rsidR="00F1617C" w:rsidRPr="00F1617C">
      <w:t xml:space="preserve"> </w:t>
    </w:r>
    <w:r w:rsidR="00F1617C">
      <w:tab/>
    </w:r>
  </w:p>
  <w:p w:rsidRDefault="00A937C1" w:rsidP="00A937C1" w:rsidR="00A937C1">
    <w:pPr>
      <w:jc w:val="right"/>
    </w:pPr>
    <w:r>
      <w:t>Poslovni broj: 7 St-1137/2018-5</w:t>
    </w:r>
  </w:p>
  <w:p w:rsidRDefault="00C66A59" w:rsidP="003C6B84" w:rsidR="00C66A59">
    <w:pPr>
      <w:pStyle w:val="Zaglavlje"/>
      <w:jc w:val="right"/>
    </w:pPr>
  </w:p>
  <w:p w:rsidRDefault="00AC7A46" w:rsidP="003C6B84" w:rsidR="00AC7A46">
    <w:pPr>
      <w:pStyle w:val="Zaglavlje"/>
      <w:jc w:val="right"/>
    </w:pPr>
  </w:p>
  <w:p w:rsidRDefault="00AC7A46" w:rsidP="003C6B84" w:rsidR="00AC7A46" w:rsidRPr="007E04F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5E8" w:rsidP="00A937C1" w:rsidR="00A937C1">
    <w:pPr>
      <w:ind w:firstLine="708"/>
    </w:pPr>
    <w:r>
      <w:rPr>
        <w:noProof/>
      </w:rPr>
      <w:drawing>
        <wp:inline distR="0" distL="0" distB="0" distT="0">
          <wp:extent cy="607060" cx="482600"/>
          <wp:effectExtent b="2540" r="0" t="0" l="0"/>
          <wp:docPr descr="GRB-RH" name="Slika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07060" cx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937C1" w:rsidP="00A937C1" w:rsidR="00A937C1">
    <w:r>
      <w:t xml:space="preserve">   </w:t>
    </w:r>
    <w:r>
      <w:t>Republika Hrvatska</w:t>
    </w:r>
  </w:p>
  <w:p w:rsidRDefault="00A937C1" w:rsidP="00A937C1" w:rsidR="00A937C1">
    <w:r>
      <w:t>Trgovački sud u Osijeku</w:t>
    </w:r>
  </w:p>
  <w:p w:rsidRDefault="00A937C1" w:rsidP="00A937C1" w:rsidR="00A937C1">
    <w:r>
      <w:t xml:space="preserve">  Osijek, Zagrebačka 2</w:t>
    </w:r>
  </w:p>
  <w:p w:rsidRDefault="00A937C1" w:rsidP="00A937C1" w:rsidR="00A937C1">
    <w:pPr>
      <w:jc w:val="right"/>
      <w:rPr>
        <w:rFonts w:cs="Tahoma" w:hAnsi="Tahoma" w:ascii="Tahoma"/>
      </w:rPr>
    </w:pPr>
  </w:p>
  <w:p w:rsidRDefault="00A937C1" w:rsidP="00AC7A46" w:rsidR="00A937C1">
    <w:pPr>
      <w:rPr>
        <w:rFonts w:cs="Tahoma" w:hAnsi="Tahoma" w:ascii="Tahoma"/>
      </w:rPr>
    </w:pPr>
  </w:p>
  <w:p w:rsidRDefault="00AC7A46" w:rsidP="00AC7A46" w:rsidR="00AC7A46">
    <w:pPr>
      <w:rPr>
        <w:rFonts w:cs="Tahoma" w:hAnsi="Tahoma" w:ascii="Tahoma"/>
      </w:rPr>
    </w:pPr>
  </w:p>
  <w:p w:rsidRDefault="00A937C1" w:rsidP="00A937C1" w:rsidR="00A937C1">
    <w:pPr>
      <w:jc w:val="right"/>
      <w:rPr>
        <w:rFonts w:cs="Tahoma" w:hAnsi="Tahoma" w:ascii="Tahoma"/>
      </w:rPr>
    </w:pPr>
  </w:p>
  <w:p w:rsidRDefault="00A937C1" w:rsidP="00A937C1" w:rsidR="00A937C1">
    <w:pPr>
      <w:jc w:val="right"/>
    </w:pPr>
    <w:r>
      <w:rPr>
        <w:rFonts w:cs="Tahoma" w:hAnsi="Tahoma" w:ascii="Tahoma"/>
      </w:rPr>
      <w:tab/>
    </w:r>
    <w:r>
      <w:rPr>
        <w:rFonts w:cs="Tahoma" w:hAnsi="Tahoma" w:ascii="Tahoma"/>
      </w:rPr>
      <w:tab/>
    </w:r>
    <w:r>
      <w:t>Poslovni broj: 7 St-1137/2018-5</w:t>
    </w:r>
  </w:p>
  <w:p w:rsidRDefault="00F1617C" w:rsidR="00F1617C">
    <w:pPr>
      <w:pStyle w:val="Zaglavlje"/>
    </w:pPr>
  </w:p>
  <w:p w:rsidRDefault="00AC7A46" w:rsidR="00AC7A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AABEE8A6"/>
    <w:lvl w:tplc="DD708F3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E7752B"/>
    <w:multiLevelType w:val="hybridMultilevel"/>
    <w:tmpl w:val="0A8E2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7A0"/>
    <w:rsid w:val="00070178"/>
    <w:rsid w:val="000768F5"/>
    <w:rsid w:val="00094739"/>
    <w:rsid w:val="0009782B"/>
    <w:rsid w:val="000C2E13"/>
    <w:rsid w:val="0010721D"/>
    <w:rsid w:val="00113176"/>
    <w:rsid w:val="001154CD"/>
    <w:rsid w:val="001B46DE"/>
    <w:rsid w:val="002211AD"/>
    <w:rsid w:val="002650ED"/>
    <w:rsid w:val="00281B88"/>
    <w:rsid w:val="00297A86"/>
    <w:rsid w:val="002B1DB7"/>
    <w:rsid w:val="002B5D73"/>
    <w:rsid w:val="00330EEE"/>
    <w:rsid w:val="00342975"/>
    <w:rsid w:val="00346870"/>
    <w:rsid w:val="003C6B84"/>
    <w:rsid w:val="003D245B"/>
    <w:rsid w:val="00406A7E"/>
    <w:rsid w:val="004407A0"/>
    <w:rsid w:val="004838C8"/>
    <w:rsid w:val="004C4FD9"/>
    <w:rsid w:val="00500A55"/>
    <w:rsid w:val="00531F05"/>
    <w:rsid w:val="005568A0"/>
    <w:rsid w:val="0056650A"/>
    <w:rsid w:val="0058577F"/>
    <w:rsid w:val="00594CC4"/>
    <w:rsid w:val="006049DB"/>
    <w:rsid w:val="006103B5"/>
    <w:rsid w:val="006646F5"/>
    <w:rsid w:val="006E280C"/>
    <w:rsid w:val="0075617C"/>
    <w:rsid w:val="007D64B7"/>
    <w:rsid w:val="008033F1"/>
    <w:rsid w:val="008200C2"/>
    <w:rsid w:val="00895B36"/>
    <w:rsid w:val="008A0C8B"/>
    <w:rsid w:val="008E208B"/>
    <w:rsid w:val="009254B7"/>
    <w:rsid w:val="00956FC3"/>
    <w:rsid w:val="00993A9B"/>
    <w:rsid w:val="009F1C4F"/>
    <w:rsid w:val="009F768C"/>
    <w:rsid w:val="00A51177"/>
    <w:rsid w:val="00A937C1"/>
    <w:rsid w:val="00A96E91"/>
    <w:rsid w:val="00AC7A46"/>
    <w:rsid w:val="00B00387"/>
    <w:rsid w:val="00B0730B"/>
    <w:rsid w:val="00B116BC"/>
    <w:rsid w:val="00BA058A"/>
    <w:rsid w:val="00C66A59"/>
    <w:rsid w:val="00D159B9"/>
    <w:rsid w:val="00D5475B"/>
    <w:rsid w:val="00D54767"/>
    <w:rsid w:val="00D941EC"/>
    <w:rsid w:val="00DF3E5F"/>
    <w:rsid w:val="00DF6468"/>
    <w:rsid w:val="00E00F7A"/>
    <w:rsid w:val="00E44E8B"/>
    <w:rsid w:val="00E675E8"/>
    <w:rsid w:val="00ED42B0"/>
    <w:rsid w:val="00F04A67"/>
    <w:rsid w:val="00F1617C"/>
    <w:rsid w:val="00F45B11"/>
    <w:rsid w:val="00F5076A"/>
    <w:rsid w:val="00F514B2"/>
    <w:rsid w:val="00F648C1"/>
    <w:rsid w:val="00FA3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7C1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407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407A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4407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407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07A0"/>
  </w:style>
  <w:style w:styleId="Odlomakpopisa" w:type="paragraph">
    <w:name w:val="List Paragraph"/>
    <w:basedOn w:val="Normal"/>
    <w:uiPriority w:val="34"/>
    <w:qFormat/>
    <w:rsid w:val="004407A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7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407A0"/>
    <w:rPr>
      <w:rFonts w:cs="Tahoma" w:eastAsia="Times New Roman" w:hAnsi="Tahoma" w:ascii="Tahoma"/>
      <w:sz w:val="16"/>
      <w:szCs w:val="16"/>
      <w:lang w:eastAsia="hr-HR"/>
    </w:rPr>
  </w:style>
  <w:style w:customStyle="true" w:styleId="f01" w:type="character">
    <w:name w:val="f01"/>
    <w:rsid w:val="00B0730B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uiPriority w:val="99"/>
    <w:semiHidden/>
    <w:rsid w:val="00E00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E00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00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00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00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D64B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3D245B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3D245B"/>
    <w:rPr>
      <w:rFonts w:eastAsia="Times New Roman" w:hAnsi="Times New Roman" w:ascii="Times New Roman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7C1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407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407A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4407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407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07A0"/>
  </w:style>
  <w:style w:styleId="Odlomakpopisa" w:type="paragraph">
    <w:name w:val="List Paragraph"/>
    <w:basedOn w:val="Normal"/>
    <w:uiPriority w:val="34"/>
    <w:qFormat/>
    <w:rsid w:val="004407A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7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407A0"/>
    <w:rPr>
      <w:rFonts w:ascii="Tahoma" w:cs="Tahoma" w:eastAsia="Times New Roman" w:hAnsi="Tahoma"/>
      <w:sz w:val="16"/>
      <w:szCs w:val="16"/>
      <w:lang w:eastAsia="hr-HR"/>
    </w:rPr>
  </w:style>
  <w:style w:customStyle="1" w:styleId="f01" w:type="character">
    <w:name w:val="f01"/>
    <w:rsid w:val="00B0730B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uiPriority w:val="99"/>
    <w:semiHidden/>
    <w:rsid w:val="00E00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E00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E00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E00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E00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D64B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3D245B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3D245B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953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17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200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491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06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1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947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61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St-1137/2018</izvorni_sadrzaj>
    <derivirana_varijabla naziv="DomainObject.Predmet.OznakaBroj_1">St-1137/2018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T.R.N. društvo s ograničenom odgovornošću za proizvodnju, trgovinu, uvoz - izvoz, usluge</izvorni_sadrzaj>
    <derivirana_varijabla naziv="DomainObject.Predmet.ProtustrankaFormated_1">  T.R.N. društvo s ograničenom odgovornošću za proizvodnju, trgovinu, uvoz - izvoz, usluge</derivirana_varijabla>
  </DomainObject.Predmet.ProtustrankaFormated>
  <DomainObject.Predmet.ProtustrankaFormatedOIB>
    <izvorni_sadrzaj>  T.R.N. društvo s ograničenom odgovornošću za proizvodnju, trgovinu, uvoz - izvoz, usluge, OIB 63707391028</izvorni_sadrzaj>
    <derivirana_varijabla naziv="DomainObject.Predmet.ProtustrankaFormatedOIB_1">  T.R.N. društvo s ograničenom odgovornošću za proizvodnju, trgovinu, uvoz - izvoz, usluge, OIB 63707391028</derivirana_varijabla>
  </DomainObject.Predmet.ProtustrankaFormatedOIB>
  <DomainObject.Predmet.ProtustrankaFormatedWithAdress>
    <izvorni_sadrzaj> T.R.N. društvo s ograničenom odgovornošću za proizvodnju, trgovinu, uvoz - izvoz, usluge, Šamačka 4, 31000 Osijek</izvorni_sadrzaj>
    <derivirana_varijabla naziv="DomainObject.Predmet.ProtustrankaFormatedWithAdress_1"> T.R.N. društvo s ograničenom odgovornošću za proizvodnju, trgovinu, uvoz - izvoz, usluge, Šamačka 4, 31000 Osijek</derivirana_varijabla>
  </DomainObject.Predmet.ProtustrankaFormatedWithAdress>
  <DomainObject.Predmet.ProtustrankaFormatedWithAdressOIB>
    <izvorni_sadrzaj> T.R.N. društvo s ograničenom odgovornošću za proizvodnju, trgovinu, uvoz - izvoz, usluge, OIB 63707391028, Šamačka 4, 31000 Osijek</izvorni_sadrzaj>
    <derivirana_varijabla naziv="DomainObject.Predmet.ProtustrankaFormatedWithAdressOIB_1"> T.R.N. društvo s ograničenom odgovornošću za proizvodnju, trgovinu, uvoz - izvoz, usluge, OIB 63707391028, Šamačka 4, 31000 Osijek</derivirana_varijabla>
  </DomainObject.Predmet.ProtustrankaFormatedWithAdressOIB>
  <DomainObject.Predmet.ProtustrankaWithAdress>
    <izvorni_sadrzaj>T.R.N. društvo s ograničenom odgovornošću za proizvodnju, trgovinu, uvoz - izvoz, usluge Šamačka 4, 31000 Osijek</izvorni_sadrzaj>
    <derivirana_varijabla naziv="DomainObject.Predmet.ProtustrankaWithAdress_1">T.R.N. društvo s ograničenom odgovornošću za proizvodnju, trgovinu, uvoz - izvoz, usluge Šamačka 4, 31000 Osijek</derivirana_varijabla>
  </DomainObject.Predmet.ProtustrankaWithAdress>
  <DomainObject.Predmet.ProtustrankaWithAdressOIB>
    <izvorni_sadrzaj>T.R.N. društvo s ograničenom odgovornošću za proizvodnju, trgovinu, uvoz - izvoz, usluge, OIB 63707391028, Šamačka 4, 31000 Osijek</izvorni_sadrzaj>
    <derivirana_varijabla naziv="DomainObject.Predmet.ProtustrankaWithAdressOIB_1">T.R.N. društvo s ograničenom odgovornošću za proizvodnju, trgovinu, uvoz - izvoz, usluge, OIB 63707391028, Šamačka 4, 31000 Osijek</derivirana_varijabla>
  </DomainObject.Predmet.ProtustrankaWithAdressOIB>
  <DomainObject.Predmet.ProtustrankaNazivFormated>
    <izvorni_sadrzaj>T.R.N. društvo s ograničenom odgovornošću za proizvodnju, trgovinu, uvoz - izvoz, usluge</izvorni_sadrzaj>
    <derivirana_varijabla naziv="DomainObject.Predmet.ProtustrankaNazivFormated_1">T.R.N. društvo s ograničenom odgovornošću za proizvodnju, trgovinu, uvoz - izvoz, usluge</derivirana_varijabla>
  </DomainObject.Predmet.ProtustrankaNazivFormated>
  <DomainObject.Predmet.ProtustrankaNazivFormatedOIB>
    <izvorni_sadrzaj>T.R.N. društvo s ograničenom odgovornošću za proizvodnju, trgovinu, uvoz - izvoz, usluge, OIB 63707391028</izvorni_sadrzaj>
    <derivirana_varijabla naziv="DomainObject.Predmet.ProtustrankaNazivFormatedOIB_1">T.R.N. društvo s ograničenom odgovornošću za proizvodnju, trgovinu, uvoz - izvoz, usluge, OIB 63707391028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Nenad Grof</izvorni_sadrzaj>
    <derivirana_varijabla naziv="DomainObject.Predmet.StrankaFormated_1">  APS DELTA S.A. zastupanog po punomoćniku Nenad Grof</derivirana_varijabla>
  </DomainObject.Predmet.StrankaFormated>
  <DomainObject.Predmet.StrankaFormatedOIB>
    <izvorni_sadrzaj>  APS DELTA S.A., OIB 45421012929 zastupanog po punomoćniku Nenad Grof</izvorni_sadrzaj>
    <derivirana_varijabla naziv="DomainObject.Predmet.StrankaFormatedOIB_1">  APS DELTA S.A., OIB 45421012929 zastupanog po punomoćniku Nenad Grof</derivirana_varijabla>
  </DomainObject.Predmet.StrankaFormatedOIB>
  <DomainObject.Predmet.StrankaFormatedWithAdress>
    <izvorni_sadrzaj> APS DELTA S.A., Rue Jean Piret 1, 2350 Luksembourg zastupanog po punomoćniku Nenad Grof</izvorni_sadrzaj>
    <derivirana_varijabla naziv="DomainObject.Predmet.StrankaFormatedWithAdress_1"> APS DELTA S.A., Rue Jean Piret 1, 2350 Luksembourg zastupanog po punomoćniku Nenad Grof</derivirana_varijabla>
  </DomainObject.Predmet.StrankaFormatedWithAdress>
  <DomainObject.Predmet.StrankaFormatedWithAdressOIB>
    <izvorni_sadrzaj> APS DELTA S.A., OIB 45421012929, Rue Jean Piret 1, 2350 Luksembourg zastupanog po punomoćniku Nenad Grof</izvorni_sadrzaj>
    <derivirana_varijabla naziv="DomainObject.Predmet.StrankaFormatedWithAdressOIB_1"> APS DELTA S.A., OIB 45421012929, Rue Jean Piret 1, 2350 Luksembourg zastupanog po punomoćniku Nenad Grof</derivirana_varijabla>
  </DomainObject.Predmet.StrankaFormatedWithAdressOIB>
  <DomainObject.Predmet.StrankaWithAdress>
    <izvorni_sadrzaj>APS DELTA S.A. Rue Jean Piret 1,2350 Luksembourg</izvorni_sadrzaj>
    <derivirana_varijabla naziv="DomainObject.Predmet.StrankaWithAdress_1">APS DELTA S.A. Rue Jean Piret 1,2350 Luksembourg</derivirana_varijabla>
  </DomainObject.Predmet.StrankaWithAdress>
  <DomainObject.Predmet.StrankaWithAdressOIB>
    <izvorni_sadrzaj>APS DELTA S.A., OIB 45421012929, Rue Jean Piret 1,2350 Luksembourg</izvorni_sadrzaj>
    <derivirana_varijabla naziv="DomainObject.Predmet.StrankaWithAdressOIB_1">APS DELTA S.A., OIB 45421012929, Rue Jean Piret 1,2350 Luksembourg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45421012929</izvorni_sadrzaj>
    <derivirana_varijabla naziv="DomainObject.Predmet.StrankaNazivFormatedOIB_1">APS DELTA S.A., OIB 45421012929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APS DELTA S.A. zastupanog po punomoćniku Nenad Grof</item>
    </izvorni_sadrzaj>
    <derivirana_varijabla naziv="DomainObject.Predmet.StrankaListFormated_1">
      <item>APS DELTA S.A. zastupanog po punomoćniku Nenad Grof</item>
    </derivirana_varijabla>
  </DomainObject.Predmet.StrankaListFormated>
  <DomainObject.Predmet.StrankaListFormatedOIB>
    <izvorni_sadrzaj>
      <item>APS DELTA S.A., OIB 45421012929 zastupanog po punomoćniku Nenad Grof</item>
    </izvorni_sadrzaj>
    <derivirana_varijabla naziv="DomainObject.Predmet.StrankaListFormatedOIB_1">
      <item>APS DELTA S.A., OIB 45421012929 zastupanog po punomoćniku Nenad Grof</item>
    </derivirana_varijabla>
  </DomainObject.Predmet.StrankaListFormatedOIB>
  <DomainObject.Predmet.StrankaListFormatedWithAdress>
    <izvorni_sadrzaj>
      <item>APS DELTA S.A., Rue Jean Piret 1, 2350 Luksembourg zastupanog po punomoćniku Nenad Grof</item>
    </izvorni_sadrzaj>
    <derivirana_varijabla naziv="DomainObject.Predmet.StrankaListFormatedWithAdress_1">
      <item>APS DELTA S.A., Rue Jean Piret 1, 2350 Luksembourg zastupanog po punomoćniku Nenad Grof</item>
    </derivirana_varijabla>
  </DomainObject.Predmet.StrankaListFormatedWithAdress>
  <DomainObject.Predmet.StrankaListFormatedWithAdressOIB>
    <izvorni_sadrzaj>
      <item>APS DELTA S.A., OIB 45421012929, Rue Jean Piret 1, 2350 Luksembourg zastupanog po punomoćniku Nenad Grof</item>
    </izvorni_sadrzaj>
    <derivirana_varijabla naziv="DomainObject.Predmet.StrankaListFormatedWithAdressOIB_1">
      <item>APS DELTA S.A., OIB 45421012929, Rue Jean Piret 1, 2350 Luksembourg zastupanog po punomoćniku Nenad Grof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45421012929</item>
    </izvorni_sadrzaj>
    <derivirana_varijabla naziv="DomainObject.Predmet.StrankaListNazivFormatedOIB_1">
      <item>APS DELTA S.A., OIB 45421012929</item>
    </derivirana_varijabla>
  </DomainObject.Predmet.StrankaListNazivFormatedOIB>
  <DomainObject.Predmet.ProtuStrankaListFormated>
    <izvorni_sadrzaj>
      <item>T.R.N. društvo s ograničenom odgovornošću za proizvodnju, trgovinu, uvoz - izvoz, usluge</item>
    </izvorni_sadrzaj>
    <derivirana_varijabla naziv="DomainObject.Predmet.ProtuStrankaListFormated_1">
      <item>T.R.N. društvo s ograničenom odgovornošću za proizvodnju, trgovinu, uvoz - izvoz, usluge</item>
    </derivirana_varijabla>
  </DomainObject.Predmet.ProtuStrankaListFormated>
  <DomainObject.Predmet.ProtuStrankaListFormatedOIB>
    <izvorni_sadrzaj>
      <item>T.R.N. društvo s ograničenom odgovornošću za proizvodnju, trgovinu, uvoz - izvoz, usluge, OIB 63707391028</item>
    </izvorni_sadrzaj>
    <derivirana_varijabla naziv="DomainObject.Predmet.ProtuStrankaListFormatedOIB_1">
      <item>T.R.N. društvo s ograničenom odgovornošću za proizvodnju, trgovinu, uvoz - izvoz, usluge, OIB 63707391028</item>
    </derivirana_varijabla>
  </DomainObject.Predmet.ProtuStrankaListFormatedOIB>
  <DomainObject.Predmet.ProtuStrankaListFormatedWithAdress>
    <izvorni_sadrzaj>
      <item>T.R.N. društvo s ograničenom odgovornošću za proizvodnju, trgovinu, uvoz - izvoz, usluge, Šamačka 4, 31000 Osijek</item>
    </izvorni_sadrzaj>
    <derivirana_varijabla naziv="DomainObject.Predmet.ProtuStrankaListFormatedWithAdress_1">
      <item>T.R.N. društvo s ograničenom odgovornošću za proizvodnju, trgovinu, uvoz - izvoz, usluge, Šamačka 4, 31000 Osijek</item>
    </derivirana_varijabla>
  </DomainObject.Predmet.ProtuStrankaListFormatedWithAdress>
  <DomainObject.Predmet.ProtuStrankaListFormatedWithAdressOIB>
    <izvorni_sadrzaj>
      <item>T.R.N. društvo s ograničenom odgovornošću za proizvodnju, trgovinu, uvoz - izvoz, usluge, OIB 63707391028, Šamačka 4, 31000 Osijek</item>
    </izvorni_sadrzaj>
    <derivirana_varijabla naziv="DomainObject.Predmet.ProtuStrankaListFormatedWithAdressOIB_1">
      <item>T.R.N. društvo s ograničenom odgovornošću za proizvodnju, trgovinu, uvoz - izvoz, usluge, OIB 63707391028, Šamačka 4, 31000 Osijek</item>
    </derivirana_varijabla>
  </DomainObject.Predmet.ProtuStrankaListFormatedWithAdressOIB>
  <DomainObject.Predmet.ProtuStrankaListNazivFormated>
    <izvorni_sadrzaj>
      <item>T.R.N. društvo s ograničenom odgovornošću za proizvodnju, trgovinu, uvoz - izvoz, usluge</item>
    </izvorni_sadrzaj>
    <derivirana_varijabla naziv="DomainObject.Predmet.ProtuStrankaListNazivFormated_1">
      <item>T.R.N. društvo s ograničenom odgovornošću za proizvodnju, trgovinu, uvoz - izvoz, usluge</item>
    </derivirana_varijabla>
  </DomainObject.Predmet.ProtuStrankaListNazivFormated>
  <DomainObject.Predmet.ProtuStrankaListNazivFormatedOIB>
    <izvorni_sadrzaj>
      <item>T.R.N. društvo s ograničenom odgovornošću za proizvodnju, trgovinu, uvoz - izvoz, usluge, OIB 63707391028</item>
    </izvorni_sadrzaj>
    <derivirana_varijabla naziv="DomainObject.Predmet.ProtuStrankaListNazivFormatedOIB_1">
      <item>T.R.N. društvo s ograničenom odgovornošću za proizvodnju, trgovinu, uvoz - izvoz, usluge, OIB 63707391028</item>
    </derivirana_varijabla>
  </DomainObject.Predmet.ProtuStrankaListNazivFormatedOIB>
  <DomainObject.Predmet.OstaliListFormated>
    <izvorni_sadrzaj>
      <item>Daša Panjaković Senjić</item>
      <item>Anamarija Biočić</item>
      <item>Nenad Grof punomoćnik sudionika u postupku APS DELTA S.A.</item>
      <item>Županijsko državno odvjetništvo u Osijeku</item>
    </izvorni_sadrzaj>
    <derivirana_varijabla naziv="DomainObject.Predmet.OstaliListFormated_1">
      <item>Daša Panjaković Senjić</item>
      <item>Anamarija Biočić</item>
      <item>Nenad Grof punomoćnik sudionika u postupku APS DELTA S.A.</item>
      <item>Županijsko državno odvjetništvo u Osijeku</item>
    </derivirana_varijabla>
  </DomainObject.Predmet.OstaliListFormated>
  <DomainObject.Predmet.OstaliListFormatedOIB>
    <izvorni_sadrzaj>
      <item>Daša Panjaković Senjić, OIB 39849053592</item>
      <item>Anamarija Biočić, OIB 83777775844</item>
      <item>Nenad Grof, OIB 37005474978 punomoćnik sudionika u postupku APS DELTA S.A.</item>
      <item>Županijsko državno odvjetništvo u Osijeku, OIB 61379160880</item>
    </izvorni_sadrzaj>
    <derivirana_varijabla naziv="DomainObject.Predmet.OstaliListFormatedOIB_1">
      <item>Daša Panjaković Senjić, OIB 39849053592</item>
      <item>Anamarija Biočić, OIB 83777775844</item>
      <item>Nenad Grof, OIB 37005474978 punomoćnik sudionika u postupku APS DELTA S.A.</item>
      <item>Županijsko državno odvjetništvo u Osijeku, OIB 61379160880</item>
    </derivirana_varijabla>
  </DomainObject.Predmet.OstaliListFormatedOIB>
  <DomainObject.Predmet.OstaliListFormatedWithAdress>
    <izvorni_sadrzaj>
      <item>Daša Panjaković Senjić, Gornjodravska Obala 89 A, 31000 Osijek</item>
      <item>Anamarija Biočić, Šetalište Petra Preradovića 3, 31000 Osijek</item>
      <item>Nenad Grof, Nikole Pavića 7, 10000 Zagreb punomoćnik sudionika u postupku APS DELTA S.A.</item>
      <item>Županijsko državno odvjetništvo u Osijeku, Kapucinska 21, 31000 Osijek</item>
    </izvorni_sadrzaj>
    <derivirana_varijabla naziv="DomainObject.Predmet.OstaliListFormatedWithAdress_1">
      <item>Daša Panjaković Senjić, Gornjodravska Obala 89 A, 31000 Osijek</item>
      <item>Anamarija Biočić, Šetalište Petra Preradovića 3, 31000 Osijek</item>
      <item>Nenad Grof, Nikole Pavića 7, 10000 Zagreb punomoćnik sudionika u postupku APS DELTA S.A.</item>
      <item>Županijsko državno odvjetništvo u Osijeku, Kapucinska 21,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Anamarija Biočić, OIB 83777775844, Šetalište Petra Preradovića 3, 31000 Osijek</item>
      <item>Nenad Grof, OIB 37005474978, Nikole Pavića 7, 10000 Zagreb punomoćnik sudionika u postupku APS DELTA S.A.</item>
      <item>Županijsko državno odvjetništvo u Osijeku, OIB 61379160880, Kapucinska 21, 31000 Osijek</item>
    </izvorni_sadrzaj>
    <derivirana_varijabla naziv="DomainObject.Predmet.OstaliListFormatedWithAdressOIB_1">
      <item>Daša Panjaković Senjić, OIB 39849053592, Gornjodravska Obala 89 A, 31000 Osijek</item>
      <item>Anamarija Biočić, OIB 83777775844, Šetalište Petra Preradovića 3, 31000 Osijek</item>
      <item>Nenad Grof, OIB 37005474978, Nikole Pavića 7, 10000 Zagreb punomoćnik sudionika u postupku APS DELTA S.A.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Daša Panjaković Senjić</item>
      <item>Anamarija Biočić</item>
      <item>Nenad Grof</item>
      <item>Županijsko državno odvjetništvo u Osijeku</item>
    </izvorni_sadrzaj>
    <derivirana_varijabla naziv="DomainObject.Predmet.OstaliListNazivFormated_1">
      <item>Daša Panjaković Senjić</item>
      <item>Anamarija Biočić</item>
      <item>Nenad Grof</item>
      <item>Županijsko državno odvjetništvo u Osijeku</item>
    </derivirana_varijabla>
  </DomainObject.Predmet.OstaliListNazivFormated>
  <DomainObject.Predmet.OstaliListNazivFormatedOIB>
    <izvorni_sadrzaj>
      <item>Daša Panjaković Senjić, OIB 39849053592</item>
      <item>Anamarija Biočić, OIB 83777775844</item>
      <item>Nenad Grof, OIB 37005474978</item>
      <item>Županijsko državno odvjetništvo u Osijeku, OIB 61379160880</item>
    </izvorni_sadrzaj>
    <derivirana_varijabla naziv="DomainObject.Predmet.OstaliListNazivFormatedOIB_1">
      <item>Daša Panjaković Senjić, OIB 39849053592</item>
      <item>Anamarija Biočić, OIB 83777775844</item>
      <item>Nenad Grof, OIB 37005474978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T.R.N. društvo s ograničenom odgovornošću za proizvodnju, trgovinu, uvoz - izvoz, usluge</izvorni_sadrzaj>
    <derivirana_varijabla naziv="DomainObject.Predmet.ProtustrankaIDrugi_1">T.R.N. društvo s ograničenom odgovornošću za proizvodnju, trgovinu, uvoz - izvoz, usluge</derivirana_varijabla>
  </DomainObject.Predmet.ProtustrankaIDrugi>
  <DomainObject.Predmet.StrankaIDrugiAdressOIB>
    <izvorni_sadrzaj>APS DELTA S.A., OIB 45421012929, Rue Jean Piret 1, 2350 Luksembourg</izvorni_sadrzaj>
    <derivirana_varijabla naziv="DomainObject.Predmet.StrankaIDrugiAdressOIB_1">APS DELTA S.A., OIB 45421012929, Rue Jean Piret 1, 2350 Luksembourg</derivirana_varijabla>
  </DomainObject.Predmet.StrankaIDrugiAdressOIB>
  <DomainObject.Predmet.ProtustrankaIDrugiAdressOIB>
    <izvorni_sadrzaj>T.R.N. društvo s ograničenom odgovornošću za proizvodnju, trgovinu, uvoz - izvoz, usluge, OIB 63707391028, Šamačka 4, 31000 Osijek</izvorni_sadrzaj>
    <derivirana_varijabla naziv="DomainObject.Predmet.ProtustrankaIDrugiAdressOIB_1">T.R.N. društvo s ograničenom odgovornošću za proizvodnju, trgovinu, uvoz - izvoz, usluge, OIB 63707391028, Šamačka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T.R.N. društvo s ograničenom odgovornošću za proizvodnju, trgovinu, uvoz - izvoz, usluge</item>
      <item>Daša Panjaković Senjić</item>
      <item>Anamarija Biočić</item>
      <item>Nenad Grof</item>
      <item>Županijsko državno odvjetništvo u Osijeku</item>
    </izvorni_sadrzaj>
    <derivirana_varijabla naziv="DomainObject.Predmet.SudioniciListNaziv_1">
      <item>APS DELTA S.A.</item>
      <item>T.R.N. društvo s ograničenom odgovornošću za proizvodnju, trgovinu, uvoz - izvoz, usluge</item>
      <item>Daša Panjaković Senjić</item>
      <item>Anamarija Biočić</item>
      <item>Nenad Grof</item>
      <item>Županijsko državno odvjetništvo u Osijeku</item>
    </derivirana_varijabla>
  </DomainObject.Predmet.SudioniciListNaziv>
  <DomainObject.Predmet.SudioniciListAdressOIB>
    <izvorni_sadrzaj>
      <item>APS DELTA S.A., OIB 45421012929, Rue Jean Piret 1,2350 Luksembourg</item>
      <item>T.R.N. društvo s ograničenom odgovornošću za proizvodnju, trgovinu, uvoz - izvoz, usluge, OIB 63707391028, Šamačka 4,31000 Osijek</item>
      <item>Daša Panjaković Senjić, OIB 39849053592, Gornjodravska Obala 89 A,31000 Osijek</item>
      <item>Anamarija Biočić, OIB 83777775844, Šetalište Petra Preradovića 3,31000 Osijek</item>
      <item>Nenad Grof, OIB 37005474978, Nikole Pavića 7,10000 Zagreb</item>
      <item>Županijsko državno odvjetništvo u Osijeku, OIB 61379160880, Kapucinska 21,31000 Osijek</item>
    </izvorni_sadrzaj>
    <derivirana_varijabla naziv="DomainObject.Predmet.SudioniciListAdressOIB_1">
      <item>APS DELTA S.A., OIB 45421012929, Rue Jean Piret 1,2350 Luksembourg</item>
      <item>T.R.N. društvo s ograničenom odgovornošću za proizvodnju, trgovinu, uvoz - izvoz, usluge, OIB 63707391028, Šamačka 4,31000 Osijek</item>
      <item>Daša Panjaković Senjić, OIB 39849053592, Gornjodravska Obala 89 A,31000 Osijek</item>
      <item>Anamarija Biočić, OIB 83777775844, Šetalište Petra Preradovića 3,31000 Osijek</item>
      <item>Nenad Grof, OIB 37005474978, Nikole Pavića 7,10000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45421012929</item>
      <item>, OIB 63707391028</item>
      <item>, OIB 39849053592</item>
      <item>, OIB 83777775844</item>
      <item>, OIB 37005474978</item>
      <item>, OIB 61379160880</item>
    </izvorni_sadrzaj>
    <derivirana_varijabla naziv="DomainObject.Predmet.SudioniciListNazivOIB_1">
      <item>, OIB 45421012929</item>
      <item>, OIB 63707391028</item>
      <item>, OIB 39849053592</item>
      <item>, OIB 83777775844</item>
      <item>, OIB 37005474978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1334</properties:Words>
  <properties:Characters>7513</properties:Characters>
  <properties:Lines>182</properties:Lines>
  <properties:Paragraphs>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2019-01-14T11:43:00Z</dcterms:created>
  <dc:creator>Damir Rabar</dc:creator>
  <cp:lastModifiedBy>Danijela Špeletić</cp:lastModifiedBy>
  <cp:lastPrinted>2019-01-14T11:47:00Z</cp:lastPrinted>
  <dcterms:modified xmlns:xsi="http://www.w3.org/2001/XMLSchema-instance" xsi:type="dcterms:W3CDTF">2019-01-14T11:47:00Z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(1137-2018 (-5) T.R.N.docx)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