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9508" w14:paraId="ab79508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>u stečaju, Zagreb, Voćarska cesta 14,</w:t>
      </w:r>
      <w:r w:rsidR="001E0BDA">
        <w:t xml:space="preserve"> OIB:52413080744</w:t>
      </w:r>
      <w:r w:rsidR="0041532D">
        <w:t xml:space="preserve">, </w:t>
      </w:r>
      <w:r w:rsidR="00606B5A">
        <w:t xml:space="preserve">dana </w:t>
      </w:r>
      <w:r w:rsidR="006F4089">
        <w:t>10</w:t>
      </w:r>
      <w:r w:rsidR="0041532D">
        <w:t xml:space="preserve">. </w:t>
      </w:r>
      <w:r w:rsidR="00EC22A6">
        <w:t>veljače</w:t>
      </w:r>
      <w:r w:rsidR="0041532D">
        <w:t xml:space="preserve"> </w:t>
      </w:r>
      <w:r w:rsidR="0074782E">
        <w:t>2016</w:t>
      </w:r>
      <w:r w:rsidR="0041532D" w:rsidRPr="00E96BCB">
        <w:t>.</w:t>
      </w:r>
      <w:r w:rsidR="00D44EC3">
        <w:t xml:space="preserve"> godine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EB43CB" w:rsidR="00E218E7">
      <w:pPr>
        <w:pStyle w:val="Odlomakpopisa"/>
        <w:numPr>
          <w:ilvl w:val="0"/>
          <w:numId w:val="38"/>
        </w:numPr>
        <w:ind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>u stečaju, Zagreb, Voćarska cesta 14,</w:t>
      </w:r>
      <w:r w:rsidR="001E0BDA">
        <w:t xml:space="preserve"> OIB:52413080744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EC22A6">
        <w:rPr>
          <w:b/>
          <w:u w:val="single"/>
        </w:rPr>
        <w:t>sedmo</w:t>
      </w:r>
      <w:r w:rsidR="009E0375" w:rsidRPr="00EB43CB">
        <w:rPr>
          <w:b/>
          <w:u w:val="single"/>
        </w:rPr>
        <w:t xml:space="preserve"> </w:t>
      </w:r>
      <w:r w:rsidRPr="00EB43CB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           utvrđena vrijednost istih koje se prodaju kao cjelina iznosi </w:t>
      </w:r>
      <w:r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hanging="147" w:left="567"/>
        <w:jc w:val="both"/>
      </w:pPr>
    </w:p>
    <w:p w:rsidRDefault="002D20D0" w:rsidP="00EB43CB" w:rsidR="002D20D0">
      <w:pPr>
        <w:pStyle w:val="Odlomakpopisa"/>
        <w:numPr>
          <w:ilvl w:val="0"/>
          <w:numId w:val="38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1) u zk. ul. 919. k. o. Grablje u </w:t>
      </w:r>
      <w:r>
        <w:rPr>
          <w:b/>
        </w:rPr>
        <w:t>naravi</w:t>
      </w:r>
      <w:r>
        <w:t xml:space="preserve"> su: </w:t>
      </w:r>
    </w:p>
    <w:p w:rsidRDefault="002D20D0" w:rsidP="002D20D0" w:rsidR="002D20D0">
      <w:pPr>
        <w:ind w:left="1418"/>
        <w:jc w:val="both"/>
      </w:pPr>
      <w:r>
        <w:t>kat. čest. br. 815 - građevinsko zemljište, procjena 905.025, 00 kuna</w:t>
      </w:r>
    </w:p>
    <w:p w:rsidRDefault="002D20D0" w:rsidP="002D20D0" w:rsidR="002D20D0">
      <w:pPr>
        <w:ind w:left="1418"/>
        <w:jc w:val="both"/>
      </w:pPr>
      <w:r>
        <w:t>kat. čest. br. 817 - građevinsko zemljište, procjena 1.403.325,00 kuna</w:t>
      </w:r>
    </w:p>
    <w:p w:rsidRDefault="002D20D0" w:rsidP="002D20D0" w:rsidR="002D20D0">
      <w:pPr>
        <w:ind w:left="1418"/>
        <w:jc w:val="both"/>
      </w:pPr>
      <w:r>
        <w:t>kat. čest. br. 819 - građevinsko zemljište, procjena 1.334.850,00 kuna</w:t>
      </w:r>
    </w:p>
    <w:p w:rsidRDefault="002D20D0" w:rsidP="002D20D0" w:rsidR="002D20D0">
      <w:pPr>
        <w:ind w:left="1418"/>
        <w:jc w:val="both"/>
      </w:pPr>
      <w:r>
        <w:t>kat. čest. br. 827 - građevinsko zemljište, procjena 13.998.600,00 kuna</w:t>
      </w:r>
    </w:p>
    <w:p w:rsidRDefault="002D20D0" w:rsidP="002D20D0" w:rsidR="002D20D0">
      <w:pPr>
        <w:ind w:left="1418"/>
        <w:jc w:val="both"/>
      </w:pPr>
      <w:r>
        <w:t>kat. čest. br. 913/10 - građevinsko zemljište, procjena 8.172.450,00 kuna</w:t>
      </w:r>
    </w:p>
    <w:p w:rsidRDefault="002D20D0" w:rsidP="002D20D0" w:rsidR="002D20D0">
      <w:pPr>
        <w:ind w:left="1418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2) u zk. ul. 889.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3) u zk. ul. 921.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EB43CB" w:rsidR="00DA1DB6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EC22A6">
        <w:t>Sedmo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6F4089" w:rsidP="00BD704D" w:rsidR="00DA1DB6">
      <w:pPr>
        <w:jc w:val="center"/>
        <w:rPr>
          <w:b/>
          <w:u w:val="single"/>
        </w:rPr>
      </w:pPr>
      <w:r w:rsidRPr="00E717D1">
        <w:rPr>
          <w:b/>
          <w:u w:val="single"/>
        </w:rPr>
        <w:t>15</w:t>
      </w:r>
      <w:r w:rsidR="007D3A28" w:rsidRPr="00E717D1">
        <w:rPr>
          <w:b/>
          <w:u w:val="single"/>
        </w:rPr>
        <w:t xml:space="preserve">. </w:t>
      </w:r>
      <w:r w:rsidRPr="00E717D1">
        <w:rPr>
          <w:b/>
          <w:u w:val="single"/>
        </w:rPr>
        <w:t>ožujka</w:t>
      </w:r>
      <w:r w:rsidR="007D3A28" w:rsidRPr="00E717D1">
        <w:rPr>
          <w:b/>
          <w:u w:val="single"/>
        </w:rPr>
        <w:t xml:space="preserve"> </w:t>
      </w:r>
      <w:r w:rsidR="0074782E" w:rsidRPr="00E717D1">
        <w:rPr>
          <w:b/>
          <w:u w:val="single"/>
        </w:rPr>
        <w:t>2016</w:t>
      </w:r>
      <w:r w:rsidR="007D3A28" w:rsidRPr="00E717D1">
        <w:rPr>
          <w:b/>
          <w:u w:val="single"/>
        </w:rPr>
        <w:t xml:space="preserve">. godine u </w:t>
      </w:r>
      <w:r w:rsidR="0074782E" w:rsidRPr="00E717D1">
        <w:rPr>
          <w:b/>
          <w:u w:val="single"/>
        </w:rPr>
        <w:t>11</w:t>
      </w:r>
      <w:r w:rsidR="007D3A28" w:rsidRPr="00E717D1">
        <w:rPr>
          <w:b/>
          <w:u w:val="single"/>
        </w:rPr>
        <w:t>,</w:t>
      </w:r>
      <w:r w:rsidRPr="00E717D1">
        <w:rPr>
          <w:b/>
          <w:u w:val="single"/>
        </w:rPr>
        <w:t>30</w:t>
      </w:r>
      <w:r w:rsidR="007D3A28" w:rsidRPr="00E717D1">
        <w:rPr>
          <w:b/>
          <w:u w:val="single"/>
        </w:rPr>
        <w:t xml:space="preserve"> sati.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EB43CB" w:rsidR="00391F73">
      <w:pPr>
        <w:pStyle w:val="Odlomakpopisa"/>
        <w:numPr>
          <w:ilvl w:val="0"/>
          <w:numId w:val="38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</w:t>
      </w:r>
      <w:r w:rsidR="0074782E">
        <w:t xml:space="preserve"> web stranicama </w:t>
      </w:r>
      <w:r w:rsidR="00ED2100">
        <w:t>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9E43E6" w:rsidP="00EB43CB" w:rsidR="009E43E6">
      <w:pPr>
        <w:ind w:firstLine="709" w:left="709"/>
        <w:jc w:val="both"/>
      </w:pPr>
    </w:p>
    <w:p w:rsidRDefault="008A0AFE" w:rsidP="008415F5" w:rsidR="008A0AFE">
      <w:pPr>
        <w:ind w:firstLine="708"/>
        <w:jc w:val="both"/>
      </w:pPr>
    </w:p>
    <w:p w:rsidRDefault="00391F73" w:rsidP="00EB43CB" w:rsidR="00391F73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lastRenderedPageBreak/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.)</w:t>
      </w:r>
      <w:r w:rsidR="00ED2100">
        <w:t xml:space="preserve"> </w:t>
      </w:r>
      <w:r w:rsidR="00BF6A86">
        <w:t xml:space="preserve">i II.)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BF6A86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.)</w:t>
      </w:r>
      <w:r>
        <w:t xml:space="preserve"> </w:t>
      </w:r>
      <w:r w:rsidR="00BF6A86">
        <w:t xml:space="preserve">i II.) </w:t>
      </w:r>
      <w:r>
        <w:t xml:space="preserve">ovog zaključka prodavat će se na </w:t>
      </w:r>
      <w:r w:rsidR="006F4089">
        <w:t>sedmom</w:t>
      </w:r>
      <w:r>
        <w:t xml:space="preserve"> roč</w:t>
      </w:r>
      <w:r w:rsidR="00BF6A86">
        <w:t>ištu za javnu dražbu po početnim cijenama kako slijedi:</w:t>
      </w:r>
    </w:p>
    <w:p w:rsidRDefault="00BF6A86" w:rsidP="00BF6A86" w:rsidR="00BF6A86">
      <w:pPr>
        <w:pStyle w:val="Odlomakpopisa"/>
      </w:pP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>
        <w:t xml:space="preserve">Nekretnine pod točkom I.) a.) upisane u </w:t>
      </w:r>
      <w:r w:rsidRPr="00BF6A86">
        <w:rPr>
          <w:b/>
        </w:rPr>
        <w:t>zk. ul. 972.</w:t>
      </w:r>
      <w:r>
        <w:t xml:space="preserve"> k.o. Grablje, po cijeni od </w:t>
      </w:r>
      <w:r w:rsidR="00EC22A6">
        <w:rPr>
          <w:b/>
        </w:rPr>
        <w:t>144</w:t>
      </w:r>
      <w:r w:rsidRPr="00F6595E">
        <w:rPr>
          <w:b/>
        </w:rPr>
        <w:t>.</w:t>
      </w:r>
      <w:r w:rsidR="00EC22A6">
        <w:rPr>
          <w:b/>
        </w:rPr>
        <w:t>210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 w:rsidR="00EC22A6">
        <w:rPr>
          <w:b/>
        </w:rPr>
        <w:t>5</w:t>
      </w:r>
      <w:r w:rsidRPr="00F6595E">
        <w:rPr>
          <w:b/>
        </w:rPr>
        <w:t>.</w:t>
      </w:r>
      <w:r w:rsidR="00EC22A6">
        <w:rPr>
          <w:b/>
        </w:rPr>
        <w:t>692</w:t>
      </w:r>
      <w:r w:rsidRPr="00F6595E">
        <w:rPr>
          <w:b/>
        </w:rPr>
        <w:t>.</w:t>
      </w:r>
      <w:r w:rsidR="00EC22A6">
        <w:rPr>
          <w:b/>
        </w:rPr>
        <w:t>005</w:t>
      </w:r>
      <w:r w:rsidRPr="00F6595E">
        <w:rPr>
          <w:b/>
        </w:rPr>
        <w:t>,</w:t>
      </w:r>
      <w:r w:rsidR="00EC22A6">
        <w:rPr>
          <w:b/>
        </w:rPr>
        <w:t>00</w:t>
      </w:r>
      <w:r w:rsidRPr="00F6595E">
        <w:rPr>
          <w:b/>
        </w:rPr>
        <w:t xml:space="preserve">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 w:rsidR="00EC22A6">
        <w:rPr>
          <w:b/>
        </w:rPr>
        <w:t>3</w:t>
      </w:r>
      <w:r w:rsidRPr="00F6595E">
        <w:rPr>
          <w:b/>
        </w:rPr>
        <w:t>.</w:t>
      </w:r>
      <w:r w:rsidR="00EC22A6">
        <w:rPr>
          <w:b/>
        </w:rPr>
        <w:t>019</w:t>
      </w:r>
      <w:r w:rsidRPr="00F6595E">
        <w:rPr>
          <w:b/>
        </w:rPr>
        <w:t>.</w:t>
      </w:r>
      <w:r w:rsidR="00EC22A6">
        <w:rPr>
          <w:b/>
        </w:rPr>
        <w:t>242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 w:rsidR="00D44EC3">
        <w:rPr>
          <w:b/>
        </w:rPr>
        <w:t>1</w:t>
      </w:r>
      <w:r w:rsidRPr="00F6595E">
        <w:rPr>
          <w:b/>
        </w:rPr>
        <w:t>.</w:t>
      </w:r>
      <w:r w:rsidR="00EC22A6">
        <w:rPr>
          <w:b/>
        </w:rPr>
        <w:t>054</w:t>
      </w:r>
      <w:r w:rsidRPr="00F6595E">
        <w:rPr>
          <w:b/>
        </w:rPr>
        <w:t>.</w:t>
      </w:r>
      <w:r w:rsidR="00EC22A6">
        <w:rPr>
          <w:b/>
        </w:rPr>
        <w:t>117</w:t>
      </w:r>
      <w:r w:rsidRPr="00F6595E">
        <w:rPr>
          <w:b/>
        </w:rPr>
        <w:t>,</w:t>
      </w:r>
      <w:r w:rsidR="00EC22A6">
        <w:rPr>
          <w:b/>
        </w:rPr>
        <w:t>50</w:t>
      </w:r>
      <w:r w:rsidRPr="00F6595E">
        <w:rPr>
          <w:b/>
        </w:rPr>
        <w:t xml:space="preserve"> kuna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BF6A86" w:rsidP="00BF6A86" w:rsidR="00BF6A86">
      <w:pPr>
        <w:ind w:firstLine="426"/>
        <w:jc w:val="both"/>
      </w:pPr>
      <w:r>
        <w:t>i ispod tih cijena se ne mogu prodati na navedenom ročištu za javnu dražbu.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 w:rsidRPr="00D44EC3">
        <w:rPr>
          <w:b/>
          <w:i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 w:rsidRPr="00D44EC3">
        <w:rPr>
          <w:i/>
          <w:u w:val="single"/>
        </w:rPr>
        <w:t>098/431-940</w:t>
      </w:r>
      <w:r w:rsidRPr="00D44EC3">
        <w:rPr>
          <w:i/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</w:t>
      </w:r>
      <w:r w:rsidR="006F4089">
        <w:rPr>
          <w:rFonts w:cs="Times New Roman" w:hAnsi="Times New Roman" w:ascii="Times New Roman"/>
          <w:sz w:val="24"/>
        </w:rPr>
        <w:t>s</w:t>
      </w:r>
      <w:r w:rsidR="006A5A90" w:rsidRPr="006A5A90">
        <w:rPr>
          <w:rFonts w:cs="Times New Roman" w:hAnsi="Times New Roman" w:ascii="Times New Roman"/>
          <w:sz w:val="24"/>
        </w:rPr>
        <w:t xml:space="preserve">u se prvobitno u ovršnom postupku pred Općinskim sudom u Starom Gradu na </w:t>
      </w:r>
      <w:r w:rsidR="006F4089">
        <w:rPr>
          <w:rFonts w:cs="Times New Roman" w:hAnsi="Times New Roman" w:ascii="Times New Roman"/>
          <w:sz w:val="24"/>
        </w:rPr>
        <w:t xml:space="preserve">otoku </w:t>
      </w:r>
      <w:r w:rsidR="006A5A90" w:rsidRPr="006A5A90">
        <w:rPr>
          <w:rFonts w:cs="Times New Roman" w:hAnsi="Times New Roman" w:ascii="Times New Roman"/>
          <w:sz w:val="24"/>
        </w:rPr>
        <w:t xml:space="preserve">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6F4089" w:rsidR="00391F73">
      <w:pPr>
        <w:jc w:val="both"/>
      </w:pPr>
      <w:r>
        <w:tab/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6F4089">
        <w:t>10</w:t>
      </w:r>
      <w:r w:rsidR="008B7A19">
        <w:t xml:space="preserve">. </w:t>
      </w:r>
      <w:r w:rsidR="00EC22A6">
        <w:t>veljače</w:t>
      </w:r>
      <w:r w:rsidR="00950A79">
        <w:t xml:space="preserve"> </w:t>
      </w:r>
      <w:r w:rsidR="0074782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6E1DC0">
        <w:t>, v.</w:t>
      </w:r>
      <w:r w:rsidR="0074782E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74782E">
        <w:rPr>
          <w:i/>
        </w:rPr>
        <w:t xml:space="preserve"> </w:t>
      </w:r>
      <w:r w:rsidRPr="0041532D">
        <w:rPr>
          <w:i/>
        </w:rPr>
        <w:t>11.</w:t>
      </w:r>
      <w:r w:rsidR="0074782E">
        <w:rPr>
          <w:i/>
        </w:rPr>
        <w:t xml:space="preserve"> </w:t>
      </w:r>
      <w:r w:rsidRPr="0041532D">
        <w:rPr>
          <w:i/>
        </w:rPr>
        <w:t>st.</w:t>
      </w:r>
      <w:r w:rsidR="0074782E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D44EC3" w:rsidP="008415F5" w:rsidR="00D44EC3">
      <w:pPr>
        <w:jc w:val="both"/>
      </w:pPr>
    </w:p>
    <w:p w:rsidRDefault="00784A37" w:rsidP="008415F5" w:rsidR="00784A37">
      <w:pPr>
        <w:jc w:val="both"/>
      </w:pPr>
    </w:p>
    <w:p w:rsidRDefault="00784A37" w:rsidP="008415F5" w:rsidR="00784A37">
      <w:pPr>
        <w:jc w:val="both"/>
      </w:pPr>
    </w:p>
    <w:p w:rsidRDefault="00784A37" w:rsidP="008415F5" w:rsidR="00784A37">
      <w:pPr>
        <w:jc w:val="both"/>
      </w:pPr>
    </w:p>
    <w:p w:rsidRDefault="00784A37" w:rsidP="008415F5" w:rsidR="00784A37">
      <w:pPr>
        <w:jc w:val="both"/>
      </w:pPr>
    </w:p>
    <w:p w:rsidRDefault="00784A37" w:rsidP="008415F5" w:rsidR="00784A37">
      <w:pPr>
        <w:jc w:val="both"/>
      </w:pPr>
    </w:p>
    <w:p w:rsidRDefault="00784A37" w:rsidP="008415F5" w:rsidR="00784A37">
      <w:pPr>
        <w:jc w:val="both"/>
      </w:pPr>
    </w:p>
    <w:p w:rsidRDefault="00EB43CB" w:rsidP="008415F5" w:rsidR="000F21CE" w:rsidRPr="002048C5">
      <w:pPr>
        <w:jc w:val="both"/>
      </w:pPr>
      <w:r>
        <w:t>DNa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F21CE">
        <w:t>azlučnom vjerovniku</w:t>
      </w:r>
      <w:r w:rsidR="006F4089">
        <w:t xml:space="preserve"> po punomoćniku, </w:t>
      </w:r>
      <w:r w:rsidR="006A5A90">
        <w:t>Luka Rimac odvj</w:t>
      </w:r>
      <w:r w:rsidR="006F4089">
        <w:t>etnik</w:t>
      </w:r>
      <w:r w:rsidR="006A5A90">
        <w:t xml:space="preserve"> u O.D Mamić &amp; Partneri, Radnička cesta 80,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6F4089">
        <w:t xml:space="preserve">tečajnom upravitelju, </w:t>
      </w:r>
      <w:r w:rsidR="001E0BDA">
        <w:t>Branka Malbašić</w:t>
      </w:r>
    </w:p>
    <w:p w:rsidRDefault="006F4089" w:rsidP="00F96911" w:rsidR="00F96911">
      <w:pPr>
        <w:numPr>
          <w:ilvl w:val="1"/>
          <w:numId w:val="29"/>
        </w:numPr>
        <w:ind w:hanging="284" w:left="284"/>
        <w:jc w:val="both"/>
      </w:pPr>
      <w:r>
        <w:t xml:space="preserve">RH, MF, </w:t>
      </w:r>
      <w:r w:rsidR="00F96911">
        <w:t>Porezna uprava</w:t>
      </w:r>
    </w:p>
    <w:p w:rsidRDefault="006F4089" w:rsidP="0033713F" w:rsidR="000F21CE">
      <w:pPr>
        <w:numPr>
          <w:ilvl w:val="1"/>
          <w:numId w:val="29"/>
        </w:numPr>
        <w:ind w:hanging="284" w:left="284"/>
        <w:jc w:val="both"/>
      </w:pPr>
      <w:r>
        <w:t>Mrežna stranica e-</w:t>
      </w:r>
      <w:r w:rsidR="0033713F">
        <w:t>Oglasna ploča</w:t>
      </w:r>
      <w:r>
        <w:t xml:space="preserve"> Trgovačkog suda u Zagrebu</w:t>
      </w:r>
    </w:p>
    <w:p w:rsidRDefault="000F21CE" w:rsidP="00784A37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6A5A90">
        <w:t>FINA</w:t>
      </w:r>
      <w:r>
        <w:t xml:space="preserve"> te za sredstva javnog informiranja, dostavit će stečajni upravitelj</w:t>
      </w: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AB2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D44EC3">
      <w:t xml:space="preserve"> 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  <w:r w:rsidR="00EC22A6">
      <w:rPr>
        <w:sz w:val="20"/>
      </w:rPr>
      <w:t>165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</w:t>
    </w:r>
    <w:r w:rsidR="00D44EC3">
      <w:t xml:space="preserve"> </w:t>
    </w:r>
    <w:r>
      <w:t>St-</w:t>
    </w:r>
    <w:r w:rsidR="001E0BDA">
      <w:t>14/10</w:t>
    </w:r>
    <w:r w:rsidR="00A15F67">
      <w:t>-</w:t>
    </w:r>
    <w:r w:rsidR="00EC22A6">
      <w:rPr>
        <w:sz w:val="20"/>
      </w:rPr>
      <w:t>165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Zagreb, Amruševa 2/II, desno (p.p. 455)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4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2"/>
  </w:num>
  <w:num w:numId="4">
    <w:abstractNumId w:val="0"/>
  </w:num>
  <w:num w:numId="5">
    <w:abstractNumId w:val="2"/>
  </w:num>
  <w:num w:numId="6">
    <w:abstractNumId w:val="30"/>
  </w:num>
  <w:num w:numId="7">
    <w:abstractNumId w:val="10"/>
  </w:num>
  <w:num w:numId="8">
    <w:abstractNumId w:val="20"/>
  </w:num>
  <w:num w:numId="9">
    <w:abstractNumId w:val="3"/>
  </w:num>
  <w:num w:numId="10">
    <w:abstractNumId w:val="8"/>
  </w:num>
  <w:num w:numId="11">
    <w:abstractNumId w:val="15"/>
  </w:num>
  <w:num w:numId="12">
    <w:abstractNumId w:val="4"/>
  </w:num>
  <w:num w:numId="13">
    <w:abstractNumId w:val="29"/>
  </w:num>
  <w:num w:numId="14">
    <w:abstractNumId w:val="13"/>
  </w:num>
  <w:num w:numId="15">
    <w:abstractNumId w:val="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1"/>
  </w:num>
  <w:num w:numId="19">
    <w:abstractNumId w:val="18"/>
  </w:num>
  <w:num w:numId="20">
    <w:abstractNumId w:val="6"/>
  </w:num>
  <w:num w:numId="21">
    <w:abstractNumId w:val="17"/>
  </w:num>
  <w:num w:numId="22">
    <w:abstractNumId w:val="12"/>
  </w:num>
  <w:num w:numId="23">
    <w:abstractNumId w:val="23"/>
  </w:num>
  <w:num w:numId="24">
    <w:abstractNumId w:val="24"/>
  </w:num>
  <w:num w:numId="25">
    <w:abstractNumId w:val="14"/>
  </w:num>
  <w:num w:numId="26">
    <w:abstractNumId w:val="28"/>
  </w:num>
  <w:num w:numId="27">
    <w:abstractNumId w:val="21"/>
  </w:num>
  <w:num w:numId="28">
    <w:abstractNumId w:val="32"/>
  </w:num>
  <w:num w:numId="29">
    <w:abstractNumId w:val="16"/>
  </w:num>
  <w:num w:numId="30">
    <w:abstractNumId w:val="34"/>
  </w:num>
  <w:num w:numId="31">
    <w:abstractNumId w:val="26"/>
  </w:num>
  <w:num w:numId="32">
    <w:abstractNumId w:val="35"/>
  </w:num>
  <w:num w:numId="33">
    <w:abstractNumId w:val="9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71195"/>
    <w:rsid w:val="00077E9A"/>
    <w:rsid w:val="0008428F"/>
    <w:rsid w:val="000C747F"/>
    <w:rsid w:val="000E292E"/>
    <w:rsid w:val="000F21CE"/>
    <w:rsid w:val="00107426"/>
    <w:rsid w:val="0013119D"/>
    <w:rsid w:val="00141AB2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D20D0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3584E"/>
    <w:rsid w:val="004413C1"/>
    <w:rsid w:val="00444EEC"/>
    <w:rsid w:val="004451EF"/>
    <w:rsid w:val="00462645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06B5A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6917"/>
    <w:rsid w:val="006A5A90"/>
    <w:rsid w:val="006A7C82"/>
    <w:rsid w:val="006C2827"/>
    <w:rsid w:val="006D4DB7"/>
    <w:rsid w:val="006E1DC0"/>
    <w:rsid w:val="006F4089"/>
    <w:rsid w:val="007025E0"/>
    <w:rsid w:val="0073788E"/>
    <w:rsid w:val="0074782E"/>
    <w:rsid w:val="00761B59"/>
    <w:rsid w:val="00762468"/>
    <w:rsid w:val="007678A2"/>
    <w:rsid w:val="00784A37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A0AFE"/>
    <w:rsid w:val="008A387F"/>
    <w:rsid w:val="008B442B"/>
    <w:rsid w:val="008B7A19"/>
    <w:rsid w:val="008D514A"/>
    <w:rsid w:val="008F4849"/>
    <w:rsid w:val="00914709"/>
    <w:rsid w:val="009336D1"/>
    <w:rsid w:val="00947AC0"/>
    <w:rsid w:val="00950A79"/>
    <w:rsid w:val="009515ED"/>
    <w:rsid w:val="009516D7"/>
    <w:rsid w:val="0098650A"/>
    <w:rsid w:val="009878C4"/>
    <w:rsid w:val="009902BD"/>
    <w:rsid w:val="009C3B39"/>
    <w:rsid w:val="009E0375"/>
    <w:rsid w:val="009E43E6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4EC3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717D1"/>
    <w:rsid w:val="00E920AB"/>
    <w:rsid w:val="00E92A0B"/>
    <w:rsid w:val="00EB43CB"/>
    <w:rsid w:val="00EC22A6"/>
    <w:rsid w:val="00EC6820"/>
    <w:rsid w:val="00ED1AB8"/>
    <w:rsid w:val="00ED2100"/>
    <w:rsid w:val="00F57473"/>
    <w:rsid w:val="00F63357"/>
    <w:rsid w:val="00F6595E"/>
    <w:rsid w:val="00F80116"/>
    <w:rsid w:val="00F82CEF"/>
    <w:rsid w:val="00F86E5D"/>
    <w:rsid w:val="00F92F05"/>
    <w:rsid w:val="00F96911"/>
    <w:rsid w:val="00FA1F6F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7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7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7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7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1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7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7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7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7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javna dražba</izvorni_sadrzaj>
    <derivirana_varijabla naziv="DomainObject.Primjedba_1">7. javna dražba</derivirana_varijabla>
  </DomainObject.Primjedba>
  <DomainObject.Oznaka>
    <izvorni_sadrzaj>St-14/2010-165</izvorni_sadrzaj>
    <derivirana_varijabla naziv="DomainObject.Oznaka_1">St-14/2010-165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GRAĐENJE d.o.o. za usluge i trgovinu - u stečaju</izvorni_sadrzaj>
    <derivirana_varijabla naziv="DomainObject.Predmet.ProtustrankaFormated_1">  HVAR GRAĐENJE d.o.o. za usluge i trgovinu - u stečaju</derivirana_varijabla>
  </DomainObject.Predmet.ProtustrankaFormated>
  <DomainObject.Predmet.ProtustrankaFormatedOIB>
    <izvorni_sadrzaj>  HVAR GRAĐENJE d.o.o. za usluge i trgovinu - u stečaju, OIB 52413080744</izvorni_sadrzaj>
    <derivirana_varijabla naziv="DomainObject.Predmet.ProtustrankaFormatedOIB_1">  HVAR GRAĐENJE d.o.o. za usluge i trgovinu - u stečaju, OIB 52413080744</derivirana_varijabla>
  </DomainObject.Predmet.ProtustrankaFormatedOIB>
  <DomainObject.Predmet.ProtustrankaFormatedWithAdress>
    <izvorni_sadrzaj> HVAR GRAĐENJE d.o.o. za usluge i trgovinu - u stečaju, Voćarska cesta 14, 10000 Zagreb</izvorni_sadrzaj>
    <derivirana_varijabla naziv="DomainObject.Predmet.ProtustrankaFormatedWithAdress_1"> HVAR GRAĐENJE d.o.o. za usluge i trgovinu - u stečaju, Voćarska cesta 14, 10000 Zagreb</derivirana_varijabla>
  </DomainObject.Predmet.ProtustrankaFormatedWithAdress>
  <DomainObject.Predmet.ProtustrankaFormatedWithAdressOIB>
    <izvorni_sadrzaj> HVAR GRAĐENJE d.o.o. za usluge i trgovinu - u stečaju, OIB 52413080744, Voćarska cesta 14, 10000 Zagreb</izvorni_sadrzaj>
    <derivirana_varijabla naziv="DomainObject.Predmet.ProtustrankaFormatedWithAdressOIB_1"> HVAR GRAĐENJE d.o.o. za usluge i trgovinu - u stečaju, OIB 52413080744, Voćarska cesta 14, 10000 Zagreb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</izvorni_sadrzaj>
    <derivirana_varijabla naziv="DomainObject.Predmet.StrankaFormated_1">  ADRIATIC COAST DEVELOPMENT d.o.o. za usluge</derivirana_varijabla>
  </DomainObject.Predmet.StrankaFormated>
  <DomainObject.Predmet.StrankaFormatedOIB>
    <izvorni_sadrzaj>  ADRIATIC COAST DEVELOPMENT d.o.o. za usluge, OIB 63228413890</izvorni_sadrzaj>
    <derivirana_varijabla naziv="DomainObject.Predmet.StrankaFormatedOIB_1">  ADRIATIC COAST DEVELOPMENT d.o.o. za usluge, OIB 63228413890</derivirana_varijabla>
  </DomainObject.Predmet.StrankaFormatedOIB>
  <DomainObject.Predmet.StrankaFormatedWithAdress>
    <izvorni_sadrzaj> ADRIATIC COAST DEVELOPMENT d.o.o. za usluge, Gundulićeva 45, Zagreb</izvorni_sadrzaj>
    <derivirana_varijabla naziv="DomainObject.Predmet.StrankaFormatedWithAdress_1"> ADRIATIC COAST DEVELOPMENT d.o.o. za usluge, Gundulićeva 45, Zagreb</derivirana_varijabla>
  </DomainObject.Predmet.StrankaFormatedWithAdress>
  <DomainObject.Predmet.StrankaFormatedWithAdressOIB>
    <izvorni_sadrzaj> ADRIATIC COAST DEVELOPMENT d.o.o. za usluge, OIB 63228413890, Gundulićeva 45, Zagreb</izvorni_sadrzaj>
    <derivirana_varijabla naziv="DomainObject.Predmet.StrankaFormatedWithAdressOIB_1"> ADRIATIC COAST DEVELOPMENT d.o.o. za usluge, OIB 63228413890, Gundulićeva 45, Zagreb</derivirana_varijabla>
  </DomainObject.Predmet.StrankaFormatedWithAdressOIB>
  <DomainObject.Predmet.StrankaWithAdress>
    <izvorni_sadrzaj>ADRIATIC COAST DEVELOPMENT d.o.o. za usluge Gundulićeva 45,Zagreb</izvorni_sadrzaj>
    <derivirana_varijabla naziv="DomainObject.Predmet.StrankaWithAdress_1">ADRIATIC COAST DEVELOPMENT d.o.o. za usluge Gundulićeva 45,Zagreb</derivirana_varijabla>
  </DomainObject.Predmet.StrankaWithAdress>
  <DomainObject.Predmet.StrankaWithAdressOIB>
    <izvorni_sadrzaj>ADRIATIC COAST DEVELOPMENT d.o.o. za usluge, OIB 63228413890, Gundulićeva 45,Zagreb</izvorni_sadrzaj>
    <derivirana_varijabla naziv="DomainObject.Predmet.StrankaWithAdressOIB_1">ADRIATIC COAST DEVELOPMENT d.o.o. za usluge, OIB 63228413890, Gundulićeva 45,Zagreb</derivirana_varijabla>
  </DomainObject.Predmet.StrankaWithAdressOIB>
  <DomainObject.Predmet.StrankaNazivFormated>
    <izvorni_sadrzaj>ADRIATIC COAST DEVELOPMENT d.o.o. za usluge</izvorni_sadrzaj>
    <derivirana_varijabla naziv="DomainObject.Predmet.StrankaNazivFormated_1">ADRIATIC COAST DEVELOPMENT d.o.o. za usluge</derivirana_varijabla>
  </DomainObject.Predmet.StrankaNazivFormated>
  <DomainObject.Predmet.StrankaNazivFormatedOIB>
    <izvorni_sadrzaj>ADRIATIC COAST DEVELOPMENT d.o.o. za usluge, OIB 63228413890</izvorni_sadrzaj>
    <derivirana_varijabla naziv="DomainObject.Predmet.StrankaNazivFormatedOIB_1">ADRIATIC COAST DEVELOPMENT d.o.o. za usluge, OIB 63228413890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ADRIATIC COAST DEVELOPMENT d.o.o. za usluge</item>
    </izvorni_sadrzaj>
    <derivirana_varijabla naziv="DomainObject.Predmet.StrankaListFormated_1">
      <item>ADRIATIC COAST DEVELOPMENT d.o.o. za usluge</item>
    </derivirana_varijabla>
  </DomainObject.Predmet.StrankaListFormated>
  <DomainObject.Predmet.StrankaListFormatedOIB>
    <izvorni_sadrzaj>
      <item>ADRIATIC COAST DEVELOPMENT d.o.o. za usluge, OIB 63228413890</item>
    </izvorni_sadrzaj>
    <derivirana_varijabla naziv="DomainObject.Predmet.StrankaListFormatedOIB_1">
      <item>ADRIATIC COAST DEVELOPMENT d.o.o. za usluge, OIB 63228413890</item>
    </derivirana_varijabla>
  </DomainObject.Predmet.StrankaListFormatedOIB>
  <DomainObject.Predmet.StrankaListFormatedWithAdress>
    <izvorni_sadrzaj>
      <item>ADRIATIC COAST DEVELOPMENT d.o.o. za usluge, Gundulićeva 45, Zagreb</item>
    </izvorni_sadrzaj>
    <derivirana_varijabla naziv="DomainObject.Predmet.StrankaListFormatedWithAdress_1">
      <item>ADRIATIC COAST DEVELOPMENT d.o.o. za usluge, Gundulićeva 45,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</izvorni_sadrzaj>
    <derivirana_varijabla naziv="DomainObject.Predmet.StrankaListFormatedWithAdressOIB_1">
      <item>ADRIATIC COAST DEVELOPMENT d.o.o. za usluge, OIB 63228413890, Gundulićeva 45, Zagreb</item>
    </derivirana_varijabla>
  </DomainObject.Predmet.StrankaListFormatedWithAdressOIB>
  <DomainObject.Predmet.StrankaListNazivFormated>
    <izvorni_sadrzaj>
      <item>ADRIATIC COAST DEVELOPMENT d.o.o. za usluge</item>
    </izvorni_sadrzaj>
    <derivirana_varijabla naziv="DomainObject.Predmet.StrankaListNazivFormated_1">
      <item>ADRIATIC COAST DEVELOPMENT d.o.o. za usluge</item>
    </derivirana_varijabla>
  </DomainObject.Predmet.StrankaListNazivFormated>
  <DomainObject.Predmet.StrankaListNazivFormatedOIB>
    <izvorni_sadrzaj>
      <item>ADRIATIC COAST DEVELOPMENT d.o.o. za usluge, OIB 63228413890</item>
    </izvorni_sadrzaj>
    <derivirana_varijabla naziv="DomainObject.Predmet.StrankaListNazivFormatedOIB_1">
      <item>ADRIATIC COAST DEVELOPMENT d.o.o. za usluge, OIB 63228413890</item>
    </derivirana_varijabla>
  </DomainObject.Predmet.StrankaListNazivFormatedOIB>
  <DomainObject.Predmet.ProtuStrankaListFormated>
    <izvorni_sadrzaj>
      <item>HVAR GRAĐENJE d.o.o. za usluge i trgovinu - u stečaju</item>
    </izvorni_sadrzaj>
    <derivirana_varijabla naziv="DomainObject.Predmet.ProtuStrankaListFormated_1">
      <item>HVAR GRAĐENJE d.o.o. za usluge i trgovinu - u stečaju</item>
    </derivirana_varijabla>
  </DomainObject.Predmet.ProtuStrankaListFormated>
  <DomainObject.Predmet.ProtuStrankaListFormatedOIB>
    <izvorni_sadrzaj>
      <item>HVAR GRAĐENJE d.o.o. za usluge i trgovinu - u stečaju, OIB 52413080744</item>
    </izvorni_sadrzaj>
    <derivirana_varijabla naziv="DomainObject.Predmet.ProtuStrankaListFormatedOIB_1">
      <item>HVAR GRAĐENJE d.o.o. za usluge i trgovinu - u stečaju, OIB 52413080744</item>
    </derivirana_varijabla>
  </DomainObject.Predmet.ProtuStrankaListFormatedOIB>
  <DomainObject.Predmet.ProtuStrankaListFormatedWithAdress>
    <izvorni_sadrzaj>
      <item>HVAR GRAĐENJE d.o.o. za usluge i trgovinu - u stečaju, Voćarska cesta 14, 10000 Zagreb</item>
    </izvorni_sadrzaj>
    <derivirana_varijabla naziv="DomainObject.Predmet.ProtuStrankaListFormatedWithAdress_1">
      <item>HVAR GRAĐENJE d.o.o. za usluge i trgovinu - u stečaju, Voćarska cesta 14, 10000 Zagreb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</item>
    </izvorni_sadrzaj>
    <derivirana_varijabla naziv="DomainObject.Predmet.ProtuStrankaListFormatedWithAdressOIB_1">
      <item>HVAR GRAĐENJE d.o.o. za usluge i trgovinu - u stečaju, OIB 52413080744, Voćarska cesta 14, 10000 Zagreb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Formated_1">
      <item>Zvonimir Hodak</item>
      <item>Branka Malbašić</item>
      <item>Frano Belohradski</item>
      <item>Žarko Željko</item>
      <item>Heta Asset Resolution AG</item>
    </derivirana_varijabla>
  </DomainObject.Predmet.OstaliListFormated>
  <DomainObject.Predmet.OstaliList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FormatedOIB>
  <DomainObject.Predmet.OstaliListFormatedWithAdress>
    <izvorni_sadrzaj>
      <item>Zvonimir Hodak, Zvonimirova 49, 10000 Zagreb</item>
      <item>Branka Malbašić, Tina Ujevića 13, 10000 Zagreb</item>
      <item>Frano Belohradski</item>
      <item>Žarko Željko, Oklad 3, 21425 Novo Selo</item>
      <item>Heta Asset Resolution AG</item>
    </izvorni_sadrzaj>
    <derivirana_varijabla naziv="DomainObject.Predmet.OstaliListFormatedWithAdress_1">
      <item>Zvonimir Hodak, Zvonimirova 49, 10000 Zagreb</item>
      <item>Branka Malbašić, Tina Ujevića 13, 10000 Zagreb</item>
      <item>Frano Belohradski</item>
      <item>Žarko Željko, Oklad 3, 21425 Novo Selo</item>
      <item>Heta Asset Resolution AG</item>
    </derivirana_varijabla>
  </DomainObject.Predmet.OstaliListFormatedWithAdress>
  <DomainObject.Predmet.OstaliListFormatedWithAdressOIB>
    <izvorni_sadrzaj>
      <item>Zvonimir Hodak, Zvonimirova 49, 10000 Zagreb</item>
      <item>Branka Malbašić, OIB 93517569919, Tina Ujevića 13, 10000 Zagreb</item>
      <item>Frano Belohradski</item>
      <item>Žarko Željko, OIB 30655729391, Oklad 3, 21425 Novo Selo</item>
      <item>Heta Asset Resolution AG</item>
    </izvorni_sadrzaj>
    <derivirana_varijabla naziv="DomainObject.Predmet.OstaliListFormatedWithAdressOIB_1">
      <item>Zvonimir Hodak, Zvonimirova 49, 10000 Zagreb</item>
      <item>Branka Malbašić, OIB 93517569919, Tina Ujevića 13, 10000 Zagreb</item>
      <item>Frano Belohradski</item>
      <item>Žarko Željko, OIB 30655729391, Oklad 3, 21425 Novo Selo</item>
      <item>Heta Asset Resolution AG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St-14/2010-165</izvorni_sadrzaj>
    <derivirana_varijabla naziv="DomainObject.PoslovniBrojDokumenta_1">St-14/2010-165</derivirana_varijabla>
  </DomainObject.PoslovniBrojDokumenta>
  <DomainObject.Predmet.StrankaIDrugi>
    <izvorni_sadrzaj>ADRIATIC COAST DEVELOPMENT d.o.o. za usluge</izvorni_sadrzaj>
    <derivirana_varijabla naziv="DomainObject.Predmet.StrankaIDrugi_1">ADRIATIC COAST DEVELOPMENT d.o.o. za usluge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</izvorni_sadrzaj>
    <derivirana_varijabla naziv="DomainObject.Predmet.StrankaIDrugiAdressOIB_1">ADRIATIC COAST DEVELOPMENT d.o.o. za usluge, OIB 63228413890, Gundulićeva 45, Zagreb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1368</properties:Words>
  <properties:Characters>7154</properties:Characters>
  <properties:Lines>188</properties:Lines>
  <properties:Paragraphs>78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2016-02-04T09:41:00Z</dcterms:created>
  <dc:creator>BISERKA CALIC</dc:creator>
  <cp:lastModifiedBy>Ana Brlek</cp:lastModifiedBy>
  <cp:lastPrinted>2016-02-10T07:55:00Z</cp:lastPrinted>
  <dcterms:modified xmlns:xsi="http://www.w3.org/2001/XMLSchema-instance" xsi:type="dcterms:W3CDTF">2016-02-10T08:03:00Z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St-14/2010-165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