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b7b6" w14:paraId="f6bb7b6" w:rsidRDefault="009B3553" w:rsidP="0097465F" w:rsidR="0097465F">
      <w:pPr>
        <w15:collapsed w:val="false"/>
      </w:pPr>
      <w:r>
        <w:rPr>
          <w:noProof/>
        </w:rPr>
        <w:drawing>
          <wp:inline distR="0" distL="0" distB="0" distT="0">
            <wp:extent cy="866775" cx="6667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775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465F" w:rsidP="0097465F" w:rsidR="0097465F">
      <w:pPr>
        <w:rPr>
          <w:rFonts w:cs="Arial" w:hAnsi="Book Antiqua" w:ascii="Book Antiqua"/>
        </w:rPr>
      </w:pPr>
    </w:p>
    <w:p w:rsidRDefault="0097465F" w:rsidP="0097465F" w:rsidR="0097465F">
      <w:pPr>
        <w:tabs>
          <w:tab w:pos="2340" w:val="center"/>
          <w:tab w:pos="6480" w:val="left"/>
        </w:tabs>
        <w:jc w:val="both"/>
        <w:rPr>
          <w:bCs/>
        </w:rPr>
      </w:pPr>
      <w:r>
        <w:rPr>
          <w:bCs/>
        </w:rPr>
        <w:t xml:space="preserve">REPUBLIKA HRVATSKA </w:t>
      </w:r>
    </w:p>
    <w:p w:rsidRDefault="0097465F" w:rsidP="0097465F" w:rsidR="0097465F">
      <w:pPr>
        <w:tabs>
          <w:tab w:pos="2340" w:val="center"/>
          <w:tab w:pos="6480" w:val="left"/>
        </w:tabs>
        <w:jc w:val="both"/>
        <w:rPr>
          <w:bCs/>
        </w:rPr>
      </w:pPr>
      <w:r>
        <w:rPr>
          <w:bCs/>
        </w:rPr>
        <w:t>TRGOVAČKI SUD U ZAGREBU</w:t>
      </w:r>
      <w:r>
        <w:rPr>
          <w:bCs/>
        </w:rPr>
        <w:tab/>
      </w:r>
    </w:p>
    <w:p w:rsidRDefault="0097465F" w:rsidP="0097465F" w:rsidR="0097465F">
      <w:pPr>
        <w:tabs>
          <w:tab w:pos="6840" w:val="left"/>
        </w:tabs>
        <w:rPr>
          <w:bCs/>
        </w:rPr>
      </w:pPr>
      <w:r>
        <w:rPr>
          <w:bCs/>
        </w:rPr>
        <w:t xml:space="preserve">Zagreb, </w:t>
      </w:r>
      <w:proofErr w:type="spellStart"/>
      <w:r>
        <w:rPr>
          <w:bCs/>
        </w:rPr>
        <w:t>Amruševa</w:t>
      </w:r>
      <w:proofErr w:type="spellEnd"/>
      <w:r>
        <w:rPr>
          <w:bCs/>
        </w:rPr>
        <w:t xml:space="preserve"> 2/II                                                                         </w:t>
      </w:r>
    </w:p>
    <w:p w:rsidRDefault="004F5D85" w:rsidP="004F5D85" w:rsidR="004F5D85">
      <w:pPr>
        <w:jc w:val="right"/>
        <w:rPr>
          <w:noProof/>
        </w:rPr>
      </w:pPr>
      <w:r>
        <w:rPr>
          <w:noProof/>
        </w:rPr>
        <w:t>62. St-2133/15</w:t>
      </w:r>
    </w:p>
    <w:p w:rsidRDefault="000E12A5" w:rsidP="00824317" w:rsidR="000E12A5">
      <w:pPr>
        <w:tabs>
          <w:tab w:pos="1080" w:val="left"/>
          <w:tab w:pos="6840" w:val="left"/>
        </w:tabs>
        <w:jc w:val="center"/>
      </w:pPr>
    </w:p>
    <w:p w:rsidRDefault="000E12A5" w:rsidP="00824317" w:rsidR="000E12A5">
      <w:pPr>
        <w:tabs>
          <w:tab w:pos="1080" w:val="left"/>
          <w:tab w:pos="6840" w:val="left"/>
        </w:tabs>
        <w:jc w:val="center"/>
      </w:pPr>
    </w:p>
    <w:p w:rsidRDefault="00A174F6" w:rsidP="00A174F6" w:rsidR="00A174F6">
      <w:pPr>
        <w:jc w:val="center"/>
      </w:pPr>
    </w:p>
    <w:p w:rsidRDefault="00A174F6" w:rsidP="00A174F6" w:rsidR="00A174F6">
      <w:pPr>
        <w:jc w:val="center"/>
      </w:pPr>
      <w:r>
        <w:t>R E P U B L I K A    H R V A T S K A</w:t>
      </w:r>
    </w:p>
    <w:p w:rsidRDefault="00A174F6" w:rsidP="00A174F6" w:rsidR="00A174F6">
      <w:pPr>
        <w:jc w:val="both"/>
      </w:pPr>
    </w:p>
    <w:p w:rsidRDefault="00A174F6" w:rsidP="00A174F6" w:rsidR="00A174F6">
      <w:pPr>
        <w:jc w:val="center"/>
      </w:pPr>
      <w:r>
        <w:t>R J E Š E N J E</w:t>
      </w:r>
    </w:p>
    <w:p w:rsidRDefault="00A174F6" w:rsidP="00A174F6" w:rsidR="00A174F6">
      <w:pPr>
        <w:jc w:val="center"/>
      </w:pPr>
    </w:p>
    <w:p w:rsidRDefault="00A174F6" w:rsidP="00A174F6" w:rsidR="00A174F6">
      <w:pPr>
        <w:jc w:val="both"/>
      </w:pPr>
      <w:r>
        <w:tab/>
        <w:t>Trgovački sud u Zagrebu, po višoj sudskoj savjetnici toga suda ivi Buljan, u skraćenom stečajnom postupku pokrenutim nad dužnikom PRIMOGOST d.o.o., Zaprešić,  OIB: 93825461388, dana 22. veljače 2018.</w:t>
      </w:r>
    </w:p>
    <w:p w:rsidRDefault="00A174F6" w:rsidP="00BC4122" w:rsidR="00A174F6">
      <w:pPr>
        <w:tabs>
          <w:tab w:pos="1080" w:val="left"/>
          <w:tab w:pos="6840" w:val="left"/>
        </w:tabs>
        <w:jc w:val="center"/>
      </w:pPr>
    </w:p>
    <w:p w:rsidRDefault="00C043FD" w:rsidP="00BC4122" w:rsidR="00BC4122">
      <w:pPr>
        <w:tabs>
          <w:tab w:pos="1080" w:val="left"/>
          <w:tab w:pos="6840" w:val="left"/>
        </w:tabs>
        <w:jc w:val="center"/>
      </w:pPr>
      <w:r>
        <w:t>r i j e š i o   j e</w:t>
      </w:r>
    </w:p>
    <w:p w:rsidRDefault="00BC4122" w:rsidP="00BC4122" w:rsidR="00BC4122">
      <w:pPr>
        <w:tabs>
          <w:tab w:pos="1080" w:val="left"/>
          <w:tab w:pos="6840" w:val="left"/>
        </w:tabs>
        <w:jc w:val="center"/>
      </w:pPr>
    </w:p>
    <w:p w:rsidRDefault="00BC4122" w:rsidP="00BC4122" w:rsidR="00BC4122">
      <w:pPr>
        <w:tabs>
          <w:tab w:pos="1080" w:val="left"/>
          <w:tab w:pos="6840" w:val="left"/>
        </w:tabs>
        <w:jc w:val="center"/>
      </w:pPr>
    </w:p>
    <w:p w:rsidRDefault="0097465F" w:rsidP="00A174F6" w:rsidR="00BC4122">
      <w:pPr>
        <w:jc w:val="both"/>
        <w:rPr>
          <w:szCs w:val="20"/>
        </w:rPr>
      </w:pPr>
      <w:r>
        <w:t>I</w:t>
      </w:r>
      <w:r w:rsidR="00A174F6">
        <w:t>.</w:t>
      </w:r>
      <w:r>
        <w:tab/>
      </w:r>
      <w:r w:rsidR="00C043FD">
        <w:t xml:space="preserve">Ispravlja se </w:t>
      </w:r>
      <w:r w:rsidR="00A174F6">
        <w:t>Rješenje ovog suda</w:t>
      </w:r>
      <w:r w:rsidR="00C043FD">
        <w:t>, poslovni</w:t>
      </w:r>
      <w:r w:rsidR="00425BB8">
        <w:t xml:space="preserve"> broj </w:t>
      </w:r>
      <w:r>
        <w:rPr>
          <w:bCs/>
        </w:rPr>
        <w:t>62.</w:t>
      </w:r>
      <w:r w:rsidR="00A174F6">
        <w:rPr>
          <w:bCs/>
        </w:rPr>
        <w:t xml:space="preserve"> St</w:t>
      </w:r>
      <w:r>
        <w:rPr>
          <w:bCs/>
        </w:rPr>
        <w:t>-</w:t>
      </w:r>
      <w:r w:rsidR="00A174F6">
        <w:rPr>
          <w:bCs/>
        </w:rPr>
        <w:t>2133</w:t>
      </w:r>
      <w:r>
        <w:rPr>
          <w:bCs/>
        </w:rPr>
        <w:t xml:space="preserve">/15 </w:t>
      </w:r>
      <w:r w:rsidR="00A174F6">
        <w:rPr>
          <w:bCs/>
        </w:rPr>
        <w:t>od 2. kolovoza 2016. na način da se ispravno označava tvrtka dužnika tako da pravilno ima stajati "PRIMOGOST</w:t>
      </w:r>
      <w:r w:rsidR="00A174F6" w:rsidRPr="00A174F6">
        <w:t xml:space="preserve"> </w:t>
      </w:r>
      <w:r w:rsidR="00A174F6">
        <w:t>d.o.o., Zaprešić,  OIB: 93825461388".</w:t>
      </w:r>
    </w:p>
    <w:p w:rsidRDefault="0097465F" w:rsidP="00A174F6" w:rsidR="0097465F">
      <w:pPr>
        <w:jc w:val="both"/>
        <w:rPr>
          <w:bCs/>
        </w:rPr>
      </w:pPr>
    </w:p>
    <w:p w:rsidRDefault="00CF6EC9" w:rsidP="00CF6EC9" w:rsidR="00CF6EC9">
      <w:pPr>
        <w:tabs>
          <w:tab w:pos="1080" w:val="left"/>
          <w:tab w:pos="6840" w:val="left"/>
        </w:tabs>
        <w:jc w:val="both"/>
      </w:pPr>
      <w:r>
        <w:t>II</w:t>
      </w:r>
      <w:r w:rsidR="00A174F6">
        <w:t>.</w:t>
      </w:r>
      <w:r w:rsidR="000D7A94">
        <w:t xml:space="preserve">        </w:t>
      </w:r>
      <w:r>
        <w:t xml:space="preserve">U ostalom dijelu </w:t>
      </w:r>
      <w:r w:rsidR="00A174F6">
        <w:t>Rješenje iz točke I. ostaje neizmijenjeno</w:t>
      </w:r>
      <w:r>
        <w:t>.</w:t>
      </w:r>
    </w:p>
    <w:p w:rsidRDefault="00CF6EC9" w:rsidP="00CF6EC9" w:rsidR="00CF6EC9">
      <w:pPr>
        <w:tabs>
          <w:tab w:pos="1080" w:val="left"/>
          <w:tab w:pos="6840" w:val="left"/>
        </w:tabs>
        <w:jc w:val="both"/>
      </w:pPr>
    </w:p>
    <w:p w:rsidRDefault="007D1738" w:rsidP="00CF6EC9" w:rsidR="007D1738">
      <w:pPr>
        <w:tabs>
          <w:tab w:pos="1080" w:val="left"/>
          <w:tab w:pos="6840" w:val="left"/>
        </w:tabs>
        <w:jc w:val="both"/>
      </w:pPr>
      <w:r>
        <w:t>III</w:t>
      </w:r>
      <w:r w:rsidR="00A174F6">
        <w:t>.</w:t>
      </w:r>
      <w:r w:rsidR="000D7A94">
        <w:t xml:space="preserve">   </w:t>
      </w:r>
      <w:r>
        <w:t xml:space="preserve"> Nezadovoljna strana može izjaviti žalbu u roku od 8 dana samo protiv ispravljenog dijela</w:t>
      </w:r>
      <w:r w:rsidR="00A174F6">
        <w:t xml:space="preserve"> Rješenja iz točke I</w:t>
      </w:r>
      <w:r>
        <w:t>.</w:t>
      </w:r>
    </w:p>
    <w:p w:rsidRDefault="00495C45" w:rsidP="00425BB8" w:rsidR="00495C45">
      <w:pPr>
        <w:tabs>
          <w:tab w:pos="1080" w:val="left"/>
          <w:tab w:pos="6840" w:val="left"/>
        </w:tabs>
        <w:jc w:val="both"/>
      </w:pPr>
    </w:p>
    <w:p w:rsidRDefault="00495C45" w:rsidP="00495C45" w:rsidR="00495C45">
      <w:pPr>
        <w:tabs>
          <w:tab w:pos="1080" w:val="left"/>
          <w:tab w:pos="6840" w:val="left"/>
        </w:tabs>
        <w:jc w:val="center"/>
      </w:pPr>
      <w:r>
        <w:t>Obrazloženje</w:t>
      </w:r>
    </w:p>
    <w:p w:rsidRDefault="00495C45" w:rsidP="00495C45" w:rsidR="00495C45">
      <w:pPr>
        <w:tabs>
          <w:tab w:pos="1080" w:val="left"/>
          <w:tab w:pos="6840" w:val="left"/>
        </w:tabs>
        <w:jc w:val="center"/>
      </w:pPr>
    </w:p>
    <w:p w:rsidRDefault="000D7A94" w:rsidP="00A174F6" w:rsidR="00CF6EC9">
      <w:pPr>
        <w:jc w:val="both"/>
      </w:pPr>
      <w:r>
        <w:tab/>
        <w:t xml:space="preserve">     </w:t>
      </w:r>
      <w:r w:rsidR="00495C45">
        <w:t xml:space="preserve">U </w:t>
      </w:r>
      <w:r w:rsidR="00A174F6">
        <w:t>Rješenju o</w:t>
      </w:r>
      <w:r w:rsidR="00495C45">
        <w:t>vog suda poslovni broj</w:t>
      </w:r>
      <w:r w:rsidR="00CF6EC9">
        <w:t xml:space="preserve"> </w:t>
      </w:r>
      <w:r w:rsidR="00A174F6">
        <w:rPr>
          <w:bCs/>
        </w:rPr>
        <w:t xml:space="preserve">62. St-2133/15 od 2. kolovoza 2016. </w:t>
      </w:r>
      <w:r w:rsidR="00CF6EC9">
        <w:t xml:space="preserve">došlo je do očite </w:t>
      </w:r>
      <w:r w:rsidR="004E491B">
        <w:t>pogre</w:t>
      </w:r>
      <w:r w:rsidR="00CF6EC9">
        <w:t xml:space="preserve">ške u </w:t>
      </w:r>
      <w:r w:rsidR="00A174F6">
        <w:t xml:space="preserve">označavanju tvrtke dužnika, </w:t>
      </w:r>
      <w:r w:rsidR="00CF6EC9">
        <w:t>kako je navedeno u izreci ovog rješenja.</w:t>
      </w:r>
    </w:p>
    <w:p w:rsidRDefault="00CF6EC9" w:rsidP="00A174F6" w:rsidR="00CF6EC9">
      <w:pPr>
        <w:tabs>
          <w:tab w:pos="6840" w:val="left"/>
        </w:tabs>
        <w:jc w:val="both"/>
        <w:rPr>
          <w:b/>
          <w:bCs/>
        </w:rPr>
      </w:pPr>
    </w:p>
    <w:p w:rsidRDefault="000D7A94" w:rsidP="00A174F6" w:rsidR="00495C45">
      <w:pPr>
        <w:tabs>
          <w:tab w:pos="1080" w:val="left"/>
          <w:tab w:pos="6840" w:val="left"/>
        </w:tabs>
        <w:jc w:val="both"/>
      </w:pPr>
      <w:r>
        <w:tab/>
      </w:r>
      <w:r w:rsidR="00CF6EC9">
        <w:t>Nakon uočene pogreške u pisanju,</w:t>
      </w:r>
      <w:r w:rsidR="00495C45">
        <w:t xml:space="preserve"> valjalo </w:t>
      </w:r>
      <w:r w:rsidR="00CF6EC9">
        <w:t xml:space="preserve">je </w:t>
      </w:r>
      <w:r w:rsidR="00495C45">
        <w:t>donijeti ovo rješenje</w:t>
      </w:r>
      <w:r w:rsidR="00CF6EC9">
        <w:t xml:space="preserve"> sukladno</w:t>
      </w:r>
      <w:r w:rsidR="00495C45">
        <w:t xml:space="preserve"> člank</w:t>
      </w:r>
      <w:r w:rsidR="00CF6EC9">
        <w:t>u</w:t>
      </w:r>
      <w:r w:rsidR="00495C45">
        <w:t xml:space="preserve"> 342.  Zakona o parničnom postupku</w:t>
      </w:r>
      <w:r w:rsidR="00A76E29">
        <w:t xml:space="preserve">  </w:t>
      </w:r>
      <w:r w:rsidR="00B55733">
        <w:t>(„Narodne novine“ broj, 53/91, 91/92 112/99, 117/03,  88/05, 57/11, 148/11, 25/13; dalje ZPP)</w:t>
      </w:r>
      <w:r w:rsidR="00A174F6">
        <w:t xml:space="preserve"> koji se supsidijarno primjenjuje u stečajnim postupcima</w:t>
      </w:r>
      <w:r w:rsidR="00B55733">
        <w:t>.</w:t>
      </w:r>
    </w:p>
    <w:p w:rsidRDefault="00565452" w:rsidP="00A174F6" w:rsidR="00565452">
      <w:pPr>
        <w:tabs>
          <w:tab w:pos="540" w:val="left"/>
        </w:tabs>
        <w:jc w:val="center"/>
      </w:pPr>
    </w:p>
    <w:p w:rsidRDefault="00565452" w:rsidP="00A174F6" w:rsidR="00A174F6">
      <w:pPr>
        <w:jc w:val="center"/>
      </w:pPr>
      <w:r>
        <w:t>U Zagrebu</w:t>
      </w:r>
      <w:r w:rsidR="00A174F6">
        <w:t>, 22. veljače 2018.</w:t>
      </w:r>
    </w:p>
    <w:p w:rsidRDefault="00B55733" w:rsidP="00565452" w:rsidR="00B55733">
      <w:pPr>
        <w:tabs>
          <w:tab w:pos="540" w:val="left"/>
        </w:tabs>
        <w:jc w:val="right"/>
      </w:pPr>
    </w:p>
    <w:p w:rsidRDefault="000D7A94" w:rsidP="00565452" w:rsidR="00B55733">
      <w:pPr>
        <w:tabs>
          <w:tab w:pos="540" w:val="left"/>
        </w:tabs>
        <w:jc w:val="right"/>
      </w:pPr>
      <w:r>
        <w:t>V</w:t>
      </w:r>
      <w:r w:rsidR="00B55733">
        <w:t>iša sudska savjetnica</w:t>
      </w:r>
      <w:r>
        <w:t>:</w:t>
      </w:r>
    </w:p>
    <w:p w:rsidRDefault="000D7A94" w:rsidP="00565452" w:rsidR="000D7A94">
      <w:pPr>
        <w:tabs>
          <w:tab w:pos="540" w:val="left"/>
        </w:tabs>
        <w:jc w:val="right"/>
      </w:pPr>
      <w:r>
        <w:t>Iva Buljan</w:t>
      </w:r>
      <w:bookmarkStart w:name="_GoBack" w:id="0"/>
      <w:bookmarkEnd w:id="0"/>
    </w:p>
    <w:p w:rsidRDefault="00565452" w:rsidP="00565452" w:rsidR="00565452">
      <w:pPr>
        <w:tabs>
          <w:tab w:pos="540" w:val="left"/>
        </w:tabs>
      </w:pPr>
    </w:p>
    <w:p w:rsidRDefault="000D7A94" w:rsidP="00565452" w:rsidR="000D7A94">
      <w:pPr>
        <w:tabs>
          <w:tab w:pos="540" w:val="left"/>
        </w:tabs>
      </w:pPr>
    </w:p>
    <w:p w:rsidRDefault="000D7A94" w:rsidP="00565452" w:rsidR="000D7A94">
      <w:pPr>
        <w:tabs>
          <w:tab w:pos="540" w:val="left"/>
        </w:tabs>
      </w:pPr>
    </w:p>
    <w:p w:rsidRDefault="00565452" w:rsidP="00565452" w:rsidR="00565452">
      <w:pPr>
        <w:tabs>
          <w:tab w:pos="540" w:val="left"/>
        </w:tabs>
      </w:pPr>
      <w:r>
        <w:lastRenderedPageBreak/>
        <w:t>UPUTA O PRAVNOM LIJEKU:</w:t>
      </w:r>
    </w:p>
    <w:p w:rsidRDefault="00565452" w:rsidP="00565452" w:rsidR="00565452">
      <w:pPr>
        <w:tabs>
          <w:tab w:pos="540" w:val="left"/>
        </w:tabs>
        <w:jc w:val="both"/>
      </w:pPr>
      <w:r>
        <w:t xml:space="preserve">Protiv ove presude nezadovoljna stranka može podnijeti žalbu u roku od 8 dana od dana primitka presude, samo </w:t>
      </w:r>
      <w:r w:rsidR="00B55733">
        <w:t>u dijelu</w:t>
      </w:r>
      <w:r>
        <w:t xml:space="preserve"> navedeni</w:t>
      </w:r>
      <w:r w:rsidR="00B55733">
        <w:t>m</w:t>
      </w:r>
      <w:r>
        <w:t xml:space="preserve"> u čl. </w:t>
      </w:r>
      <w:r w:rsidR="00B55733">
        <w:t>342.</w:t>
      </w:r>
      <w:r>
        <w:t xml:space="preserve"> ZPP-a.  Žalba se podnosi ovome sudu u 3 primjerka, a o žalbi odlučuje Visoki trgovački sud Republike Hrvatske.</w:t>
      </w:r>
    </w:p>
    <w:p w:rsidRDefault="00B55733" w:rsidP="00565452" w:rsidR="00B55733"/>
    <w:p w:rsidRDefault="00565452" w:rsidP="00565452" w:rsidR="00565452">
      <w:r>
        <w:t>DNA:</w:t>
      </w:r>
    </w:p>
    <w:p w:rsidRDefault="00B55733" w:rsidP="00565452" w:rsidR="00B55733"/>
    <w:p w:rsidRDefault="00A174F6" w:rsidP="00565452" w:rsidR="00A174F6">
      <w:pPr>
        <w:numPr>
          <w:ilvl w:val="0"/>
          <w:numId w:val="1"/>
        </w:numPr>
      </w:pPr>
      <w:r>
        <w:t>Na e-oglasnu 8 dana</w:t>
      </w:r>
    </w:p>
    <w:p w:rsidRDefault="00A174F6" w:rsidP="00565452" w:rsidR="00A174F6">
      <w:pPr>
        <w:numPr>
          <w:ilvl w:val="0"/>
          <w:numId w:val="1"/>
        </w:numPr>
      </w:pPr>
      <w:r>
        <w:t>Dostaviti tuženiku osobno i stečajnoj upraviteljici</w:t>
      </w:r>
    </w:p>
    <w:p w:rsidRDefault="00A174F6" w:rsidP="00565452" w:rsidR="00A174F6">
      <w:pPr>
        <w:numPr>
          <w:ilvl w:val="0"/>
          <w:numId w:val="1"/>
        </w:numPr>
      </w:pPr>
      <w:r>
        <w:t>Kalendar</w:t>
      </w:r>
    </w:p>
    <w:sectPr w:rsidR="00A174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E6DBC"/>
    <w:multiLevelType w:val="hybridMultilevel"/>
    <w:tmpl w:val="5AD2A28C"/>
    <w:lvl w:tplc="C78CC9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D635BD"/>
    <w:multiLevelType w:val="hybridMultilevel"/>
    <w:tmpl w:val="26F85C08"/>
    <w:lvl w:tplc="DCA2C1D8" w:ilvl="0">
      <w:start w:val="6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025D22"/>
    <w:multiLevelType w:val="hybridMultilevel"/>
    <w:tmpl w:val="31CCD7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3D8"/>
    <w:rsid w:val="000D7A94"/>
    <w:rsid w:val="000E12A5"/>
    <w:rsid w:val="003300EE"/>
    <w:rsid w:val="00425BB8"/>
    <w:rsid w:val="00495C45"/>
    <w:rsid w:val="004E491B"/>
    <w:rsid w:val="004F5D85"/>
    <w:rsid w:val="00565452"/>
    <w:rsid w:val="005D51D3"/>
    <w:rsid w:val="007D1738"/>
    <w:rsid w:val="00824317"/>
    <w:rsid w:val="0097465F"/>
    <w:rsid w:val="009B3553"/>
    <w:rsid w:val="00A174F6"/>
    <w:rsid w:val="00A76E29"/>
    <w:rsid w:val="00AA1863"/>
    <w:rsid w:val="00B203D8"/>
    <w:rsid w:val="00B55733"/>
    <w:rsid w:val="00BA2875"/>
    <w:rsid w:val="00BC4122"/>
    <w:rsid w:val="00C043FD"/>
    <w:rsid w:val="00CD729E"/>
    <w:rsid w:val="00CF6EC9"/>
    <w:rsid w:val="00D1535A"/>
    <w:rsid w:val="00D7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5BB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C4122"/>
    <w:pPr>
      <w:spacing w:after="120"/>
    </w:pPr>
  </w:style>
  <w:style w:customStyle="true" w:styleId="TijelotekstaChar" w:type="character">
    <w:name w:val="Tijelo teksta Char"/>
    <w:link w:val="Tijeloteksta"/>
    <w:rsid w:val="00BC4122"/>
    <w:rPr>
      <w:sz w:val="24"/>
      <w:szCs w:val="24"/>
    </w:rPr>
  </w:style>
  <w:style w:styleId="Tekstbalonia" w:type="paragraph">
    <w:name w:val="Balloon Text"/>
    <w:basedOn w:val="Normal"/>
    <w:link w:val="TekstbaloniaChar"/>
    <w:rsid w:val="000D7A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7A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7A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7A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A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A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A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5BB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C4122"/>
    <w:pPr>
      <w:spacing w:after="120"/>
    </w:pPr>
  </w:style>
  <w:style w:customStyle="1" w:styleId="TijelotekstaChar" w:type="character">
    <w:name w:val="Tijelo teksta Char"/>
    <w:link w:val="Tijeloteksta"/>
    <w:rsid w:val="00BC4122"/>
    <w:rPr>
      <w:sz w:val="24"/>
      <w:szCs w:val="24"/>
    </w:rPr>
  </w:style>
  <w:style w:styleId="Tekstbalonia" w:type="paragraph">
    <w:name w:val="Balloon Text"/>
    <w:basedOn w:val="Normal"/>
    <w:link w:val="TekstbaloniaChar"/>
    <w:rsid w:val="000D7A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7A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7A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7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A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70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33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56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44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21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17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74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19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0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St-2133/2015-9</izvorni_sadrzaj>
    <derivirana_varijabla naziv="DomainObject.Oznaka_1">St-2133/2015-9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kolovoza 2016.</izvorni_sadrzaj>
    <derivirana_varijabla naziv="DomainObject.Predmet.DatumRjesavanja_1">2.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St-2133/2015</izvorni_sadrzaj>
    <derivirana_varijabla naziv="DomainObject.Predmet.OznakaBroj_1">St-2133/2015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PRIMOGOSTd.o.o.</izvorni_sadrzaj>
    <derivirana_varijabla naziv="DomainObject.Predmet.ProtustrankaFormated_1">  PRIMOGOSTd.o.o.</derivirana_varijabla>
  </DomainObject.Predmet.ProtustrankaFormated>
  <DomainObject.Predmet.ProtustrankaFormatedOIB>
    <izvorni_sadrzaj>  PRIMOGOSTd.o.o., OIB 93825461388</izvorni_sadrzaj>
    <derivirana_varijabla naziv="DomainObject.Predmet.ProtustrankaFormatedOIB_1">  PRIMOGOSTd.o.o., OIB 93825461388</derivirana_varijabla>
  </DomainObject.Predmet.ProtustrankaFormatedOIB>
  <DomainObject.Predmet.ProtustrankaFormatedWithAdress>
    <izvorni_sadrzaj> PRIMOGOSTd.o.o., Trg žrtava fašizma 2, 10290 Zaprešić</izvorni_sadrzaj>
    <derivirana_varijabla naziv="DomainObject.Predmet.ProtustrankaFormatedWithAdress_1"> PRIMOGOSTd.o.o., Trg žrtava fašizma 2, 10290 Zaprešić</derivirana_varijabla>
  </DomainObject.Predmet.ProtustrankaFormatedWithAdress>
  <DomainObject.Predmet.ProtustrankaFormatedWithAdressOIB>
    <izvorni_sadrzaj> PRIMOGOSTd.o.o., OIB 93825461388, Trg žrtava fašizma 2, 10290 Zaprešić</izvorni_sadrzaj>
    <derivirana_varijabla naziv="DomainObject.Predmet.ProtustrankaFormatedWithAdressOIB_1"> PRIMOGOSTd.o.o., OIB 93825461388, Trg žrtava fašizma 2, 10290 Zaprešić</derivirana_varijabla>
  </DomainObject.Predmet.ProtustrankaFormatedWithAdressOIB>
  <DomainObject.Predmet.ProtustrankaWithAdress>
    <izvorni_sadrzaj>PRIMOGOSTd.o.o. Trg žrtava fašizma 2, 10290 Zaprešić</izvorni_sadrzaj>
    <derivirana_varijabla naziv="DomainObject.Predmet.ProtustrankaWithAdress_1">PRIMOGOSTd.o.o. Trg žrtava fašizma 2, 10290 Zaprešić</derivirana_varijabla>
  </DomainObject.Predmet.ProtustrankaWithAdress>
  <DomainObject.Predmet.ProtustrankaWithAdressOIB>
    <izvorni_sadrzaj>PRIMOGOSTd.o.o., OIB 93825461388, Trg žrtava fašizma 2, 10290 Zaprešić</izvorni_sadrzaj>
    <derivirana_varijabla naziv="DomainObject.Predmet.ProtustrankaWithAdressOIB_1">PRIMOGOSTd.o.o., OIB 93825461388, Trg žrtava fašizma 2, 10290 Zaprešić</derivirana_varijabla>
  </DomainObject.Predmet.ProtustrankaWithAdressOIB>
  <DomainObject.Predmet.ProtustrankaNazivFormated>
    <izvorni_sadrzaj>PRIMOGOSTd.o.o.</izvorni_sadrzaj>
    <derivirana_varijabla naziv="DomainObject.Predmet.ProtustrankaNazivFormated_1">PRIMOGOSTd.o.o.</derivirana_varijabla>
  </DomainObject.Predmet.ProtustrankaNazivFormated>
  <DomainObject.Predmet.ProtustrankaNazivFormatedOIB>
    <izvorni_sadrzaj>PRIMOGOSTd.o.o., OIB 93825461388</izvorni_sadrzaj>
    <derivirana_varijabla naziv="DomainObject.Predmet.ProtustrankaNazivFormatedOIB_1">PRIMOGOSTd.o.o., OIB 93825461388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PRIMOGOSTd.o.o.</item>
    </izvorni_sadrzaj>
    <derivirana_varijabla naziv="DomainObject.Predmet.ProtuStrankaListFormated_1">
      <item>PRIMOGOSTd.o.o.</item>
    </derivirana_varijabla>
  </DomainObject.Predmet.ProtuStrankaListFormated>
  <DomainObject.Predmet.ProtuStrankaListFormatedOIB>
    <izvorni_sadrzaj>
      <item>PRIMOGOSTd.o.o., OIB 93825461388</item>
    </izvorni_sadrzaj>
    <derivirana_varijabla naziv="DomainObject.Predmet.ProtuStrankaListFormatedOIB_1">
      <item>PRIMOGOSTd.o.o., OIB 93825461388</item>
    </derivirana_varijabla>
  </DomainObject.Predmet.ProtuStrankaListFormatedOIB>
  <DomainObject.Predmet.ProtuStrankaListFormatedWithAdress>
    <izvorni_sadrzaj>
      <item>PRIMOGOSTd.o.o., Trg žrtava fašizma 2, 10290 Zaprešić</item>
    </izvorni_sadrzaj>
    <derivirana_varijabla naziv="DomainObject.Predmet.ProtuStrankaListFormatedWithAdress_1">
      <item>PRIMOGOSTd.o.o., Trg žrtava fašizma 2, 10290 Zaprešić</item>
    </derivirana_varijabla>
  </DomainObject.Predmet.ProtuStrankaListFormatedWithAdress>
  <DomainObject.Predmet.ProtuStrankaListFormatedWithAdressOIB>
    <izvorni_sadrzaj>
      <item>PRIMOGOSTd.o.o., OIB 93825461388, Trg žrtava fašizma 2, 10290 Zaprešić</item>
    </izvorni_sadrzaj>
    <derivirana_varijabla naziv="DomainObject.Predmet.ProtuStrankaListFormatedWithAdressOIB_1">
      <item>PRIMOGOSTd.o.o., OIB 93825461388, Trg žrtava fašizma 2, 10290 Zaprešić</item>
    </derivirana_varijabla>
  </DomainObject.Predmet.ProtuStrankaListFormatedWithAdressOIB>
  <DomainObject.Predmet.ProtuStrankaListNazivFormated>
    <izvorni_sadrzaj>
      <item>PRIMOGOSTd.o.o.</item>
    </izvorni_sadrzaj>
    <derivirana_varijabla naziv="DomainObject.Predmet.ProtuStrankaListNazivFormated_1">
      <item>PRIMOGOSTd.o.o.</item>
    </derivirana_varijabla>
  </DomainObject.Predmet.ProtuStrankaListNazivFormated>
  <DomainObject.Predmet.ProtuStrankaListNazivFormatedOIB>
    <izvorni_sadrzaj>
      <item>PRIMOGOSTd.o.o., OIB 93825461388</item>
    </izvorni_sadrzaj>
    <derivirana_varijabla naziv="DomainObject.Predmet.ProtuStrankaListNazivFormatedOIB_1">
      <item>PRIMOGOSTd.o.o., OIB 93825461388</item>
    </derivirana_varijabla>
  </DomainObject.Predmet.ProtuStrankaListNazivFormatedOIB>
  <DomainObject.Predmet.OstaliListFormated>
    <izvorni_sadrzaj>
      <item>Petar Blažeković</item>
    </izvorni_sadrzaj>
    <derivirana_varijabla naziv="DomainObject.Predmet.OstaliListFormated_1">
      <item>Petar Blažeković</item>
    </derivirana_varijabla>
  </DomainObject.Predmet.OstaliListFormated>
  <DomainObject.Predmet.OstaliListFormatedOIB>
    <izvorni_sadrzaj>
      <item>Petar Blažeković, OIB 15901907941</item>
    </izvorni_sadrzaj>
    <derivirana_varijabla naziv="DomainObject.Predmet.OstaliListFormatedOIB_1">
      <item>Petar Blažeković, OIB 15901907941</item>
    </derivirana_varijabla>
  </DomainObject.Predmet.OstaliListFormatedOIB>
  <DomainObject.Predmet.OstaliListFormatedWithAdress>
    <izvorni_sadrzaj>
      <item>Petar Blažeković, Marice Barić 5, 10000 Zagreb</item>
    </izvorni_sadrzaj>
    <derivirana_varijabla naziv="DomainObject.Predmet.OstaliListFormatedWithAdress_1">
      <item>Petar Blažeković, Marice Barić 5, 10000 Zagreb</item>
    </derivirana_varijabla>
  </DomainObject.Predmet.OstaliListFormatedWithAdress>
  <DomainObject.Predmet.OstaliListFormatedWithAdressOIB>
    <izvorni_sadrzaj>
      <item>Petar Blažeković, OIB 15901907941, Marice Barić 5, 10000 Zagreb</item>
    </izvorni_sadrzaj>
    <derivirana_varijabla naziv="DomainObject.Predmet.OstaliListFormatedWithAdressOIB_1">
      <item>Petar Blažeković, OIB 15901907941, Marice Barić 5, 10000 Zagreb</item>
    </derivirana_varijabla>
  </DomainObject.Predmet.OstaliListFormatedWithAdressOIB>
  <DomainObject.Predmet.OstaliListNazivFormated>
    <izvorni_sadrzaj>
      <item>Petar Blažeković</item>
    </izvorni_sadrzaj>
    <derivirana_varijabla naziv="DomainObject.Predmet.OstaliListNazivFormated_1">
      <item>Petar Blažeković</item>
    </derivirana_varijabla>
  </DomainObject.Predmet.OstaliListNazivFormated>
  <DomainObject.Predmet.OstaliListNazivFormatedOIB>
    <izvorni_sadrzaj>
      <item>Petar Blažeković, OIB 15901907941</item>
    </izvorni_sadrzaj>
    <derivirana_varijabla naziv="DomainObject.Predmet.OstaliListNazivFormatedOIB_1">
      <item>Petar Blažeković, OIB 15901907941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St-2133/2015-9</izvorni_sadrzaj>
    <derivirana_varijabla naziv="DomainObject.PoslovniBrojDokumenta_1">St-2133/2015-9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PRIMOGOSTd.o.o.</izvorni_sadrzaj>
    <derivirana_varijabla naziv="DomainObject.Predmet.ProtustrankaIDrugi_1">PRIMOGOSTd.o.o.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PRIMOGOSTd.o.o., OIB 93825461388, Trg žrtava fašizma 2, 10290 Zaprešić</izvorni_sadrzaj>
    <derivirana_varijabla naziv="DomainObject.Predmet.ProtustrankaIDrugiAdressOIB_1">PRIMOGOSTd.o.o., OIB 93825461388, Trg žrtava fašizma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kolovoza 2016.</izvorni_sadrzaj>
    <derivirana_varijabla naziv="DomainObject.Predmet.OdlukaRjesenje.DatumDonosenjaOdluke_1">2. kolovoza 2016.</derivirana_varijabla>
  </DomainObject.Predmet.OdlukaRjesenje.DatumDonosenjaOdluke>
  <DomainObject.Predmet.OdlukaRjesenje.DatumPravomocnosti>
    <izvorni_sadrzaj>11. kolovoza 2016.</izvorni_sadrzaj>
    <derivirana_varijabla naziv="DomainObject.Predmet.OdlukaRjesenje.DatumPravomocnosti_1">11. kolovoza 2016.</derivirana_varijabla>
  </DomainObject.Predmet.OdlukaRjesenje.DatumPravomocnosti>
  <DomainObject.Predmet.OdlukaRjesenje.Oznaka>
    <izvorni_sadrzaj>St-2133/2015-6</izvorni_sadrzaj>
    <derivirana_varijabla naziv="DomainObject.Predmet.OdlukaRjesenje.Oznaka_1">St-2133/2015-6</derivirana_varijabla>
  </DomainObject.Predmet.OdlukaRjesenje.Oznaka>
  <DomainObject.Predmet.SudioniciListNaziv>
    <izvorni_sadrzaj>
      <item>PRIMOGOSTd.o.o.</item>
      <item>FINA Regionalni centar Zagreb</item>
      <item>Petar Blažeković</item>
    </izvorni_sadrzaj>
    <derivirana_varijabla naziv="DomainObject.Predmet.SudioniciListNaziv_1">
      <item>PRIMOGOSTd.o.o.</item>
      <item>FINA Regionalni centar Zagreb</item>
      <item>Petar Blažeković</item>
    </derivirana_varijabla>
  </DomainObject.Predmet.SudioniciListNaziv>
  <DomainObject.Predmet.SudioniciListAdressOIB>
    <izvorni_sadrzaj>
      <item>PRIMOGOSTd.o.o., OIB 93825461388, Trg žrtava fašizma 2,10290 Zaprešić</item>
      <item>FINA Regionalni centar Zagreb, OIB 85821130368, Trg Svibanjskih žrtava 1995. br 1,10000 Zagreb</item>
      <item>Petar Blažeković, OIB 15901907941, Marice Barić 5,10000 Zagreb</item>
    </izvorni_sadrzaj>
    <derivirana_varijabla naziv="DomainObject.Predmet.SudioniciListAdressOIB_1">
      <item>PRIMOGOSTd.o.o., OIB 93825461388, Trg žrtava fašizma 2,10290 Zaprešić</item>
      <item>FINA Regionalni centar Zagreb, OIB 85821130368, Trg Svibanjskih žrtava 1995. br 1,10000 Zagreb</item>
      <item>Petar Blažeković, OIB 15901907941, Marice Barić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93825461388</item>
      <item>, OIB 85821130368</item>
      <item>, OIB 15901907941</item>
    </izvorni_sadrzaj>
    <derivirana_varijabla naziv="DomainObject.Predmet.SudioniciListNazivOIB_1">
      <item>, OIB 93825461388</item>
      <item>, OIB 85821130368</item>
      <item>, OIB 15901907941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1345</properties:Characters>
  <properties:Lines>56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2018-02-22T12:56:00Z</dcterms:created>
  <dc:creator>ibuljan</dc:creator>
  <cp:lastModifiedBy>Lidija Klinčić</cp:lastModifiedBy>
  <cp:lastPrinted>2018-03-28T07:49:00Z</cp:lastPrinted>
  <dcterms:modified xmlns:xsi="http://www.w3.org/2001/XMLSchema-instance" xsi:type="dcterms:W3CDTF">2018-03-28T07:49:00Z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St-2133/2015-9 / Odluka - Rješenje - ispravak rješenja (Ispravak presude.docx)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