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fec1" w14:paraId="60efec1" w:rsidRDefault="00E63362" w:rsidP="00E63362" w:rsidR="00E63362" w:rsidRPr="00922CC1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922CC1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922CC1">
      <w:pPr>
        <w:rPr>
          <w:color w:val="000000"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    </w:t>
      </w:r>
      <w:r w:rsidRPr="00922CC1">
        <w:rPr>
          <w:b/>
          <w:sz w:val="22"/>
          <w:szCs w:val="22"/>
          <w:lang w:val="hr-HR"/>
        </w:rPr>
        <w:t>REPUBLIKA HRVATSKA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TRGOVAČKI SUD U SPLITU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STALNA SLUŽBA DUBROVNIK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Dr. A. Starčevića 23, Dubrovnik</w:t>
      </w:r>
    </w:p>
    <w:p w:rsidRDefault="00922CC1" w:rsidP="00922CC1" w:rsidR="00922CC1">
      <w:pPr>
        <w:jc w:val="right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Posl. br. 18 St-</w:t>
      </w:r>
      <w:r w:rsidR="00DD3847">
        <w:rPr>
          <w:b/>
          <w:sz w:val="22"/>
          <w:szCs w:val="22"/>
          <w:lang w:val="hr-HR"/>
        </w:rPr>
        <w:t>175</w:t>
      </w:r>
      <w:r w:rsidRPr="00922CC1">
        <w:rPr>
          <w:b/>
          <w:sz w:val="22"/>
          <w:szCs w:val="22"/>
          <w:lang w:val="hr-HR"/>
        </w:rPr>
        <w:t>/2016</w:t>
      </w:r>
      <w:r w:rsidR="00EB7C08">
        <w:rPr>
          <w:b/>
          <w:sz w:val="22"/>
          <w:szCs w:val="22"/>
          <w:lang w:val="hr-HR"/>
        </w:rPr>
        <w:t>-</w:t>
      </w:r>
      <w:r w:rsidR="00DD3847">
        <w:rPr>
          <w:b/>
          <w:sz w:val="22"/>
          <w:szCs w:val="22"/>
          <w:lang w:val="hr-HR"/>
        </w:rPr>
        <w:t>89</w:t>
      </w:r>
    </w:p>
    <w:p w:rsidRDefault="00AD7458" w:rsidP="00922CC1" w:rsidR="00AD7458" w:rsidRPr="00922CC1">
      <w:pPr>
        <w:jc w:val="right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rPr>
          <w:b/>
          <w:sz w:val="22"/>
          <w:szCs w:val="22"/>
          <w:lang w:val="hr-HR"/>
        </w:rPr>
      </w:pPr>
    </w:p>
    <w:p w:rsidRDefault="00922CC1" w:rsidP="00922CC1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R E P U B L I K A    H R V A T S K A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AD7458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Z A K L J U Č A K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922CC1" w:rsidR="00FA3214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ab/>
      </w:r>
      <w:r w:rsidR="00EB7C08" w:rsidRPr="00EB7C08">
        <w:rPr>
          <w:sz w:val="22"/>
          <w:szCs w:val="22"/>
          <w:lang w:val="hr-HR"/>
        </w:rPr>
        <w:t xml:space="preserve">Trgovački sud u Splitu, Stalna služba u Dubrovniku, po sucu tog suda Katarini Franković kao sucu pojedincu u stečajnom postupku nad dužnikom </w:t>
      </w:r>
      <w:r w:rsidR="00DD3847" w:rsidRPr="00DD3847">
        <w:rPr>
          <w:sz w:val="22"/>
          <w:szCs w:val="22"/>
          <w:lang w:val="hr-HR"/>
        </w:rPr>
        <w:t>GESTA PROJEKTI d.o.o. "u stečaju", Metković, Jeovci 23 MBS: 080603907, OIB: 81135247223, zastupanog po stečajnom upravitelju Dragan Bijelić</w:t>
      </w:r>
      <w:r w:rsidR="00EB7C08">
        <w:rPr>
          <w:sz w:val="22"/>
          <w:szCs w:val="22"/>
          <w:lang w:val="hr-HR"/>
        </w:rPr>
        <w:t>, izvan ročišta, dana 1</w:t>
      </w:r>
      <w:r w:rsidR="00DD3847">
        <w:rPr>
          <w:sz w:val="22"/>
          <w:szCs w:val="22"/>
          <w:lang w:val="hr-HR"/>
        </w:rPr>
        <w:t>7</w:t>
      </w:r>
      <w:r w:rsidR="00EB7C08">
        <w:rPr>
          <w:sz w:val="22"/>
          <w:szCs w:val="22"/>
          <w:lang w:val="hr-HR"/>
        </w:rPr>
        <w:t xml:space="preserve">. </w:t>
      </w:r>
      <w:r w:rsidR="00DD3847">
        <w:rPr>
          <w:sz w:val="22"/>
          <w:szCs w:val="22"/>
          <w:lang w:val="hr-HR"/>
        </w:rPr>
        <w:t>prosinc</w:t>
      </w:r>
      <w:r w:rsidR="00EB7C08" w:rsidRPr="00EB7C08">
        <w:rPr>
          <w:sz w:val="22"/>
          <w:szCs w:val="22"/>
          <w:lang w:val="hr-HR"/>
        </w:rPr>
        <w:t>a 2018. godine</w:t>
      </w:r>
    </w:p>
    <w:p w:rsidRDefault="00AD7458" w:rsidP="00922CC1" w:rsidR="00AD7458" w:rsidRPr="00922CC1">
      <w:pPr>
        <w:jc w:val="both"/>
        <w:rPr>
          <w:sz w:val="22"/>
          <w:szCs w:val="22"/>
          <w:lang w:val="hr-HR"/>
        </w:rPr>
      </w:pPr>
    </w:p>
    <w:p w:rsidRDefault="00922CC1" w:rsidR="00EF4316" w:rsidRPr="00922CC1">
      <w:pPr>
        <w:pStyle w:val="Tijeloteksta"/>
        <w:jc w:val="center"/>
        <w:rPr>
          <w:b/>
          <w:sz w:val="22"/>
          <w:szCs w:val="22"/>
        </w:rPr>
      </w:pPr>
      <w:r w:rsidRPr="00922CC1">
        <w:rPr>
          <w:b/>
          <w:sz w:val="22"/>
          <w:szCs w:val="22"/>
        </w:rPr>
        <w:t>z a k lj u č</w:t>
      </w:r>
      <w:r w:rsidR="00CE7D5C" w:rsidRPr="00922CC1">
        <w:rPr>
          <w:b/>
          <w:sz w:val="22"/>
          <w:szCs w:val="22"/>
        </w:rPr>
        <w:t xml:space="preserve"> i o</w:t>
      </w:r>
      <w:r w:rsidR="00EF4316" w:rsidRPr="00922CC1">
        <w:rPr>
          <w:b/>
          <w:sz w:val="22"/>
          <w:szCs w:val="22"/>
        </w:rPr>
        <w:t xml:space="preserve">    j e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DD3847" w:rsidR="00DD3847">
      <w:pPr>
        <w:pStyle w:val="Odlomakpopisa"/>
        <w:numPr>
          <w:ilvl w:val="0"/>
          <w:numId w:val="3"/>
        </w:numPr>
        <w:jc w:val="both"/>
        <w:rPr>
          <w:sz w:val="22"/>
          <w:szCs w:val="22"/>
          <w:lang w:val="hr-HR"/>
        </w:rPr>
      </w:pPr>
      <w:r w:rsidRPr="00DD3847">
        <w:rPr>
          <w:sz w:val="22"/>
          <w:szCs w:val="22"/>
          <w:lang w:val="hr-HR"/>
        </w:rPr>
        <w:t>Ispravlja</w:t>
      </w:r>
      <w:r w:rsidR="00FA3214" w:rsidRPr="00DD3847">
        <w:rPr>
          <w:sz w:val="22"/>
          <w:szCs w:val="22"/>
          <w:lang w:val="hr-HR"/>
        </w:rPr>
        <w:t xml:space="preserve"> se</w:t>
      </w:r>
      <w:r w:rsidR="00EB7C08" w:rsidRPr="00DD3847">
        <w:rPr>
          <w:sz w:val="22"/>
          <w:szCs w:val="22"/>
          <w:lang w:val="hr-HR"/>
        </w:rPr>
        <w:t xml:space="preserve"> i dopunjuje</w:t>
      </w:r>
      <w:r w:rsidR="00FA3214" w:rsidRPr="00DD3847">
        <w:rPr>
          <w:sz w:val="22"/>
          <w:szCs w:val="22"/>
          <w:lang w:val="hr-HR"/>
        </w:rPr>
        <w:t xml:space="preserve"> zaključ</w:t>
      </w:r>
      <w:r w:rsidR="00EB7C08" w:rsidRPr="00DD3847">
        <w:rPr>
          <w:sz w:val="22"/>
          <w:szCs w:val="22"/>
          <w:lang w:val="hr-HR"/>
        </w:rPr>
        <w:t>ak</w:t>
      </w:r>
      <w:r w:rsidRPr="00DD3847">
        <w:rPr>
          <w:sz w:val="22"/>
          <w:szCs w:val="22"/>
          <w:lang w:val="hr-HR"/>
        </w:rPr>
        <w:t xml:space="preserve"> Trgovačkog suda u Splitu, Stalne službe u Dubrovniku, pod posl. br. </w:t>
      </w:r>
      <w:r w:rsidR="00EB7C08" w:rsidRPr="00DD3847">
        <w:rPr>
          <w:sz w:val="22"/>
          <w:szCs w:val="22"/>
          <w:lang w:val="hr-HR"/>
        </w:rPr>
        <w:t>18 St-</w:t>
      </w:r>
      <w:r w:rsidR="00DD3847" w:rsidRPr="00DD3847">
        <w:rPr>
          <w:sz w:val="22"/>
          <w:szCs w:val="22"/>
          <w:lang w:val="hr-HR"/>
        </w:rPr>
        <w:t>175/2016-78</w:t>
      </w:r>
      <w:r w:rsidR="00EB7C08" w:rsidRPr="00DD3847">
        <w:rPr>
          <w:sz w:val="22"/>
          <w:szCs w:val="22"/>
          <w:lang w:val="hr-HR"/>
        </w:rPr>
        <w:t xml:space="preserve"> </w:t>
      </w:r>
      <w:r w:rsidR="00FA3214" w:rsidRPr="00DD3847">
        <w:rPr>
          <w:sz w:val="22"/>
          <w:szCs w:val="22"/>
          <w:lang w:val="hr-HR"/>
        </w:rPr>
        <w:t xml:space="preserve">od </w:t>
      </w:r>
      <w:r w:rsidR="00DD3847" w:rsidRPr="00DD3847">
        <w:rPr>
          <w:sz w:val="22"/>
          <w:szCs w:val="22"/>
          <w:lang w:val="hr-HR"/>
        </w:rPr>
        <w:t>04</w:t>
      </w:r>
      <w:r w:rsidR="00EB7C08" w:rsidRPr="00DD3847">
        <w:rPr>
          <w:sz w:val="22"/>
          <w:szCs w:val="22"/>
          <w:lang w:val="hr-HR"/>
        </w:rPr>
        <w:t>. rujna 2018</w:t>
      </w:r>
      <w:r w:rsidR="00FA3214" w:rsidRPr="00DD3847">
        <w:rPr>
          <w:sz w:val="22"/>
          <w:szCs w:val="22"/>
          <w:lang w:val="hr-HR"/>
        </w:rPr>
        <w:t xml:space="preserve">. godine </w:t>
      </w:r>
      <w:r w:rsidRPr="00DD3847">
        <w:rPr>
          <w:sz w:val="22"/>
          <w:szCs w:val="22"/>
          <w:lang w:val="hr-HR"/>
        </w:rPr>
        <w:t>na način da</w:t>
      </w:r>
      <w:r w:rsidR="00EB7C08" w:rsidRPr="00DD3847">
        <w:rPr>
          <w:sz w:val="22"/>
          <w:szCs w:val="22"/>
          <w:lang w:val="hr-HR"/>
        </w:rPr>
        <w:t xml:space="preserve"> u toč. II navedenog zaključ</w:t>
      </w:r>
      <w:r w:rsidR="00FA3214" w:rsidRPr="00DD3847">
        <w:rPr>
          <w:sz w:val="22"/>
          <w:szCs w:val="22"/>
          <w:lang w:val="hr-HR"/>
        </w:rPr>
        <w:t xml:space="preserve">ka </w:t>
      </w:r>
      <w:r w:rsidR="00EB7C08" w:rsidRPr="00DD3847">
        <w:rPr>
          <w:sz w:val="22"/>
          <w:szCs w:val="22"/>
          <w:lang w:val="hr-HR"/>
        </w:rPr>
        <w:t xml:space="preserve">u </w:t>
      </w:r>
      <w:r w:rsidR="00DD3847" w:rsidRPr="00DD3847">
        <w:rPr>
          <w:sz w:val="22"/>
          <w:szCs w:val="22"/>
          <w:lang w:val="hr-HR"/>
        </w:rPr>
        <w:t>dvadesetpetom</w:t>
      </w:r>
      <w:r w:rsidR="00EB7C08" w:rsidRPr="00DD3847">
        <w:rPr>
          <w:sz w:val="22"/>
          <w:szCs w:val="22"/>
          <w:lang w:val="hr-HR"/>
        </w:rPr>
        <w:t xml:space="preserve"> redu nakon riječi "</w:t>
      </w:r>
      <w:r w:rsidR="00EB7C08" w:rsidRPr="00EB7C08">
        <w:t xml:space="preserve"> </w:t>
      </w:r>
      <w:r w:rsidR="00DD3847" w:rsidRPr="00DD3847">
        <w:rPr>
          <w:sz w:val="22"/>
          <w:szCs w:val="22"/>
          <w:lang w:val="hr-HR"/>
        </w:rPr>
        <w:t>u  z.ul. 5984, za k.o. Gornje Vrapče,</w:t>
      </w:r>
      <w:r w:rsidR="00EB7C08" w:rsidRPr="00DD3847">
        <w:rPr>
          <w:sz w:val="22"/>
          <w:szCs w:val="22"/>
          <w:lang w:val="hr-HR"/>
        </w:rPr>
        <w:t>" se dodaje dio rečenice: "na ime:</w:t>
      </w:r>
      <w:r w:rsidR="00EB7C08" w:rsidRPr="00EB7C08">
        <w:t xml:space="preserve"> </w:t>
      </w:r>
      <w:r w:rsidR="00DD3847" w:rsidRPr="00DD3847">
        <w:rPr>
          <w:sz w:val="22"/>
          <w:szCs w:val="22"/>
          <w:lang w:val="hr-HR"/>
        </w:rPr>
        <w:t>BORO ĆUTUK, Zagreb, Brazilska ulica 16, OIB: 53039234434</w:t>
      </w:r>
      <w:r w:rsidR="00EB7C08" w:rsidRPr="00DD3847">
        <w:rPr>
          <w:sz w:val="22"/>
          <w:szCs w:val="22"/>
          <w:lang w:val="hr-HR"/>
        </w:rPr>
        <w:t xml:space="preserve"> "</w:t>
      </w:r>
      <w:r w:rsidRPr="00DD3847">
        <w:rPr>
          <w:sz w:val="22"/>
          <w:szCs w:val="22"/>
          <w:lang w:val="hr-HR"/>
        </w:rPr>
        <w:t xml:space="preserve"> </w:t>
      </w:r>
      <w:r w:rsidR="00EB7C08" w:rsidRPr="00DD3847">
        <w:rPr>
          <w:sz w:val="22"/>
          <w:szCs w:val="22"/>
          <w:lang w:val="hr-HR"/>
        </w:rPr>
        <w:t>te nakon</w:t>
      </w:r>
      <w:r w:rsidR="00FA3214" w:rsidRPr="00DD3847">
        <w:rPr>
          <w:sz w:val="22"/>
          <w:szCs w:val="22"/>
          <w:lang w:val="hr-HR"/>
        </w:rPr>
        <w:t xml:space="preserve"> </w:t>
      </w:r>
      <w:r w:rsidR="00AD7458" w:rsidRPr="00DD3847">
        <w:rPr>
          <w:sz w:val="22"/>
          <w:szCs w:val="22"/>
          <w:lang w:val="hr-HR"/>
        </w:rPr>
        <w:t xml:space="preserve">zadnje </w:t>
      </w:r>
      <w:r w:rsidR="00FA3214" w:rsidRPr="00DD3847">
        <w:rPr>
          <w:sz w:val="22"/>
          <w:szCs w:val="22"/>
          <w:lang w:val="hr-HR"/>
        </w:rPr>
        <w:t>rečenice</w:t>
      </w:r>
      <w:r w:rsidR="00EB7C08" w:rsidRPr="00DD3847">
        <w:rPr>
          <w:sz w:val="22"/>
          <w:szCs w:val="22"/>
          <w:lang w:val="hr-HR"/>
        </w:rPr>
        <w:t xml:space="preserve"> se dodaje</w:t>
      </w:r>
      <w:r w:rsidR="00B168AB" w:rsidRPr="00DD3847">
        <w:rPr>
          <w:sz w:val="22"/>
          <w:szCs w:val="22"/>
          <w:lang w:val="hr-HR"/>
        </w:rPr>
        <w:t xml:space="preserve"> "upisani pod brojem</w:t>
      </w:r>
      <w:r w:rsidR="00DD3847">
        <w:rPr>
          <w:sz w:val="22"/>
          <w:szCs w:val="22"/>
          <w:lang w:val="hr-HR"/>
        </w:rPr>
        <w:t>:</w:t>
      </w:r>
    </w:p>
    <w:p w:rsidRDefault="00DD3847" w:rsidP="00DD3847" w:rsidR="00DD3847" w:rsidRPr="00DD3847">
      <w:pPr>
        <w:pStyle w:val="Odlomakpopisa"/>
        <w:ind w:left="108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B168AB" w:rsidRPr="00DD3847">
        <w:rPr>
          <w:sz w:val="22"/>
          <w:szCs w:val="22"/>
          <w:lang w:val="hr-HR"/>
        </w:rPr>
        <w:t xml:space="preserve"> </w:t>
      </w:r>
      <w:r w:rsidRPr="00366A2E">
        <w:rPr>
          <w:b/>
          <w:sz w:val="22"/>
          <w:szCs w:val="22"/>
          <w:lang w:val="hr-HR"/>
        </w:rPr>
        <w:t>Z-8057/2016</w:t>
      </w:r>
      <w:r>
        <w:rPr>
          <w:sz w:val="22"/>
          <w:szCs w:val="22"/>
          <w:lang w:val="hr-HR"/>
        </w:rPr>
        <w:t xml:space="preserve"> </w:t>
      </w:r>
      <w:r w:rsidRPr="00DD3847">
        <w:rPr>
          <w:sz w:val="22"/>
          <w:szCs w:val="22"/>
          <w:lang w:val="hr-HR"/>
        </w:rPr>
        <w:t xml:space="preserve">ZABILJEŽBA, OTVARANJE STEČAJNOG POSTUPKA, RJEŠENJE TRGOVAČKOG SUDA U SPLITU, STALNE SLUŽBE U DUBROVNIKU POSL.BR. ST-175/2016 </w:t>
      </w:r>
    </w:p>
    <w:p w:rsidRDefault="00DD3847" w:rsidP="00DD3847" w:rsidR="00DD3847" w:rsidRPr="00DD3847">
      <w:pPr>
        <w:pStyle w:val="Odlomakpopisa"/>
        <w:ind w:left="108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DD3847">
        <w:rPr>
          <w:sz w:val="22"/>
          <w:szCs w:val="22"/>
          <w:lang w:val="hr-HR"/>
        </w:rPr>
        <w:t xml:space="preserve">pod brojem </w:t>
      </w:r>
      <w:r w:rsidRPr="00366A2E">
        <w:rPr>
          <w:b/>
          <w:sz w:val="22"/>
          <w:szCs w:val="22"/>
          <w:lang w:val="hr-HR"/>
        </w:rPr>
        <w:t>Z-27460/2017</w:t>
      </w:r>
      <w:r w:rsidR="00366A2E">
        <w:rPr>
          <w:b/>
          <w:sz w:val="22"/>
          <w:szCs w:val="22"/>
          <w:lang w:val="hr-HR"/>
        </w:rPr>
        <w:t xml:space="preserve"> </w:t>
      </w:r>
      <w:r w:rsidRPr="00DD3847">
        <w:rPr>
          <w:sz w:val="22"/>
          <w:szCs w:val="22"/>
          <w:lang w:val="hr-HR"/>
        </w:rPr>
        <w:t xml:space="preserve">ZABILJEŽBA, RJEŠENJE TRGOVAČKOG SUDA U SPLITU, STALNA SLUŽBA U DUBROVNIKU POSL.BR. ST-175/2016-45 18.05.2017, zabilježuje se rješenje o prodaji nekretnina.   </w:t>
      </w:r>
    </w:p>
    <w:p w:rsidRDefault="00DD3847" w:rsidP="00DD3847" w:rsidR="00DD3847" w:rsidRPr="00DD3847">
      <w:pPr>
        <w:pStyle w:val="Odlomakpopisa"/>
        <w:ind w:left="108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-</w:t>
      </w:r>
      <w:r w:rsidRPr="00DD3847">
        <w:rPr>
          <w:sz w:val="22"/>
          <w:szCs w:val="22"/>
          <w:lang w:val="hr-HR"/>
        </w:rPr>
        <w:t xml:space="preserve"> </w:t>
      </w:r>
      <w:r w:rsidRPr="00366A2E">
        <w:rPr>
          <w:b/>
          <w:sz w:val="22"/>
          <w:szCs w:val="22"/>
          <w:lang w:val="hr-HR"/>
        </w:rPr>
        <w:t>Z-28432/2018</w:t>
      </w:r>
      <w:r>
        <w:rPr>
          <w:sz w:val="22"/>
          <w:szCs w:val="22"/>
          <w:lang w:val="hr-HR"/>
        </w:rPr>
        <w:t xml:space="preserve"> </w:t>
      </w:r>
      <w:r w:rsidRPr="00DD3847">
        <w:rPr>
          <w:sz w:val="22"/>
          <w:szCs w:val="22"/>
          <w:lang w:val="hr-HR"/>
        </w:rPr>
        <w:t xml:space="preserve">ZABILJEŽBA, DOSUDA, Temeljem rješenja Trgovačkog suda u Splitu, Stalna služba u Dubrovniku posl.br. St-175/2016-45 od 18. svibnja 2018., </w:t>
      </w:r>
    </w:p>
    <w:p w:rsidRDefault="00DD3847" w:rsidP="00DF20EE" w:rsidR="00DD3847" w:rsidRPr="00DF20EE">
      <w:pPr>
        <w:pStyle w:val="Odlomakpopisa"/>
        <w:ind w:left="108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DD3847">
        <w:rPr>
          <w:sz w:val="22"/>
          <w:szCs w:val="22"/>
          <w:lang w:val="hr-HR"/>
        </w:rPr>
        <w:t xml:space="preserve">pod brojem </w:t>
      </w:r>
      <w:r w:rsidRPr="00366A2E">
        <w:rPr>
          <w:b/>
          <w:sz w:val="22"/>
          <w:szCs w:val="22"/>
          <w:lang w:val="hr-HR"/>
        </w:rPr>
        <w:t>Z-48754/2018</w:t>
      </w:r>
      <w:r>
        <w:rPr>
          <w:sz w:val="22"/>
          <w:szCs w:val="22"/>
          <w:lang w:val="hr-HR"/>
        </w:rPr>
        <w:t xml:space="preserve"> </w:t>
      </w:r>
      <w:r w:rsidRPr="00DD3847">
        <w:rPr>
          <w:sz w:val="22"/>
          <w:szCs w:val="22"/>
          <w:lang w:val="hr-HR"/>
        </w:rPr>
        <w:t xml:space="preserve">ZABILJEŽBA, zabilježuje se odbijeni upis prava vlasništva temeljem Zaključka Trgovačkog suda u Splitu, Stalna služba u Dubrovniku posl.br. St-175/2016-78 od 04. rujna 2018. </w:t>
      </w:r>
    </w:p>
    <w:p w:rsidRDefault="00DF20EE" w:rsidP="00DF20EE" w:rsidR="00DF20EE">
      <w:pPr>
        <w:pStyle w:val="Odlomakpopisa"/>
        <w:ind w:left="100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DD3847" w:rsidRPr="00DD3847">
        <w:rPr>
          <w:sz w:val="22"/>
          <w:szCs w:val="22"/>
          <w:lang w:val="hr-HR"/>
        </w:rPr>
        <w:t xml:space="preserve">broj </w:t>
      </w:r>
      <w:r w:rsidR="00DD3847" w:rsidRPr="00366A2E">
        <w:rPr>
          <w:b/>
          <w:sz w:val="22"/>
          <w:szCs w:val="22"/>
          <w:lang w:val="hr-HR"/>
        </w:rPr>
        <w:t>Z-30810/14</w:t>
      </w:r>
      <w:r>
        <w:rPr>
          <w:sz w:val="22"/>
          <w:szCs w:val="22"/>
          <w:lang w:val="hr-HR"/>
        </w:rPr>
        <w:t xml:space="preserve"> </w:t>
      </w:r>
      <w:r w:rsidR="00DD3847" w:rsidRPr="00DF20EE">
        <w:rPr>
          <w:sz w:val="22"/>
          <w:szCs w:val="22"/>
          <w:lang w:val="hr-HR"/>
        </w:rPr>
        <w:t xml:space="preserve">Temeljem rješenja o ovrsi Općinskog građanskog suda u Zagrebu broj Ovrj-1619/14 od 09. srpnja 2014. zabilježuje se ovrha.  ZABILJEŽBA OVRHE  </w:t>
      </w:r>
    </w:p>
    <w:p w:rsidRDefault="00DF20EE" w:rsidP="00DF20EE" w:rsidR="00DD3847" w:rsidRPr="00DF20EE">
      <w:pPr>
        <w:pStyle w:val="Odlomakpopisa"/>
        <w:ind w:left="100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DD3847" w:rsidRPr="00DF20EE">
        <w:rPr>
          <w:sz w:val="22"/>
          <w:szCs w:val="22"/>
          <w:lang w:val="hr-HR"/>
        </w:rPr>
        <w:t xml:space="preserve"> broj </w:t>
      </w:r>
      <w:r w:rsidR="00DD3847" w:rsidRPr="00366A2E">
        <w:rPr>
          <w:b/>
          <w:sz w:val="22"/>
          <w:szCs w:val="22"/>
          <w:lang w:val="hr-HR"/>
        </w:rPr>
        <w:t>Z-801/15</w:t>
      </w:r>
      <w:r>
        <w:rPr>
          <w:sz w:val="22"/>
          <w:szCs w:val="22"/>
          <w:lang w:val="hr-HR"/>
        </w:rPr>
        <w:t xml:space="preserve"> </w:t>
      </w:r>
      <w:r w:rsidR="00DD3847" w:rsidRPr="00DF20EE">
        <w:rPr>
          <w:sz w:val="22"/>
          <w:szCs w:val="22"/>
          <w:lang w:val="hr-HR"/>
        </w:rPr>
        <w:t xml:space="preserve">Temeljem rješenja o ovrsi br. Ovr-3725/14 od 05. siječnja 2015., zabilježuje se ovrha.  ZABILJEŽBA OVRHE  </w:t>
      </w:r>
    </w:p>
    <w:p w:rsidRDefault="00DF20EE" w:rsidP="00DF20EE" w:rsidR="00DD3847">
      <w:pPr>
        <w:pStyle w:val="Odlomakpopisa"/>
        <w:ind w:left="100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="00DD3847" w:rsidRPr="00DF20EE">
        <w:rPr>
          <w:sz w:val="22"/>
          <w:szCs w:val="22"/>
          <w:lang w:val="hr-HR"/>
        </w:rPr>
        <w:t xml:space="preserve">pod brojem </w:t>
      </w:r>
      <w:r w:rsidR="00DD3847" w:rsidRPr="00366A2E">
        <w:rPr>
          <w:b/>
          <w:sz w:val="22"/>
          <w:szCs w:val="22"/>
          <w:lang w:val="hr-HR"/>
        </w:rPr>
        <w:t>Z-34402/2016</w:t>
      </w:r>
      <w:r>
        <w:rPr>
          <w:sz w:val="22"/>
          <w:szCs w:val="22"/>
          <w:lang w:val="hr-HR"/>
        </w:rPr>
        <w:t xml:space="preserve"> </w:t>
      </w:r>
      <w:r w:rsidR="00DD3847" w:rsidRPr="00DF20EE">
        <w:rPr>
          <w:sz w:val="22"/>
          <w:szCs w:val="22"/>
          <w:lang w:val="hr-HR"/>
        </w:rPr>
        <w:t xml:space="preserve">Prvenstveni red upisa: </w:t>
      </w:r>
      <w:r w:rsidR="00DD3847" w:rsidRPr="00366A2E">
        <w:rPr>
          <w:b/>
          <w:sz w:val="22"/>
          <w:szCs w:val="22"/>
          <w:lang w:val="hr-HR"/>
        </w:rPr>
        <w:t>Z-62219/2011</w:t>
      </w:r>
      <w:r>
        <w:rPr>
          <w:sz w:val="22"/>
          <w:szCs w:val="22"/>
          <w:lang w:val="hr-HR"/>
        </w:rPr>
        <w:t xml:space="preserve"> </w:t>
      </w:r>
      <w:r w:rsidR="00DD3847" w:rsidRPr="00DF20EE">
        <w:rPr>
          <w:sz w:val="22"/>
          <w:szCs w:val="22"/>
          <w:lang w:val="hr-HR"/>
        </w:rPr>
        <w:t>UKNJIŽBA, ZALOŽNO PRAVO, UGOVOR O PRIJENOSU sa imena nosioca tog prava Erste &amp; Steiermärkische Bank d.d., OIB 23057039320. za korist novog založnog vjerovnika: 500.000,00 EUR</w:t>
      </w:r>
      <w:r w:rsidR="00DD3847" w:rsidRPr="00DD3847">
        <w:rPr>
          <w:sz w:val="22"/>
          <w:szCs w:val="22"/>
          <w:lang w:val="hr-HR"/>
        </w:rPr>
        <w:t xml:space="preserve">  B2 KAPITAL D.O.O., OIB: 57509775367, RADNIČKA CESTA 41, 10000 ZAGREB    </w:t>
      </w:r>
    </w:p>
    <w:p w:rsidRDefault="00DF20EE" w:rsidP="00DF20EE" w:rsidR="00DF20EE">
      <w:pPr>
        <w:pStyle w:val="Odlomakpopisa"/>
        <w:ind w:left="1004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DF20EE">
        <w:rPr>
          <w:sz w:val="22"/>
          <w:szCs w:val="22"/>
          <w:lang w:val="hr-HR"/>
        </w:rPr>
        <w:t xml:space="preserve">broj </w:t>
      </w:r>
      <w:r w:rsidRPr="00366A2E">
        <w:rPr>
          <w:b/>
          <w:sz w:val="22"/>
          <w:szCs w:val="22"/>
          <w:lang w:val="hr-HR"/>
        </w:rPr>
        <w:t>Z-14946/15</w:t>
      </w:r>
      <w:r>
        <w:rPr>
          <w:sz w:val="22"/>
          <w:szCs w:val="22"/>
          <w:lang w:val="hr-HR"/>
        </w:rPr>
        <w:t xml:space="preserve"> - </w:t>
      </w:r>
      <w:r w:rsidRPr="00DF20EE">
        <w:rPr>
          <w:sz w:val="22"/>
          <w:szCs w:val="22"/>
          <w:lang w:val="hr-HR"/>
        </w:rPr>
        <w:t>Na temelju Rješenja o ovrsi ovoga suda posl. br. Ovrj-848/2015 od 25. ožu</w:t>
      </w:r>
      <w:r w:rsidR="00366A2E">
        <w:rPr>
          <w:sz w:val="22"/>
          <w:szCs w:val="22"/>
          <w:lang w:val="hr-HR"/>
        </w:rPr>
        <w:t>jka 2015., zabilježuje se ovrha"</w:t>
      </w:r>
    </w:p>
    <w:p w:rsidRDefault="00DF20EE" w:rsidP="00DF20EE" w:rsidR="00DF20EE" w:rsidRPr="00DF20EE">
      <w:pPr>
        <w:pStyle w:val="Odlomakpopisa"/>
        <w:ind w:left="1004"/>
        <w:jc w:val="both"/>
        <w:rPr>
          <w:sz w:val="22"/>
          <w:szCs w:val="22"/>
          <w:lang w:val="hr-HR"/>
        </w:rPr>
      </w:pPr>
    </w:p>
    <w:p w:rsidRDefault="00DD3847" w:rsidP="00DF20EE" w:rsidR="00EB7C08" w:rsidRPr="00DF20EE">
      <w:pPr>
        <w:pStyle w:val="Odlomakpopisa"/>
        <w:ind w:left="1004"/>
        <w:jc w:val="both"/>
        <w:rPr>
          <w:sz w:val="22"/>
          <w:szCs w:val="22"/>
          <w:lang w:val="hr-HR"/>
        </w:rPr>
      </w:pPr>
      <w:r w:rsidRPr="00DD3847">
        <w:rPr>
          <w:sz w:val="22"/>
          <w:szCs w:val="22"/>
          <w:lang w:val="hr-HR"/>
        </w:rPr>
        <w:t xml:space="preserve"> </w:t>
      </w:r>
    </w:p>
    <w:p w:rsidRDefault="00EB7C08" w:rsidP="00EB7C08" w:rsidR="00EB7C08" w:rsidRPr="00EB7C08">
      <w:pPr>
        <w:rPr>
          <w:sz w:val="22"/>
          <w:szCs w:val="22"/>
          <w:lang w:val="hr-HR"/>
        </w:rPr>
      </w:pPr>
    </w:p>
    <w:p w:rsidRDefault="00922CC1" w:rsidP="00AD7458" w:rsidR="00922CC1" w:rsidRPr="00AD7458">
      <w:pPr>
        <w:jc w:val="center"/>
        <w:rPr>
          <w:b/>
          <w:sz w:val="22"/>
          <w:szCs w:val="22"/>
          <w:lang w:val="hr-HR"/>
        </w:rPr>
      </w:pPr>
      <w:r w:rsidRPr="00AD7458">
        <w:rPr>
          <w:b/>
          <w:sz w:val="22"/>
          <w:szCs w:val="22"/>
          <w:lang w:val="hr-HR"/>
        </w:rPr>
        <w:lastRenderedPageBreak/>
        <w:t>Obrazloženje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Uvidom u predmetn</w:t>
      </w:r>
      <w:r w:rsidR="00B168AB">
        <w:rPr>
          <w:sz w:val="22"/>
          <w:szCs w:val="22"/>
          <w:lang w:val="hr-HR"/>
        </w:rPr>
        <w:t>i</w:t>
      </w:r>
      <w:r w:rsidRPr="00922CC1">
        <w:rPr>
          <w:sz w:val="22"/>
          <w:szCs w:val="22"/>
          <w:lang w:val="hr-HR"/>
        </w:rPr>
        <w:t xml:space="preserve"> zaključ</w:t>
      </w:r>
      <w:r w:rsidR="00B168AB">
        <w:rPr>
          <w:sz w:val="22"/>
          <w:szCs w:val="22"/>
          <w:lang w:val="hr-HR"/>
        </w:rPr>
        <w:t>ak</w:t>
      </w:r>
      <w:r w:rsidRPr="00922CC1">
        <w:rPr>
          <w:sz w:val="22"/>
          <w:szCs w:val="22"/>
          <w:lang w:val="hr-HR"/>
        </w:rPr>
        <w:t xml:space="preserve"> Trgovačkog suda u Splitu, Stalne službe u Dubrovniku, </w:t>
      </w:r>
      <w:r w:rsidR="00FA3214" w:rsidRPr="00FA3214">
        <w:rPr>
          <w:sz w:val="22"/>
          <w:szCs w:val="22"/>
          <w:lang w:val="hr-HR"/>
        </w:rPr>
        <w:t xml:space="preserve">pod posl. br. </w:t>
      </w:r>
      <w:r w:rsidR="00366A2E" w:rsidRPr="00366A2E">
        <w:rPr>
          <w:sz w:val="22"/>
          <w:szCs w:val="22"/>
          <w:lang w:val="hr-HR"/>
        </w:rPr>
        <w:t xml:space="preserve">18 St-175/2016-78 od 04. rujna </w:t>
      </w:r>
      <w:r w:rsidR="00B168AB" w:rsidRPr="00B168AB">
        <w:rPr>
          <w:sz w:val="22"/>
          <w:szCs w:val="22"/>
          <w:lang w:val="hr-HR"/>
        </w:rPr>
        <w:t xml:space="preserve">2018. godine </w:t>
      </w:r>
      <w:r w:rsidRPr="00922CC1">
        <w:rPr>
          <w:sz w:val="22"/>
          <w:szCs w:val="22"/>
          <w:lang w:val="hr-HR"/>
        </w:rPr>
        <w:t xml:space="preserve">nakon </w:t>
      </w:r>
      <w:r w:rsidR="00B168AB">
        <w:rPr>
          <w:sz w:val="22"/>
          <w:szCs w:val="22"/>
          <w:lang w:val="hr-HR"/>
        </w:rPr>
        <w:t>rješenja Općinskog građanskog suda u Zagrebu Z-</w:t>
      </w:r>
      <w:r w:rsidR="00366A2E">
        <w:rPr>
          <w:sz w:val="22"/>
          <w:szCs w:val="22"/>
          <w:lang w:val="hr-HR"/>
        </w:rPr>
        <w:t>48754/18 od 04. prosinc</w:t>
      </w:r>
      <w:r w:rsidR="00B168AB">
        <w:rPr>
          <w:sz w:val="22"/>
          <w:szCs w:val="22"/>
          <w:lang w:val="hr-HR"/>
        </w:rPr>
        <w:t>a 2018.g.</w:t>
      </w:r>
      <w:r w:rsidR="00AD7458">
        <w:rPr>
          <w:sz w:val="22"/>
          <w:szCs w:val="22"/>
          <w:lang w:val="hr-HR"/>
        </w:rPr>
        <w:t xml:space="preserve"> sud je</w:t>
      </w:r>
      <w:r w:rsidR="00B168AB">
        <w:rPr>
          <w:sz w:val="22"/>
          <w:szCs w:val="22"/>
          <w:lang w:val="hr-HR"/>
        </w:rPr>
        <w:t xml:space="preserve"> ispravio i dopunio podatke na način da je naveo kupca na čije ime se ima upisati pravo vlasništva, te naveo posl.br.zemljišno knjižnih upisa koji se brišu nakon prodaje imovine u stečajnom postupku, pa je  sud </w:t>
      </w:r>
      <w:r w:rsidR="00AD7458">
        <w:rPr>
          <w:sz w:val="22"/>
          <w:szCs w:val="22"/>
          <w:lang w:val="hr-HR"/>
        </w:rPr>
        <w:t xml:space="preserve"> odlučio kao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</w:t>
      </w:r>
      <w:r w:rsidR="00B168AB">
        <w:rPr>
          <w:sz w:val="22"/>
          <w:szCs w:val="22"/>
          <w:lang w:val="hr-HR"/>
        </w:rPr>
        <w:t>i ispraviti i dopuniti zaključak</w:t>
      </w:r>
      <w:r w:rsidRPr="00922CC1">
        <w:rPr>
          <w:sz w:val="22"/>
          <w:szCs w:val="22"/>
          <w:lang w:val="hr-HR"/>
        </w:rPr>
        <w:t xml:space="preserve"> na način kako je to navedeno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Zbog navedenog, na temelju navedenih propisa, odlučeno je kao u izreci. 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U Dubrovniku, </w:t>
      </w:r>
      <w:r w:rsidR="00FC569E">
        <w:rPr>
          <w:b/>
          <w:sz w:val="22"/>
          <w:szCs w:val="22"/>
          <w:lang w:val="hr-HR"/>
        </w:rPr>
        <w:t>1</w:t>
      </w:r>
      <w:r w:rsidR="00366A2E">
        <w:rPr>
          <w:b/>
          <w:sz w:val="22"/>
          <w:szCs w:val="22"/>
          <w:lang w:val="hr-HR"/>
        </w:rPr>
        <w:t>7</w:t>
      </w:r>
      <w:r w:rsidR="00FC569E">
        <w:rPr>
          <w:b/>
          <w:sz w:val="22"/>
          <w:szCs w:val="22"/>
          <w:lang w:val="hr-HR"/>
        </w:rPr>
        <w:t xml:space="preserve">. </w:t>
      </w:r>
      <w:r w:rsidR="00366A2E">
        <w:rPr>
          <w:b/>
          <w:sz w:val="22"/>
          <w:szCs w:val="22"/>
          <w:lang w:val="hr-HR"/>
        </w:rPr>
        <w:t>prosinc</w:t>
      </w:r>
      <w:r w:rsidRPr="00922CC1">
        <w:rPr>
          <w:b/>
          <w:sz w:val="22"/>
          <w:szCs w:val="22"/>
          <w:lang w:val="hr-HR"/>
        </w:rPr>
        <w:t>a 201</w:t>
      </w:r>
      <w:r w:rsidR="004A102F">
        <w:rPr>
          <w:b/>
          <w:sz w:val="22"/>
          <w:szCs w:val="22"/>
          <w:lang w:val="hr-HR"/>
        </w:rPr>
        <w:t>8</w:t>
      </w:r>
      <w:r w:rsidRPr="00922CC1">
        <w:rPr>
          <w:b/>
          <w:sz w:val="22"/>
          <w:szCs w:val="22"/>
          <w:lang w:val="hr-HR"/>
        </w:rPr>
        <w:t>. godine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Sudac: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Katarina Franković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UPUTA O PRAVNOM LIJEKU</w:t>
      </w:r>
    </w:p>
    <w:p w:rsidRDefault="00922CC1" w:rsidP="00922CC1" w:rsidR="008E46B3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Protiv ovoga zaključka nije dopušten pravni lijek</w:t>
      </w:r>
      <w:r>
        <w:rPr>
          <w:sz w:val="22"/>
          <w:szCs w:val="22"/>
          <w:lang w:val="hr-HR"/>
        </w:rPr>
        <w:t>.</w:t>
      </w:r>
    </w:p>
    <w:p w:rsidRDefault="00AD7458" w:rsidP="00922CC1" w:rsidR="00AD7458">
      <w:pPr>
        <w:jc w:val="both"/>
        <w:rPr>
          <w:sz w:val="22"/>
          <w:szCs w:val="22"/>
          <w:lang w:val="hr-HR"/>
        </w:rPr>
      </w:pP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DN-a:</w:t>
      </w:r>
    </w:p>
    <w:p w:rsidRDefault="00AD7458" w:rsidP="00FC569E" w:rsidR="00FC569E" w:rsidRPr="00FC569E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</w:r>
      <w:r w:rsidR="00FC569E" w:rsidRPr="00FC569E">
        <w:rPr>
          <w:sz w:val="22"/>
          <w:szCs w:val="22"/>
          <w:lang w:val="hr-HR"/>
        </w:rPr>
        <w:t>stečajni upravitelj, putem e oglasna ploča</w:t>
      </w:r>
    </w:p>
    <w:p w:rsidRDefault="00FC569E" w:rsidP="00FC569E" w:rsidR="00FC569E" w:rsidRPr="00FC569E">
      <w:pPr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</w:r>
      <w:r w:rsidR="00366A2E" w:rsidRPr="00366A2E">
        <w:rPr>
          <w:sz w:val="22"/>
          <w:szCs w:val="22"/>
          <w:lang w:val="hr-HR"/>
        </w:rPr>
        <w:t>BORO ĆUTUK, Zagreb, Brazilska ulica 16</w:t>
      </w:r>
      <w:r w:rsidRPr="00FC569E">
        <w:rPr>
          <w:sz w:val="22"/>
          <w:szCs w:val="22"/>
          <w:lang w:val="hr-HR"/>
        </w:rPr>
        <w:t>,</w:t>
      </w:r>
      <w:r w:rsidRPr="00FC569E">
        <w:t xml:space="preserve"> </w:t>
      </w:r>
      <w:r w:rsidRPr="00FC569E">
        <w:rPr>
          <w:sz w:val="22"/>
          <w:szCs w:val="22"/>
          <w:lang w:val="hr-HR"/>
        </w:rPr>
        <w:t xml:space="preserve">putem e oglasna ploča </w:t>
      </w:r>
    </w:p>
    <w:p w:rsidRDefault="00FC569E" w:rsidP="00FC569E" w:rsidR="00FC569E" w:rsidRPr="00FC569E">
      <w:pPr>
        <w:ind w:hanging="720" w:left="720"/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  <w:t>Općinski građanski sud u Zagrebu</w:t>
      </w:r>
      <w:r>
        <w:rPr>
          <w:sz w:val="22"/>
          <w:szCs w:val="22"/>
          <w:lang w:val="hr-HR"/>
        </w:rPr>
        <w:t>, zemljišnoknjižni odjel Zagreb uz rješenje</w:t>
      </w:r>
      <w:r w:rsidR="00366A2E">
        <w:rPr>
          <w:sz w:val="22"/>
          <w:szCs w:val="22"/>
          <w:lang w:val="hr-HR"/>
        </w:rPr>
        <w:t xml:space="preserve"> St-175/2016-75</w:t>
      </w:r>
      <w:r>
        <w:rPr>
          <w:sz w:val="22"/>
          <w:szCs w:val="22"/>
          <w:lang w:val="hr-HR"/>
        </w:rPr>
        <w:t xml:space="preserve"> od </w:t>
      </w:r>
      <w:r w:rsidR="00366A2E">
        <w:rPr>
          <w:sz w:val="22"/>
          <w:szCs w:val="22"/>
          <w:lang w:val="hr-HR"/>
        </w:rPr>
        <w:t>14.04</w:t>
      </w:r>
      <w:r>
        <w:rPr>
          <w:sz w:val="22"/>
          <w:szCs w:val="22"/>
          <w:lang w:val="hr-HR"/>
        </w:rPr>
        <w:t xml:space="preserve">.18. sa klauzulom pravomoćnosti, zaključak </w:t>
      </w:r>
      <w:r w:rsidRPr="00FC569E">
        <w:rPr>
          <w:sz w:val="22"/>
          <w:szCs w:val="22"/>
          <w:lang w:val="hr-HR"/>
        </w:rPr>
        <w:t>St-</w:t>
      </w:r>
      <w:r w:rsidR="00366A2E">
        <w:rPr>
          <w:sz w:val="22"/>
          <w:szCs w:val="22"/>
          <w:lang w:val="hr-HR"/>
        </w:rPr>
        <w:t>175/2016-78</w:t>
      </w:r>
      <w:r w:rsidRPr="00FC569E">
        <w:rPr>
          <w:sz w:val="22"/>
          <w:szCs w:val="22"/>
          <w:lang w:val="hr-HR"/>
        </w:rPr>
        <w:t xml:space="preserve"> od 0</w:t>
      </w:r>
      <w:r w:rsidR="00366A2E">
        <w:rPr>
          <w:sz w:val="22"/>
          <w:szCs w:val="22"/>
          <w:lang w:val="hr-HR"/>
        </w:rPr>
        <w:t>4</w:t>
      </w:r>
      <w:r w:rsidRPr="00FC569E">
        <w:rPr>
          <w:sz w:val="22"/>
          <w:szCs w:val="22"/>
          <w:lang w:val="hr-HR"/>
        </w:rPr>
        <w:t>. rujna 2018</w:t>
      </w:r>
      <w:r>
        <w:rPr>
          <w:sz w:val="22"/>
          <w:szCs w:val="22"/>
          <w:lang w:val="hr-HR"/>
        </w:rPr>
        <w:t>.g. sa klauzulom pravomoćnosti</w:t>
      </w:r>
    </w:p>
    <w:p w:rsidRDefault="00FC569E" w:rsidP="00FC569E" w:rsidR="00FC569E" w:rsidRPr="00FC569E">
      <w:pPr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  <w:t>Mrežna stranica e-oglasna ploča suda,</w:t>
      </w:r>
    </w:p>
    <w:p w:rsidRDefault="00FC569E" w:rsidP="00366A2E" w:rsidR="00366A2E" w:rsidRPr="00366A2E">
      <w:pPr>
        <w:ind w:hanging="720" w:left="720"/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</w:r>
      <w:r w:rsidR="00366A2E" w:rsidRPr="00366A2E">
        <w:rPr>
          <w:sz w:val="22"/>
          <w:szCs w:val="22"/>
          <w:lang w:val="hr-HR"/>
        </w:rPr>
        <w:t>ERSTE &amp; STEIERMÄRKISCHE BANK d.d. Rijeka, po punomoćnicima odvjetnicima iz Gugić &amp; Kovačić odvjetničko društvo d.o.o., Zagreb, Radnička cesta 52, putem e oglasna ploča</w:t>
      </w:r>
    </w:p>
    <w:p w:rsidRDefault="00366A2E" w:rsidP="00366A2E" w:rsidR="00366A2E" w:rsidRPr="00366A2E">
      <w:pPr>
        <w:ind w:hanging="720" w:left="720"/>
        <w:jc w:val="both"/>
        <w:rPr>
          <w:sz w:val="22"/>
          <w:szCs w:val="22"/>
          <w:lang w:val="hr-HR"/>
        </w:rPr>
      </w:pPr>
      <w:r w:rsidRPr="00366A2E">
        <w:rPr>
          <w:sz w:val="22"/>
          <w:szCs w:val="22"/>
          <w:lang w:val="hr-HR"/>
        </w:rPr>
        <w:t>-</w:t>
      </w:r>
      <w:r w:rsidRPr="00366A2E">
        <w:rPr>
          <w:sz w:val="22"/>
          <w:szCs w:val="22"/>
          <w:lang w:val="hr-HR"/>
        </w:rPr>
        <w:tab/>
        <w:t>LERT GRADITELJSTVO d.o.o. Zagreb, po punomoćniku odvjetniku Ivica Ćutuk, Zagreb, Roberta Frangeša Mihanovića 3, putem e oglasna ploča</w:t>
      </w:r>
    </w:p>
    <w:p w:rsidRDefault="00366A2E" w:rsidP="00366A2E" w:rsidR="00366A2E" w:rsidRPr="00366A2E">
      <w:pPr>
        <w:ind w:hanging="720" w:left="720"/>
        <w:jc w:val="both"/>
        <w:rPr>
          <w:sz w:val="22"/>
          <w:szCs w:val="22"/>
          <w:lang w:val="hr-HR"/>
        </w:rPr>
      </w:pPr>
      <w:r w:rsidRPr="00366A2E">
        <w:rPr>
          <w:sz w:val="22"/>
          <w:szCs w:val="22"/>
          <w:lang w:val="hr-HR"/>
        </w:rPr>
        <w:t>-</w:t>
      </w:r>
      <w:r w:rsidRPr="00366A2E">
        <w:rPr>
          <w:sz w:val="22"/>
          <w:szCs w:val="22"/>
          <w:lang w:val="hr-HR"/>
        </w:rPr>
        <w:tab/>
        <w:t>B2 KAPITAL D.O.O. Zagreb, Radnička 41, putem e oglasna ploča</w:t>
      </w:r>
    </w:p>
    <w:p w:rsidRDefault="00366A2E" w:rsidP="00366A2E" w:rsidR="00FC569E" w:rsidRPr="00FC569E">
      <w:pPr>
        <w:ind w:hanging="720" w:left="720"/>
        <w:jc w:val="both"/>
        <w:rPr>
          <w:sz w:val="22"/>
          <w:szCs w:val="22"/>
          <w:lang w:val="hr-HR"/>
        </w:rPr>
      </w:pPr>
      <w:r w:rsidRPr="00366A2E">
        <w:rPr>
          <w:sz w:val="22"/>
          <w:szCs w:val="22"/>
          <w:lang w:val="hr-HR"/>
        </w:rPr>
        <w:t>-</w:t>
      </w:r>
      <w:r w:rsidRPr="00366A2E">
        <w:rPr>
          <w:sz w:val="22"/>
          <w:szCs w:val="22"/>
          <w:lang w:val="hr-HR"/>
        </w:rPr>
        <w:tab/>
        <w:t>GRADNJA TOMIĆ D.O.O. Zagreb, Oranice 113/B</w:t>
      </w:r>
      <w:r w:rsidR="00FC569E" w:rsidRPr="00FC569E">
        <w:rPr>
          <w:sz w:val="22"/>
          <w:szCs w:val="22"/>
          <w:lang w:val="hr-HR"/>
        </w:rPr>
        <w:t xml:space="preserve"> </w:t>
      </w:r>
      <w:r w:rsidRPr="00366A2E">
        <w:rPr>
          <w:sz w:val="22"/>
          <w:szCs w:val="22"/>
          <w:lang w:val="hr-HR"/>
        </w:rPr>
        <w:t>, putem e oglasna ploča</w:t>
      </w:r>
    </w:p>
    <w:p w:rsidRDefault="00FC569E" w:rsidP="00FC569E" w:rsidR="00FC569E">
      <w:pPr>
        <w:jc w:val="both"/>
        <w:rPr>
          <w:sz w:val="22"/>
          <w:szCs w:val="22"/>
          <w:lang w:val="hr-HR"/>
        </w:rPr>
      </w:pPr>
      <w:r w:rsidRPr="00FC569E">
        <w:rPr>
          <w:sz w:val="22"/>
          <w:szCs w:val="22"/>
          <w:lang w:val="hr-HR"/>
        </w:rPr>
        <w:t>-</w:t>
      </w:r>
      <w:r w:rsidRPr="00FC569E">
        <w:rPr>
          <w:sz w:val="22"/>
          <w:szCs w:val="22"/>
          <w:lang w:val="hr-HR"/>
        </w:rPr>
        <w:tab/>
        <w:t>FINA, RC Split, Split</w:t>
      </w:r>
      <w:r w:rsidRPr="00FC569E">
        <w:t xml:space="preserve"> </w:t>
      </w:r>
      <w:r w:rsidRPr="00FC569E">
        <w:rPr>
          <w:sz w:val="22"/>
          <w:szCs w:val="22"/>
          <w:lang w:val="hr-HR"/>
        </w:rPr>
        <w:t>putem e oglasna ploča.</w:t>
      </w:r>
    </w:p>
    <w:p w:rsidRDefault="00366A2E" w:rsidP="00366A2E" w:rsidR="00366A2E" w:rsidRPr="00FC569E">
      <w:pPr>
        <w:jc w:val="both"/>
        <w:rPr>
          <w:sz w:val="22"/>
          <w:szCs w:val="22"/>
          <w:lang w:val="hr-HR"/>
        </w:rPr>
      </w:pPr>
    </w:p>
    <w:p w:rsidRDefault="00AD7458" w:rsidP="00FC569E" w:rsidR="00AD7458" w:rsidRPr="00922CC1">
      <w:pPr>
        <w:jc w:val="both"/>
        <w:rPr>
          <w:sz w:val="22"/>
          <w:szCs w:val="22"/>
          <w:lang w:val="hr-HR"/>
        </w:rPr>
      </w:pPr>
    </w:p>
    <w:sectPr w:rsidSect="00441605" w:rsidR="00AD7458" w:rsidRPr="00922CC1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36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F59" w:rsidP="00893081" w:rsidR="001C542F" w:rsidRPr="001C542F">
    <w:pPr>
      <w:jc w:val="right"/>
      <w:rPr>
        <w:b/>
        <w:sz w:val="22"/>
        <w:szCs w:val="22"/>
        <w:lang w:val="hr-HR"/>
      </w:rPr>
    </w:pPr>
    <w:r w:rsidRPr="00770F59">
      <w:rPr>
        <w:b/>
        <w:sz w:val="22"/>
        <w:szCs w:val="22"/>
        <w:lang w:val="hr-HR"/>
      </w:rPr>
      <w:t>Posl. br. 18 St-</w:t>
    </w:r>
    <w:r w:rsidR="00DD3847" w:rsidRPr="00DD3847">
      <w:rPr>
        <w:b/>
        <w:sz w:val="22"/>
        <w:szCs w:val="22"/>
        <w:lang w:val="hr-HR"/>
      </w:rPr>
      <w:t>175/2016-89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57104"/>
    <w:multiLevelType w:val="hybridMultilevel"/>
    <w:tmpl w:val="FD7AF69A"/>
    <w:lvl w:tplc="3012A6F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03C9"/>
    <w:rsid w:val="00061FAE"/>
    <w:rsid w:val="00063602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41AFB"/>
    <w:rsid w:val="00256425"/>
    <w:rsid w:val="00256749"/>
    <w:rsid w:val="002660EF"/>
    <w:rsid w:val="00287043"/>
    <w:rsid w:val="002877F3"/>
    <w:rsid w:val="002A2C64"/>
    <w:rsid w:val="002B288C"/>
    <w:rsid w:val="002C00E9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66A2E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A102F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77E0F"/>
    <w:rsid w:val="006835DF"/>
    <w:rsid w:val="00697CE6"/>
    <w:rsid w:val="006A1529"/>
    <w:rsid w:val="006B56C1"/>
    <w:rsid w:val="006D6DB9"/>
    <w:rsid w:val="006D7447"/>
    <w:rsid w:val="00714001"/>
    <w:rsid w:val="00721A60"/>
    <w:rsid w:val="00742494"/>
    <w:rsid w:val="00763F7D"/>
    <w:rsid w:val="00770F59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8E46B3"/>
    <w:rsid w:val="008F147E"/>
    <w:rsid w:val="00922CC1"/>
    <w:rsid w:val="0093736B"/>
    <w:rsid w:val="009505E6"/>
    <w:rsid w:val="00980B11"/>
    <w:rsid w:val="009B770F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D7458"/>
    <w:rsid w:val="00AE21DC"/>
    <w:rsid w:val="00B11191"/>
    <w:rsid w:val="00B168AB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324A"/>
    <w:rsid w:val="00BF5B72"/>
    <w:rsid w:val="00C06874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D3847"/>
    <w:rsid w:val="00DE3274"/>
    <w:rsid w:val="00DF20EE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B7C08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A3214"/>
    <w:rsid w:val="00FB60A1"/>
    <w:rsid w:val="00FB6B3D"/>
    <w:rsid w:val="00FC569E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izvorni_sadrzaj>
    <derivirana_varijabla naziv="DomainObject.Predmet.OstaliListFormated_1"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  <item>Bernard Mahečić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izvorni_sadrzaj>
    <derivirana_varijabla naziv="DomainObject.Predmet.OstaliListFormatedOIB_1"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  <item>Bernard Mahečić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_1"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  <item>Bernard Mahečić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izvorni_sadrzaj>
    <derivirana_varijabla naziv="DomainObject.Predmet.OstaliListFormatedWithAdressOIB_1"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  <item>Bernard Mahečić</item>
    </derivirana_varijabla>
  </DomainObject.Predmet.OstaliListFormatedWithAdressOIB>
  <DomainObject.Predmet.OstaliListNazivFormated>
    <izvorni_sadrzaj>
      <item>Jurica Kljusurić</item>
      <item>Dragan Bijelić, stečajni upravitelj</item>
      <item>Bernard Mahečić</item>
    </izvorni_sadrzaj>
    <derivirana_varijabla naziv="DomainObject.Predmet.OstaliListNazivFormated_1">
      <item>Jurica Kljusurić</item>
      <item>Dragan Bijelić, stečajni upravitelj</item>
      <item>Bernard Mahečić</item>
    </derivirana_varijabla>
  </DomainObject.Predmet.OstaliListNazivFormated>
  <DomainObject.Predmet.OstaliListNazivFormatedOIB>
    <izvorni_sadrzaj>
      <item>Jurica Kljusurić</item>
      <item>Dragan Bijelić, stečajni upravitelj, OIB 53755649931</item>
      <item>Bernard Mahečić</item>
    </izvorni_sadrzaj>
    <derivirana_varijabla naziv="DomainObject.Predmet.OstaliListNazivFormatedOIB_1">
      <item>Jurica Kljusurić</item>
      <item>Dragan Bijelić, stečajni upravitelj, OIB 53755649931</item>
      <item>Bernard Mahečić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GESTA PROJEKTI d.o.o. za projektiranje, građenje i nadzor</item>
      <item>Jurica Kljusurić</item>
      <item>Dragan Bijelić, stečajni upravitelj</item>
      <item>Bernard Mahečić</item>
    </izvorni_sadrzaj>
    <derivirana_varijabla naziv="DomainObject.Predmet.SudioniciListNaziv_1">
      <item>FINA, RC Split, Podružnica Dubrovnik</item>
      <item>GESTA PROJEKTI d.o.o. za projektiranje, građenje i nadzor</item>
      <item>Jurica Kljusurić</item>
      <item>Dragan Bijelić, stečajni upravitelj</item>
      <item>Bernard Mahečić</item>
    </derivirana_varijabla>
  </DomainObject.Predmet.SudioniciListNaziv>
  <DomainObject.Predmet.SudioniciListAdressOIB>
    <izvorni_sadrzaj>
      <item>FINA, RC Split, Podružnica Dubrovnik, OIB 85821130368, Vukovarska 2,20000 Dubrovnik</item>
      <item>GESTA PROJEKTI d.o.o. za projektiranje, građenje i nadzor, OIB 81135247223, Jeovci 23,20350 Metković</item>
      <item>Jurica Kljusurić</item>
      <item>Dragan Bijelić, stečajni upravitelj, OIB 53755649931, Put Kroz Meterize 25,22000 Šibenik</item>
      <item>Bernard Mahečić</item>
    </izvorni_sadrzaj>
    <derivirana_varijabla naziv="DomainObject.Predmet.SudioniciListAdressOIB_1">
      <item>FINA, RC Split, Podružnica Dubrovnik, OIB 85821130368, Vukovarska 2,20000 Dubrovnik</item>
      <item>GESTA PROJEKTI d.o.o. za projektiranje, građenje i nadzor, OIB 81135247223, Jeovci 23,20350 Metković</item>
      <item>Jurica Kljusurić</item>
      <item>Dragan Bijelić, stečajni upravitelj, OIB 53755649931, Put Kroz Meterize 25,22000 Šibenik</item>
      <item>Bernard Mahečić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81135247223</item>
      <item>, OIB null</item>
      <item>, OIB 53755649931</item>
      <item>, OIB null</item>
    </izvorni_sadrzaj>
    <derivirana_varijabla naziv="DomainObject.Predmet.SudioniciListNazivOIB_1">
      <item>, OIB 85821130368</item>
      <item>, OIB 81135247223</item>
      <item>, OIB null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0FDCD-6AFE-4367-9C1A-C45A2D52B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656</properties:Words>
  <properties:Characters>3580</properties:Characters>
  <properties:Lines>95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2018-12-17T09:49:00Z</dcterms:created>
  <dc:creator>Ante Kačić</dc:creator>
  <cp:lastModifiedBy>Katarina Franković</cp:lastModifiedBy>
  <cp:lastPrinted>2018-12-17T09:50:00Z</cp:lastPrinted>
  <dcterms:modified xmlns:xsi="http://www.w3.org/2001/XMLSchema-instance" xsi:type="dcterms:W3CDTF">2018-12-17T09:50:00Z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(ispravak dopuna zaključka st 175 16 zk odjel.docx)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