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F7283B" w:rsidR="00B240FF" w:rsidRPr="00473EAA">
        <w:trPr>
          <w:trHeight w:val="2231"/>
        </w:trPr>
        <w:tc>
          <w:tcPr>
            <w:tcW w:type="dxa" w:w="3369"/>
            <w:vAlign w:val="center"/>
          </w:tcPr>
          <w:p w:rsidRDefault="007D3A67" w:rsidP="00F7283B" w:rsidR="007D3A67" w:rsidRPr="00473EAA">
            <w:pPr>
              <w:spacing w:before="100"/>
              <w:jc w:val="center"/>
            </w:pPr>
            <w:bookmarkStart w:name="_GoBack" w:id="0"/>
            <w:bookmarkEnd w:id="0"/>
            <w:r w:rsidRPr="00473EAA">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7D3A67" w:rsidP="00F7283B" w:rsidR="007D3A67" w:rsidRPr="00473EAA">
            <w:pPr>
              <w:spacing w:before="100"/>
            </w:pPr>
            <w:r w:rsidRPr="00473EAA">
              <w:t>REPUBLIKA HRVATSKA</w:t>
            </w:r>
          </w:p>
          <w:p w:rsidRDefault="007D3A67" w:rsidP="00F7283B" w:rsidR="007D3A67" w:rsidRPr="00473EAA">
            <w:r w:rsidRPr="00473EAA">
              <w:t>TRGOVAČKI SUD U SPLITU</w:t>
            </w:r>
          </w:p>
          <w:p w:rsidRDefault="007D3A67" w:rsidP="00F7283B" w:rsidR="007D3A67" w:rsidRPr="00473EAA">
            <w:r w:rsidRPr="00473EAA">
              <w:t>Split, Sukoišanska 6</w:t>
            </w:r>
          </w:p>
        </w:tc>
        <w:tc>
          <w:tcPr>
            <w:tcW w:type="dxa" w:w="5811"/>
          </w:tcPr>
          <w:p w:rsidRDefault="007D3A67" w:rsidP="00F7283B" w:rsidR="007D3A67" w:rsidRPr="00473EAA">
            <w:pPr>
              <w:jc w:val="both"/>
            </w:pPr>
          </w:p>
          <w:p w:rsidRDefault="007D3A67" w:rsidP="00F7283B" w:rsidR="007D3A67" w:rsidRPr="00473EAA">
            <w:pPr>
              <w:jc w:val="both"/>
            </w:pPr>
          </w:p>
          <w:p w:rsidRDefault="007D3A67" w:rsidP="00F7283B" w:rsidR="007D3A67" w:rsidRPr="00473EAA">
            <w:pPr>
              <w:jc w:val="both"/>
            </w:pPr>
          </w:p>
          <w:p w:rsidRDefault="007D3A67" w:rsidP="00F7283B" w:rsidR="007D3A67" w:rsidRPr="00473EAA">
            <w:pPr>
              <w:jc w:val="right"/>
            </w:pPr>
          </w:p>
          <w:p w:rsidRDefault="007D3A67" w:rsidP="00F7283B" w:rsidR="007D3A67" w:rsidRPr="00473EAA">
            <w:pPr>
              <w:jc w:val="right"/>
            </w:pPr>
          </w:p>
          <w:p w:rsidRDefault="007D3A67" w:rsidP="00F7283B" w:rsidR="007D3A67" w:rsidRPr="00473EAA">
            <w:pPr>
              <w:jc w:val="right"/>
            </w:pPr>
          </w:p>
          <w:p w:rsidRDefault="007D3A67" w:rsidP="00F7283B" w:rsidR="007D3A67" w:rsidRPr="00473EAA">
            <w:pPr>
              <w:jc w:val="right"/>
            </w:pPr>
          </w:p>
          <w:p w:rsidRDefault="007D3A67" w:rsidP="00F7283B" w:rsidR="007D3A67" w:rsidRPr="00473EAA">
            <w:pPr>
              <w:ind w:right="-108"/>
              <w:jc w:val="right"/>
            </w:pPr>
            <w:r w:rsidRPr="00473EAA">
              <w:t>Poslovni broj: 11.St-</w:t>
            </w:r>
            <w:r w:rsidR="00F7283B" w:rsidRPr="00473EAA">
              <w:t>1636/2016-</w:t>
            </w:r>
            <w:r w:rsidR="00473EAA" w:rsidRPr="00473EAA">
              <w:t>190</w:t>
            </w:r>
          </w:p>
        </w:tc>
      </w:tr>
    </w:tbl>
    <w:p w14:textId="30dd4f2" w14:paraId="30dd4f2" w:rsidRDefault="00FB13E8" w:rsidP="00FB13E8" w:rsidR="00FB13E8" w:rsidRPr="00473EAA">
      <w:pPr>
        <w15:collapsed w:val="false"/>
      </w:pPr>
      <w:r w:rsidRPr="00473EAA">
        <w:tab/>
      </w:r>
    </w:p>
    <w:p w:rsidRDefault="00BB5672" w:rsidP="00BB5672" w:rsidR="007225C5" w:rsidRPr="00473EAA">
      <w:pPr>
        <w:jc w:val="center"/>
      </w:pPr>
      <w:r w:rsidRPr="00473EAA">
        <w:t xml:space="preserve">R E P U B L I K A    H R V A T S K A </w:t>
      </w:r>
    </w:p>
    <w:p w:rsidRDefault="00BB5672" w:rsidP="00BB5672" w:rsidR="00BB5672" w:rsidRPr="00473EAA">
      <w:pPr>
        <w:jc w:val="center"/>
      </w:pPr>
    </w:p>
    <w:p w:rsidRDefault="00FB13E8" w:rsidP="008D23A9" w:rsidR="00FB13E8" w:rsidRPr="00473EAA">
      <w:pPr>
        <w:pStyle w:val="Naslov1"/>
        <w:rPr>
          <w:b w:val="false"/>
        </w:rPr>
      </w:pPr>
      <w:r w:rsidRPr="00473EAA">
        <w:rPr>
          <w:b w:val="false"/>
        </w:rPr>
        <w:t>R J E Š E N J E</w:t>
      </w:r>
    </w:p>
    <w:p w:rsidRDefault="00FB13E8" w:rsidP="00FB13E8" w:rsidR="00FB13E8" w:rsidRPr="00473EAA"/>
    <w:p w:rsidRDefault="00EC7984" w:rsidP="00CE4596" w:rsidR="00A34246" w:rsidRPr="00473EAA">
      <w:pPr>
        <w:jc w:val="both"/>
      </w:pPr>
      <w:r w:rsidRPr="00473EAA">
        <w:tab/>
        <w:t xml:space="preserve">Trgovački sud u Splitu, po sutkinji Ani Golub Gruić, </w:t>
      </w:r>
      <w:r w:rsidR="001A51BC" w:rsidRPr="00473EAA">
        <w:t>u</w:t>
      </w:r>
      <w:r w:rsidR="00A80AC9" w:rsidRPr="00473EAA">
        <w:t xml:space="preserve"> stečajnom postupku nad dužnikom POLJUD VILE d.o.o. u stečaju, OIB: 88953373589, Split, Zrinjsko Frankopanska 64, </w:t>
      </w:r>
      <w:r w:rsidR="001C1BC5" w:rsidRPr="00473EAA">
        <w:t>10</w:t>
      </w:r>
      <w:r w:rsidR="00A80AC9" w:rsidRPr="00473EAA">
        <w:t>. lipnja 2019.</w:t>
      </w:r>
    </w:p>
    <w:p w:rsidRDefault="00032A28" w:rsidP="00040F37" w:rsidR="00032A28" w:rsidRPr="00473EAA">
      <w:pPr>
        <w:pStyle w:val="Tijeloteksta"/>
        <w:tabs>
          <w:tab w:pos="1080" w:val="left"/>
        </w:tabs>
        <w:spacing w:after="300" w:before="200"/>
        <w:jc w:val="center"/>
      </w:pPr>
      <w:r w:rsidRPr="00473EAA">
        <w:t xml:space="preserve">r i j e š i o   j e </w:t>
      </w:r>
    </w:p>
    <w:p w:rsidRDefault="00473EAA" w:rsidP="004D3E32" w:rsidR="004D3E32" w:rsidRPr="00473EAA">
      <w:pPr>
        <w:pStyle w:val="Tijeloteksta"/>
        <w:tabs>
          <w:tab w:pos="1080" w:val="left"/>
        </w:tabs>
        <w:spacing w:before="200"/>
        <w:ind w:firstLine="709"/>
      </w:pPr>
      <w:r w:rsidRPr="00473EAA">
        <w:t>I</w:t>
      </w:r>
      <w:r w:rsidR="0056461E" w:rsidRPr="00473EAA">
        <w:t xml:space="preserve">. </w:t>
      </w:r>
      <w:r w:rsidR="004D3E32" w:rsidRPr="00473EAA">
        <w:t xml:space="preserve">Iz iznosa kupovnine </w:t>
      </w:r>
      <w:r w:rsidR="006E0B1B" w:rsidRPr="00473EAA">
        <w:t xml:space="preserve">od </w:t>
      </w:r>
      <w:r w:rsidR="00E05335" w:rsidRPr="00473EAA">
        <w:rPr>
          <w:lang w:eastAsia="en-US"/>
        </w:rPr>
        <w:t>518.325</w:t>
      </w:r>
      <w:r w:rsidR="00D84B50" w:rsidRPr="00473EAA">
        <w:rPr>
          <w:lang w:eastAsia="en-US"/>
        </w:rPr>
        <w:t>,</w:t>
      </w:r>
      <w:r w:rsidR="00E05335" w:rsidRPr="00473EAA">
        <w:rPr>
          <w:lang w:eastAsia="en-US"/>
        </w:rPr>
        <w:t>00</w:t>
      </w:r>
      <w:r w:rsidR="006E0B1B" w:rsidRPr="00473EAA">
        <w:rPr>
          <w:lang w:eastAsia="en-US"/>
        </w:rPr>
        <w:t xml:space="preserve"> kn</w:t>
      </w:r>
      <w:r w:rsidR="004D3E32" w:rsidRPr="00473EAA">
        <w:t>, dobivene unovčenjem nekretnina stečajnog dužnika označenih kao:</w:t>
      </w:r>
    </w:p>
    <w:p w:rsidRDefault="004D3E32" w:rsidP="00040F37" w:rsidR="004D3E32" w:rsidRPr="00473EAA">
      <w:pPr>
        <w:pStyle w:val="Tijeloteksta"/>
        <w:tabs>
          <w:tab w:pos="1080" w:val="left"/>
        </w:tabs>
        <w:spacing w:before="60"/>
        <w:ind w:firstLine="709"/>
      </w:pPr>
      <w:r w:rsidRPr="00473EAA">
        <w:t>a) 1827/10000 dijela kat. čest. 5676/519 Z.U. 14641 K.O. Grad Zagreb, u naravi poslovni prostor u podrumu, u nacrtu označen zelenom bojom, koji se sastoji od ureda, spremišta, sanitarnog čvora, te hodnika sa pripadajućim stepeništem, ukupne neto korisne površine 51,73 čm</w:t>
      </w:r>
    </w:p>
    <w:p w:rsidRDefault="004D3E32" w:rsidP="00040F37" w:rsidR="004D3E32" w:rsidRPr="00473EAA">
      <w:pPr>
        <w:pStyle w:val="Tijeloteksta"/>
        <w:tabs>
          <w:tab w:pos="1080" w:val="left"/>
        </w:tabs>
        <w:spacing w:before="60"/>
        <w:ind w:firstLine="709"/>
      </w:pPr>
      <w:r w:rsidRPr="00473EAA">
        <w:t>b) 1607/10000 dijela kat. čest. 5676/519 Z.U. 14641 K.O. Grad Zagreb, u naravi poslovni prostor u razini prizemlja koji se sastoji  od dvije uredske prostorije, spremišta, WC-a, čajne kuhinje, te hodnika, ukupne netto korisne pov</w:t>
      </w:r>
      <w:r w:rsidR="001676B8" w:rsidRPr="00473EAA">
        <w:t>r</w:t>
      </w:r>
      <w:r w:rsidRPr="00473EAA">
        <w:t>šine 45,49 čm, s kojim je neodvojivo  povezan sporedni dio parkirnog mjesta oznake "Pa", površine 20,05 čm, u nacrtu označeno narančastom bojom</w:t>
      </w:r>
    </w:p>
    <w:p w:rsidRDefault="004D3E32" w:rsidP="00040F37" w:rsidR="004D3E32" w:rsidRPr="00473EAA">
      <w:pPr>
        <w:pStyle w:val="Tijeloteksta"/>
        <w:tabs>
          <w:tab w:pos="1080" w:val="left"/>
        </w:tabs>
        <w:spacing w:before="60"/>
        <w:ind w:firstLine="709"/>
      </w:pPr>
      <w:r w:rsidRPr="00473EAA">
        <w:t>c) 437/10000 dijela kat. čest. 5676/519 Z.U. 14641 K.O. Grad Zagreb, u naravi zgrada - garaža u nacrtu označeno ružičastom bojom, ukupne netto korisne površine 12,37 čm</w:t>
      </w:r>
    </w:p>
    <w:p w:rsidRDefault="008222BC" w:rsidP="00040F37" w:rsidR="008222BC" w:rsidRPr="00473EAA">
      <w:pPr>
        <w:pStyle w:val="Tijeloteksta"/>
        <w:tabs>
          <w:tab w:pos="1080" w:val="left"/>
        </w:tabs>
        <w:spacing w:before="200"/>
        <w:ind w:firstLine="709"/>
      </w:pPr>
      <w:r w:rsidRPr="00473EAA">
        <w:t xml:space="preserve">1. iznos od </w:t>
      </w:r>
      <w:r w:rsidR="00356222" w:rsidRPr="00473EAA">
        <w:t>86.001,97</w:t>
      </w:r>
      <w:r w:rsidRPr="00473EAA">
        <w:t xml:space="preserve"> kn izdvaja se na ime namirenja troškova unovčenja predmeta razlučnog prava</w:t>
      </w:r>
    </w:p>
    <w:p w:rsidRDefault="008222BC" w:rsidP="00040F37" w:rsidR="009B1F37" w:rsidRPr="00473EAA">
      <w:pPr>
        <w:pStyle w:val="Tijeloteksta"/>
        <w:tabs>
          <w:tab w:pos="1080" w:val="left"/>
        </w:tabs>
        <w:spacing w:before="200"/>
        <w:ind w:firstLine="709"/>
      </w:pPr>
      <w:r w:rsidRPr="00473EAA">
        <w:t xml:space="preserve">2. iznosom od </w:t>
      </w:r>
      <w:r w:rsidR="00D84B50" w:rsidRPr="00473EAA">
        <w:t xml:space="preserve">432.323,03 </w:t>
      </w:r>
      <w:r w:rsidRPr="00473EAA">
        <w:t xml:space="preserve">kn djelomično se namiruje tražbina razlučnog vjerovnika </w:t>
      </w:r>
      <w:r w:rsidR="000A4E6A" w:rsidRPr="00473EAA">
        <w:t>Splitsko-dalmatinska d.d. u stečaju Split, OIB: 25351138943</w:t>
      </w:r>
      <w:r w:rsidRPr="00473EAA">
        <w:t>.</w:t>
      </w:r>
    </w:p>
    <w:p w:rsidRDefault="00F639EE" w:rsidP="00040F37" w:rsidR="009B1F37" w:rsidRPr="00473EAA">
      <w:pPr>
        <w:pStyle w:val="Tijeloteksta"/>
        <w:tabs>
          <w:tab w:pos="709" w:val="left"/>
        </w:tabs>
        <w:spacing w:before="300"/>
      </w:pPr>
      <w:r w:rsidRPr="00473EAA">
        <w:tab/>
      </w:r>
      <w:r w:rsidR="009B1F37" w:rsidRPr="00473EAA">
        <w:t>I</w:t>
      </w:r>
      <w:r w:rsidRPr="00473EAA">
        <w:t>I. Nalaže se Financijskoj agenciji, Regionalnom centru Split, nakon pravomoćnosti ovog rješenja, bez odlaganja</w:t>
      </w:r>
      <w:r w:rsidR="00361758" w:rsidRPr="00473EAA">
        <w:t>,</w:t>
      </w:r>
      <w:r w:rsidRPr="00473EAA">
        <w:t xml:space="preserve"> sa računa na koji </w:t>
      </w:r>
      <w:r w:rsidR="008212A8" w:rsidRPr="00473EAA">
        <w:t>su uplaćene</w:t>
      </w:r>
      <w:r w:rsidRPr="00473EAA">
        <w:t xml:space="preserve"> jamčevin</w:t>
      </w:r>
      <w:r w:rsidR="008212A8" w:rsidRPr="00473EAA">
        <w:t>e i računa na koji su uplaćene</w:t>
      </w:r>
      <w:r w:rsidRPr="00473EAA">
        <w:t xml:space="preserve"> kupovnin</w:t>
      </w:r>
      <w:r w:rsidR="008212A8" w:rsidRPr="00473EAA">
        <w:t>e</w:t>
      </w:r>
      <w:r w:rsidR="001A51BC" w:rsidRPr="00473EAA">
        <w:t xml:space="preserve"> (pojedinačni predmet prodaje, identifikator</w:t>
      </w:r>
      <w:r w:rsidR="008212A8" w:rsidRPr="00473EAA">
        <w:t>i</w:t>
      </w:r>
      <w:r w:rsidR="00473EAA" w:rsidRPr="00473EAA">
        <w:t xml:space="preserve"> </w:t>
      </w:r>
      <w:r w:rsidR="008212A8" w:rsidRPr="00473EAA">
        <w:t>nadmetanja</w:t>
      </w:r>
      <w:r w:rsidR="001A51BC" w:rsidRPr="00473EAA">
        <w:t xml:space="preserve">: </w:t>
      </w:r>
      <w:r w:rsidR="009B1F37" w:rsidRPr="00473EAA">
        <w:t xml:space="preserve">9631, 10292 i </w:t>
      </w:r>
      <w:r w:rsidR="008212A8" w:rsidRPr="00473EAA">
        <w:t>10304</w:t>
      </w:r>
      <w:r w:rsidR="001A51BC" w:rsidRPr="00473EAA">
        <w:t>)</w:t>
      </w:r>
      <w:r w:rsidR="009B1F37" w:rsidRPr="00473EAA">
        <w:t xml:space="preserve"> isplatiti stečajnom upravitelju za namirenje preostalih troškova stečajnog postupka i namirenja tražbina stečajnih vjerovnika:</w:t>
      </w:r>
    </w:p>
    <w:p w:rsidRDefault="00F639EE" w:rsidP="00F639EE" w:rsidR="00F639EE" w:rsidRPr="00040F37">
      <w:pPr>
        <w:pStyle w:val="Tijeloteksta"/>
        <w:tabs>
          <w:tab w:pos="709" w:val="left"/>
        </w:tabs>
        <w:spacing w:before="50"/>
      </w:pPr>
      <w:r w:rsidRPr="00473EAA">
        <w:tab/>
      </w:r>
      <w:r w:rsidR="007C3A1C" w:rsidRPr="00473EAA">
        <w:t>1.</w:t>
      </w:r>
      <w:r w:rsidRPr="00473EAA">
        <w:t xml:space="preserve"> iznos </w:t>
      </w:r>
      <w:r w:rsidR="00D72D44" w:rsidRPr="00473EAA">
        <w:t xml:space="preserve">od </w:t>
      </w:r>
      <w:r w:rsidR="00356222" w:rsidRPr="00473EAA">
        <w:t xml:space="preserve">86.001,97 kn </w:t>
      </w:r>
      <w:r w:rsidRPr="00473EAA">
        <w:t>iz točke I</w:t>
      </w:r>
      <w:r w:rsidR="00473EAA" w:rsidRPr="00473EAA">
        <w:t>I</w:t>
      </w:r>
      <w:r w:rsidR="00E10A68" w:rsidRPr="00473EAA">
        <w:t>.1</w:t>
      </w:r>
      <w:r w:rsidRPr="00473EAA">
        <w:t xml:space="preserve">. </w:t>
      </w:r>
      <w:r w:rsidRPr="00040F37">
        <w:t xml:space="preserve">izreke ovog rješenja na račun stečajnog dužnika </w:t>
      </w:r>
      <w:r w:rsidR="009B1F37" w:rsidRPr="00040F37">
        <w:t xml:space="preserve">Poljud vile d.o.o. u stečaju, OIB: 88953373589, </w:t>
      </w:r>
      <w:r w:rsidRPr="00040F37">
        <w:t xml:space="preserve">IBAN: </w:t>
      </w:r>
      <w:r w:rsidR="001A51BC" w:rsidRPr="00040F37">
        <w:t>HR</w:t>
      </w:r>
      <w:r w:rsidR="00040F37">
        <w:t>4024070001300000996</w:t>
      </w:r>
    </w:p>
    <w:p w:rsidRDefault="00F639EE" w:rsidP="00F639EE" w:rsidR="00FD1954" w:rsidRPr="00473EAA">
      <w:pPr>
        <w:pStyle w:val="Tijeloteksta"/>
        <w:tabs>
          <w:tab w:pos="709" w:val="left"/>
        </w:tabs>
        <w:spacing w:before="50"/>
      </w:pPr>
      <w:r w:rsidRPr="00040F37">
        <w:tab/>
      </w:r>
      <w:r w:rsidR="007C3A1C" w:rsidRPr="00040F37">
        <w:t>2.</w:t>
      </w:r>
      <w:r w:rsidR="001C1BC5" w:rsidRPr="00040F37">
        <w:t xml:space="preserve"> </w:t>
      </w:r>
      <w:r w:rsidRPr="00040F37">
        <w:t>iznos</w:t>
      </w:r>
      <w:r w:rsidR="0041760D" w:rsidRPr="00040F37">
        <w:t xml:space="preserve"> </w:t>
      </w:r>
      <w:r w:rsidR="001A51BC" w:rsidRPr="00040F37">
        <w:t xml:space="preserve">od </w:t>
      </w:r>
      <w:r w:rsidR="00A65EC4" w:rsidRPr="00040F37">
        <w:t>432.323,03</w:t>
      </w:r>
      <w:r w:rsidR="00356222" w:rsidRPr="00040F37">
        <w:t xml:space="preserve"> kn </w:t>
      </w:r>
      <w:r w:rsidR="00E10A68" w:rsidRPr="00040F37">
        <w:t>iz točke II.2.</w:t>
      </w:r>
      <w:r w:rsidRPr="00040F37">
        <w:t>na račun razlučnog</w:t>
      </w:r>
      <w:r w:rsidR="00E9560D" w:rsidRPr="00040F37">
        <w:t xml:space="preserve"> vjerovnika</w:t>
      </w:r>
      <w:r w:rsidR="009B1F37" w:rsidRPr="00040F37">
        <w:t xml:space="preserve"> Banka Splitsko-dalmatinska d.d. u stečaju Split, OIB: 25351138943, IBAN: HR</w:t>
      </w:r>
      <w:r w:rsidR="00040F37">
        <w:t>5623900011100962831.</w:t>
      </w:r>
    </w:p>
    <w:p w:rsidRDefault="00E10A68" w:rsidP="00E10A68" w:rsidR="00E10A68" w:rsidRPr="00473EAA">
      <w:pPr>
        <w:pStyle w:val="Tijeloteksta"/>
        <w:tabs>
          <w:tab w:pos="709" w:val="left"/>
        </w:tabs>
        <w:spacing w:before="50"/>
      </w:pPr>
    </w:p>
    <w:p w:rsidRDefault="0086171F" w:rsidP="00CF13C9" w:rsidR="00D2686A" w:rsidRPr="00473EAA">
      <w:pPr>
        <w:pStyle w:val="Tijeloteksta"/>
        <w:tabs>
          <w:tab w:pos="1080" w:val="left"/>
        </w:tabs>
        <w:spacing w:after="120" w:before="240"/>
        <w:jc w:val="center"/>
      </w:pPr>
      <w:r w:rsidRPr="00473EAA">
        <w:lastRenderedPageBreak/>
        <w:t>Obrazloženje</w:t>
      </w:r>
    </w:p>
    <w:p w:rsidRDefault="00E10A68" w:rsidP="00E10A68" w:rsidR="00E10A68" w:rsidRPr="00473EAA">
      <w:pPr>
        <w:spacing w:before="200"/>
        <w:ind w:firstLine="709"/>
        <w:jc w:val="both"/>
      </w:pPr>
      <w:r w:rsidRPr="00473EAA">
        <w:rPr>
          <w:rFonts w:eastAsia="Calibri"/>
          <w:lang w:eastAsia="en-US"/>
        </w:rPr>
        <w:t>Rješenjem 11.St-1636/2016 od 7. rujna 2017. otvoren je stečajni postupak nad dužnikom, trgovačkim društvom POLJUD VILE d.o.o., OIB: 88953373589, Split, Zrinjsko Frankopanska 64, a rj</w:t>
      </w:r>
      <w:r w:rsidRPr="00473EAA">
        <w:t>ešenjem ovoga suda poslovni broj 11.St-1636/2016 od 6. travnja 2018. određena je prodaja nekretnine opisane u točki I. ovog rješenja u stečajnom postupku, a temeljem odredbe 247. Stečajnog zakona (˝Narodne novine˝ broj 71/15; dalje: SZ).</w:t>
      </w:r>
    </w:p>
    <w:p w:rsidRDefault="00E10A68" w:rsidP="00040F37" w:rsidR="00763A76" w:rsidRPr="00473EAA">
      <w:pPr>
        <w:spacing w:before="240"/>
        <w:ind w:firstLine="708"/>
        <w:jc w:val="both"/>
      </w:pPr>
      <w:r w:rsidRPr="00473EAA">
        <w:t>Zaključkom o prodaji poslovni broj 11.St-1636/2016 od 24. svibnja 2018. utvrđena je početna vrijednost nekretnine te uvjeti prodaje. Predmetni zaključak dostavljen je Financijskoj agenciji (dalje</w:t>
      </w:r>
      <w:r w:rsidR="00473EAA" w:rsidRPr="00473EAA">
        <w:t>:</w:t>
      </w:r>
      <w:r w:rsidRPr="00473EAA">
        <w:t xml:space="preserve"> FINA) na nadležno postupanje uz Zahtjev za prodaju nekretnine u stečajnom postupku.</w:t>
      </w:r>
    </w:p>
    <w:p w:rsidRDefault="00E10A68" w:rsidP="00040F37" w:rsidR="00E10A68" w:rsidRPr="00473EAA">
      <w:pPr>
        <w:spacing w:before="240"/>
        <w:ind w:firstLine="709"/>
        <w:jc w:val="both"/>
        <w:rPr>
          <w:lang w:eastAsia="en-US"/>
        </w:rPr>
      </w:pPr>
      <w:r w:rsidRPr="00473EAA">
        <w:rPr>
          <w:lang w:eastAsia="en-US"/>
        </w:rPr>
        <w:t xml:space="preserve">Dana 28. ožujka 2019. </w:t>
      </w:r>
      <w:r w:rsidR="006E0B1B" w:rsidRPr="00473EAA">
        <w:rPr>
          <w:lang w:eastAsia="en-US"/>
        </w:rPr>
        <w:t>z</w:t>
      </w:r>
      <w:r w:rsidRPr="00473EAA">
        <w:rPr>
          <w:lang w:eastAsia="en-US"/>
        </w:rPr>
        <w:t>aprimljen</w:t>
      </w:r>
      <w:r w:rsidR="006E0B1B" w:rsidRPr="00473EAA">
        <w:rPr>
          <w:lang w:eastAsia="en-US"/>
        </w:rPr>
        <w:t xml:space="preserve"> </w:t>
      </w:r>
      <w:r w:rsidR="009A3AF8" w:rsidRPr="00473EAA">
        <w:rPr>
          <w:lang w:eastAsia="en-US"/>
        </w:rPr>
        <w:t xml:space="preserve">je podnesak stečajnog upravitelja Ivana Rude („Prijedlog za diobu kupovnine“) </w:t>
      </w:r>
      <w:r w:rsidR="006E0B1B" w:rsidRPr="00473EAA">
        <w:rPr>
          <w:lang w:eastAsia="en-US"/>
        </w:rPr>
        <w:t>koji je objavljen</w:t>
      </w:r>
      <w:r w:rsidRPr="00473EAA">
        <w:rPr>
          <w:lang w:eastAsia="en-US"/>
        </w:rPr>
        <w:t xml:space="preserve"> na mrežnoj stranici e-Oglasna ploča sudova 29. ožujka 2019.</w:t>
      </w:r>
      <w:r w:rsidR="00D562E8" w:rsidRPr="00473EAA">
        <w:rPr>
          <w:lang w:eastAsia="en-US"/>
        </w:rPr>
        <w:t xml:space="preserve"> (list 557-559 spisa).</w:t>
      </w:r>
    </w:p>
    <w:p w:rsidRDefault="00E10A68" w:rsidP="00040F37" w:rsidR="00E10A68" w:rsidRPr="00473EAA">
      <w:pPr>
        <w:spacing w:before="240"/>
        <w:ind w:firstLine="709"/>
        <w:jc w:val="both"/>
        <w:rPr>
          <w:lang w:eastAsia="en-US"/>
        </w:rPr>
      </w:pPr>
      <w:r w:rsidRPr="00473EAA">
        <w:rPr>
          <w:lang w:eastAsia="en-US"/>
        </w:rPr>
        <w:t xml:space="preserve">Podneskom od 10. travnja 2019. stečajni upravitelj dostavio je </w:t>
      </w:r>
      <w:r w:rsidR="00785D2A" w:rsidRPr="00473EAA">
        <w:rPr>
          <w:lang w:eastAsia="en-US"/>
        </w:rPr>
        <w:t xml:space="preserve">ispravljeni </w:t>
      </w:r>
      <w:r w:rsidRPr="00473EAA">
        <w:rPr>
          <w:lang w:eastAsia="en-US"/>
        </w:rPr>
        <w:t>prijedlog za diobu kupovnine, a koji prijedlog je objavljen na mrežnoj stranici e-Oglasna ploča sudova 12. travnja 2019. U svom prijedlogu</w:t>
      </w:r>
      <w:r w:rsidR="00F34301" w:rsidRPr="00473EAA">
        <w:rPr>
          <w:lang w:eastAsia="en-US"/>
        </w:rPr>
        <w:t xml:space="preserve"> u bitnom navodi</w:t>
      </w:r>
      <w:r w:rsidRPr="00473EAA">
        <w:rPr>
          <w:lang w:eastAsia="en-US"/>
        </w:rPr>
        <w:t>:</w:t>
      </w:r>
    </w:p>
    <w:p w:rsidRDefault="00F34301" w:rsidP="00040F37" w:rsidR="00F34301" w:rsidRPr="00473EAA">
      <w:pPr>
        <w:spacing w:before="160"/>
        <w:ind w:firstLine="709"/>
        <w:jc w:val="both"/>
        <w:rPr>
          <w:lang w:eastAsia="en-US"/>
        </w:rPr>
      </w:pPr>
      <w:r w:rsidRPr="00473EAA">
        <w:rPr>
          <w:lang w:eastAsia="en-US"/>
        </w:rPr>
        <w:t>- da je unovčena cjelokupna stečajna masa za sveukupan iznos od 563.325,00 kn i to:</w:t>
      </w:r>
    </w:p>
    <w:p w:rsidRDefault="00F34301" w:rsidP="00040F37" w:rsidR="00270AEC" w:rsidRPr="00473EAA">
      <w:pPr>
        <w:spacing w:before="40"/>
        <w:ind w:firstLine="709"/>
        <w:jc w:val="both"/>
        <w:rPr>
          <w:lang w:eastAsia="en-US"/>
        </w:rPr>
      </w:pPr>
      <w:r w:rsidRPr="00473EAA">
        <w:rPr>
          <w:lang w:eastAsia="en-US"/>
        </w:rPr>
        <w:t xml:space="preserve">a) nekretnina pokraj Sinja (čest. zem. 177/2014 Z.U. 1672 K.O. Turjaci) koja nije bila opterećena razlučnim pravom za </w:t>
      </w:r>
      <w:r w:rsidR="00270AEC" w:rsidRPr="00473EAA">
        <w:rPr>
          <w:lang w:eastAsia="en-US"/>
        </w:rPr>
        <w:t xml:space="preserve">45,000.00 </w:t>
      </w:r>
      <w:r w:rsidR="00473EAA">
        <w:rPr>
          <w:lang w:eastAsia="en-US"/>
        </w:rPr>
        <w:t>kn</w:t>
      </w:r>
      <w:r w:rsidR="00101E1F" w:rsidRPr="00473EAA">
        <w:rPr>
          <w:lang w:eastAsia="en-US"/>
        </w:rPr>
        <w:t xml:space="preserve"> (dakle 8% od ukupno unovčene stečajne mase</w:t>
      </w:r>
      <w:r w:rsidR="00F13180" w:rsidRPr="00473EAA">
        <w:rPr>
          <w:lang w:eastAsia="en-US"/>
        </w:rPr>
        <w:t xml:space="preserve"> od 563.325,00 kn</w:t>
      </w:r>
      <w:r w:rsidR="00101E1F" w:rsidRPr="00473EAA">
        <w:rPr>
          <w:lang w:eastAsia="en-US"/>
        </w:rPr>
        <w:t>)</w:t>
      </w:r>
    </w:p>
    <w:p w:rsidRDefault="00F34301" w:rsidP="00040F37" w:rsidR="00F34301" w:rsidRPr="00473EAA">
      <w:pPr>
        <w:spacing w:before="40"/>
        <w:ind w:firstLine="709"/>
        <w:jc w:val="both"/>
        <w:rPr>
          <w:lang w:eastAsia="en-US"/>
        </w:rPr>
      </w:pPr>
      <w:r w:rsidRPr="00473EAA">
        <w:rPr>
          <w:lang w:eastAsia="en-US"/>
        </w:rPr>
        <w:t xml:space="preserve">b) nekretnine – tri poslovna prostora u Zagrebu opterećena istim založnim pravom u korist razlučnog vjerovnika Banka Splitsko-dalmatinska d.d. u stečaju (čija razdioba kupovnine je predmet ove odluke) za sveukupan iznos od 518.325.00 </w:t>
      </w:r>
      <w:r w:rsidR="00473EAA">
        <w:rPr>
          <w:lang w:eastAsia="en-US"/>
        </w:rPr>
        <w:t>kn</w:t>
      </w:r>
      <w:r w:rsidR="00101E1F" w:rsidRPr="00473EAA">
        <w:rPr>
          <w:lang w:eastAsia="en-US"/>
        </w:rPr>
        <w:t xml:space="preserve"> (dakle 92% od ukupno unovčene stečajne mase</w:t>
      </w:r>
      <w:r w:rsidR="00F13180" w:rsidRPr="00473EAA">
        <w:rPr>
          <w:lang w:eastAsia="en-US"/>
        </w:rPr>
        <w:t xml:space="preserve"> od 563.325,00 kn</w:t>
      </w:r>
      <w:r w:rsidR="00101E1F" w:rsidRPr="00473EAA">
        <w:rPr>
          <w:lang w:eastAsia="en-US"/>
        </w:rPr>
        <w:t>)</w:t>
      </w:r>
    </w:p>
    <w:p w:rsidRDefault="001B3154" w:rsidP="00040F37" w:rsidR="00F34301" w:rsidRPr="00473EAA">
      <w:pPr>
        <w:spacing w:before="160"/>
        <w:ind w:firstLine="709"/>
        <w:jc w:val="both"/>
        <w:rPr>
          <w:lang w:eastAsia="en-US"/>
        </w:rPr>
      </w:pPr>
      <w:r w:rsidRPr="00473EAA">
        <w:rPr>
          <w:lang w:eastAsia="en-US"/>
        </w:rPr>
        <w:t>- da izravni troškovi unovčenja nekretnina iznose ukupno 14.101,21 kn i odnose se na:</w:t>
      </w:r>
    </w:p>
    <w:p w:rsidRDefault="00F7283B" w:rsidP="00040F37" w:rsidR="00270AEC" w:rsidRPr="00473EAA">
      <w:pPr>
        <w:spacing w:before="40"/>
        <w:ind w:firstLine="709"/>
        <w:jc w:val="both"/>
        <w:rPr>
          <w:lang w:eastAsia="en-US"/>
        </w:rPr>
      </w:pPr>
      <w:r w:rsidRPr="00473EAA">
        <w:rPr>
          <w:lang w:eastAsia="en-US"/>
        </w:rPr>
        <w:t xml:space="preserve">   a) </w:t>
      </w:r>
      <w:r w:rsidR="00270AEC" w:rsidRPr="00473EAA">
        <w:rPr>
          <w:lang w:eastAsia="en-US"/>
        </w:rPr>
        <w:t>trošak FINA-e</w:t>
      </w:r>
      <w:r w:rsidRPr="00473EAA">
        <w:rPr>
          <w:lang w:eastAsia="en-US"/>
        </w:rPr>
        <w:t>……………………………………………...</w:t>
      </w:r>
      <w:r w:rsidR="00473EAA" w:rsidRPr="00473EAA">
        <w:rPr>
          <w:lang w:eastAsia="en-US"/>
        </w:rPr>
        <w:t>1.500,00 kn</w:t>
      </w:r>
    </w:p>
    <w:p w:rsidRDefault="00F7283B" w:rsidP="00040F37" w:rsidR="00270AEC" w:rsidRPr="00473EAA">
      <w:pPr>
        <w:spacing w:before="40"/>
        <w:ind w:firstLine="709"/>
        <w:jc w:val="both"/>
        <w:rPr>
          <w:lang w:eastAsia="en-US"/>
        </w:rPr>
      </w:pPr>
      <w:r w:rsidRPr="00473EAA">
        <w:rPr>
          <w:lang w:eastAsia="en-US"/>
        </w:rPr>
        <w:t xml:space="preserve">   b) </w:t>
      </w:r>
      <w:r w:rsidR="00270AEC" w:rsidRPr="00473EAA">
        <w:rPr>
          <w:lang w:eastAsia="en-US"/>
        </w:rPr>
        <w:t>elaborat o procijeni nekretnine</w:t>
      </w:r>
      <w:r w:rsidRPr="00473EAA">
        <w:rPr>
          <w:lang w:eastAsia="en-US"/>
        </w:rPr>
        <w:t>……………………………..</w:t>
      </w:r>
      <w:r w:rsidR="00270AEC" w:rsidRPr="00473EAA">
        <w:rPr>
          <w:lang w:eastAsia="en-US"/>
        </w:rPr>
        <w:t>4.500,00 k</w:t>
      </w:r>
      <w:r w:rsidR="00473EAA" w:rsidRPr="00473EAA">
        <w:rPr>
          <w:lang w:eastAsia="en-US"/>
        </w:rPr>
        <w:t>n</w:t>
      </w:r>
    </w:p>
    <w:p w:rsidRDefault="00F7283B" w:rsidP="00040F37" w:rsidR="00270AEC" w:rsidRPr="00473EAA">
      <w:pPr>
        <w:spacing w:before="40"/>
        <w:ind w:firstLine="709"/>
        <w:jc w:val="both"/>
        <w:rPr>
          <w:lang w:eastAsia="en-US"/>
        </w:rPr>
      </w:pPr>
      <w:r w:rsidRPr="00473EAA">
        <w:rPr>
          <w:lang w:eastAsia="en-US"/>
        </w:rPr>
        <w:t xml:space="preserve">   c) </w:t>
      </w:r>
      <w:r w:rsidR="00270AEC" w:rsidRPr="00473EAA">
        <w:rPr>
          <w:lang w:eastAsia="en-US"/>
        </w:rPr>
        <w:t>preuzimanje u posjed nekretnina u Zagrebu (bruto)</w:t>
      </w:r>
      <w:r w:rsidRPr="00473EAA">
        <w:rPr>
          <w:lang w:eastAsia="en-US"/>
        </w:rPr>
        <w:t>……….</w:t>
      </w:r>
      <w:r w:rsidR="00270AEC" w:rsidRPr="00473EAA">
        <w:rPr>
          <w:lang w:eastAsia="en-US"/>
        </w:rPr>
        <w:t>3.002,35 k</w:t>
      </w:r>
      <w:r w:rsidR="00473EAA" w:rsidRPr="00473EAA">
        <w:rPr>
          <w:lang w:eastAsia="en-US"/>
        </w:rPr>
        <w:t>n</w:t>
      </w:r>
    </w:p>
    <w:p w:rsidRDefault="001B3154" w:rsidP="00040F37" w:rsidR="00270AEC" w:rsidRPr="00473EAA">
      <w:pPr>
        <w:spacing w:before="40"/>
        <w:ind w:firstLine="709"/>
        <w:jc w:val="both"/>
        <w:rPr>
          <w:lang w:eastAsia="en-US"/>
        </w:rPr>
      </w:pPr>
      <w:r w:rsidRPr="00473EAA">
        <w:rPr>
          <w:lang w:eastAsia="en-US"/>
        </w:rPr>
        <w:t xml:space="preserve">   d) </w:t>
      </w:r>
      <w:r w:rsidR="00270AEC" w:rsidRPr="00473EAA">
        <w:rPr>
          <w:lang w:eastAsia="en-US"/>
        </w:rPr>
        <w:t>Komunalna naknada (Zagrebački holding d.o.o.)</w:t>
      </w:r>
      <w:r w:rsidR="00F7283B" w:rsidRPr="00473EAA">
        <w:rPr>
          <w:lang w:eastAsia="en-US"/>
        </w:rPr>
        <w:t>…..…</w:t>
      </w:r>
      <w:r w:rsidR="001A02D2" w:rsidRPr="00473EAA">
        <w:rPr>
          <w:lang w:eastAsia="en-US"/>
        </w:rPr>
        <w:t xml:space="preserve">  </w:t>
      </w:r>
      <w:r w:rsidR="00F7283B" w:rsidRPr="00473EAA">
        <w:rPr>
          <w:lang w:eastAsia="en-US"/>
        </w:rPr>
        <w:t>....</w:t>
      </w:r>
      <w:r w:rsidR="00270AEC" w:rsidRPr="00473EAA">
        <w:rPr>
          <w:lang w:eastAsia="en-US"/>
        </w:rPr>
        <w:t>5.098,86 k</w:t>
      </w:r>
      <w:r w:rsidR="00473EAA" w:rsidRPr="00473EAA">
        <w:rPr>
          <w:lang w:eastAsia="en-US"/>
        </w:rPr>
        <w:t>n</w:t>
      </w:r>
    </w:p>
    <w:p w:rsidRDefault="001B3154" w:rsidP="00040F37" w:rsidR="001B3154" w:rsidRPr="00473EAA">
      <w:pPr>
        <w:spacing w:before="160"/>
        <w:ind w:firstLine="709"/>
        <w:jc w:val="both"/>
        <w:rPr>
          <w:lang w:eastAsia="en-US"/>
        </w:rPr>
      </w:pPr>
      <w:r w:rsidRPr="00473EAA">
        <w:rPr>
          <w:lang w:eastAsia="en-US"/>
        </w:rPr>
        <w:t xml:space="preserve">- da neizravni troškovi unovčenja iznose ukupno </w:t>
      </w:r>
      <w:r w:rsidR="008D5488" w:rsidRPr="00473EAA">
        <w:rPr>
          <w:lang w:eastAsia="en-US"/>
        </w:rPr>
        <w:t>78.15</w:t>
      </w:r>
      <w:r w:rsidRPr="00473EAA">
        <w:rPr>
          <w:lang w:eastAsia="en-US"/>
        </w:rPr>
        <w:t>3,00 kn i odnose se na:</w:t>
      </w:r>
    </w:p>
    <w:p w:rsidRDefault="00270AEC" w:rsidP="00040F37" w:rsidR="00270AEC" w:rsidRPr="00473EAA">
      <w:pPr>
        <w:spacing w:before="40"/>
        <w:ind w:firstLine="709"/>
        <w:jc w:val="both"/>
        <w:rPr>
          <w:lang w:eastAsia="en-US"/>
        </w:rPr>
      </w:pPr>
      <w:r w:rsidRPr="00473EAA">
        <w:rPr>
          <w:lang w:eastAsia="en-US"/>
        </w:rPr>
        <w:t>a) troškovi knjigovodstvenih usluga</w:t>
      </w:r>
      <w:r w:rsidR="00954205" w:rsidRPr="00473EAA">
        <w:rPr>
          <w:lang w:eastAsia="en-US"/>
        </w:rPr>
        <w:t>……………………………..</w:t>
      </w:r>
      <w:r w:rsidRPr="00473EAA">
        <w:rPr>
          <w:lang w:eastAsia="en-US"/>
        </w:rPr>
        <w:t>8.000,00 k</w:t>
      </w:r>
      <w:r w:rsidR="00473EAA" w:rsidRPr="00473EAA">
        <w:rPr>
          <w:lang w:eastAsia="en-US"/>
        </w:rPr>
        <w:t>n</w:t>
      </w:r>
    </w:p>
    <w:p w:rsidRDefault="00954205" w:rsidP="00040F37" w:rsidR="00954205" w:rsidRPr="00473EAA">
      <w:pPr>
        <w:spacing w:before="40"/>
        <w:ind w:firstLine="709"/>
        <w:jc w:val="both"/>
        <w:rPr>
          <w:lang w:eastAsia="en-US"/>
        </w:rPr>
      </w:pPr>
      <w:r w:rsidRPr="00473EAA">
        <w:rPr>
          <w:lang w:eastAsia="en-US"/>
        </w:rPr>
        <w:t xml:space="preserve">b) </w:t>
      </w:r>
      <w:r w:rsidR="00270AEC" w:rsidRPr="00473EAA">
        <w:rPr>
          <w:lang w:eastAsia="en-US"/>
        </w:rPr>
        <w:t>troškovi</w:t>
      </w:r>
      <w:r w:rsidRPr="00473EAA">
        <w:rPr>
          <w:lang w:eastAsia="en-US"/>
        </w:rPr>
        <w:t xml:space="preserve"> zatvaranj</w:t>
      </w:r>
      <w:r w:rsidR="00270AEC" w:rsidRPr="00473EAA">
        <w:rPr>
          <w:lang w:eastAsia="en-US"/>
        </w:rPr>
        <w:t xml:space="preserve">a </w:t>
      </w:r>
      <w:r w:rsidR="00473EAA" w:rsidRPr="00473EAA">
        <w:rPr>
          <w:lang w:eastAsia="en-US"/>
        </w:rPr>
        <w:t>računa………………………………………400,00 k</w:t>
      </w:r>
      <w:r w:rsidRPr="00473EAA">
        <w:rPr>
          <w:lang w:eastAsia="en-US"/>
        </w:rPr>
        <w:t>n</w:t>
      </w:r>
    </w:p>
    <w:p w:rsidRDefault="001B3154" w:rsidP="00040F37" w:rsidR="001B3154" w:rsidRPr="00473EAA">
      <w:pPr>
        <w:spacing w:before="40"/>
        <w:ind w:firstLine="709"/>
        <w:jc w:val="both"/>
        <w:rPr>
          <w:lang w:eastAsia="en-US"/>
        </w:rPr>
      </w:pPr>
      <w:r w:rsidRPr="00473EAA">
        <w:rPr>
          <w:lang w:eastAsia="en-US"/>
        </w:rPr>
        <w:t>c) nagradu i naknadu troškova stečajnog upravitelja u iznosu od 69.753,00 kn</w:t>
      </w:r>
      <w:r w:rsidR="008B578D" w:rsidRPr="00473EAA">
        <w:rPr>
          <w:lang w:eastAsia="en-US"/>
        </w:rPr>
        <w:t>.</w:t>
      </w:r>
    </w:p>
    <w:p w:rsidRDefault="00A8307D" w:rsidP="00040F37" w:rsidR="00A8307D" w:rsidRPr="00473EAA">
      <w:pPr>
        <w:spacing w:before="240"/>
        <w:ind w:firstLine="709"/>
        <w:jc w:val="both"/>
        <w:rPr>
          <w:lang w:eastAsia="en-US"/>
        </w:rPr>
      </w:pPr>
      <w:r w:rsidRPr="00473EAA">
        <w:rPr>
          <w:lang w:eastAsia="en-US"/>
        </w:rPr>
        <w:t xml:space="preserve">U odnosu na računsku podlogu – metodu izračuna stečajni upravitelj </w:t>
      </w:r>
      <w:r w:rsidR="00745B10" w:rsidRPr="00473EAA">
        <w:rPr>
          <w:lang w:eastAsia="en-US"/>
        </w:rPr>
        <w:t xml:space="preserve">ispravno </w:t>
      </w:r>
      <w:r w:rsidRPr="00473EAA">
        <w:rPr>
          <w:lang w:eastAsia="en-US"/>
        </w:rPr>
        <w:t>polazi od tvrdnje da pravni položaj vjerovnika</w:t>
      </w:r>
      <w:r w:rsidR="006C7266" w:rsidRPr="00473EAA">
        <w:rPr>
          <w:lang w:eastAsia="en-US"/>
        </w:rPr>
        <w:t xml:space="preserve"> </w:t>
      </w:r>
      <w:r w:rsidRPr="00473EAA">
        <w:rPr>
          <w:lang w:eastAsia="en-US"/>
        </w:rPr>
        <w:t>Banke Splitsko-dalmatinske d.d. u stečaju u odnosu na nekretninu, presumira i njegovo pravo na separatno namirenje iz kupovnine, uz odbitak troškova sukladno odredbi</w:t>
      </w:r>
      <w:r w:rsidR="00483278" w:rsidRPr="00473EAA">
        <w:rPr>
          <w:lang w:eastAsia="en-US"/>
        </w:rPr>
        <w:t xml:space="preserve"> članka 254. SZ-a</w:t>
      </w:r>
      <w:r w:rsidRPr="00473EAA">
        <w:rPr>
          <w:lang w:eastAsia="en-US"/>
        </w:rPr>
        <w:t>. Stečajni upravitelj dalje ispravno</w:t>
      </w:r>
      <w:r w:rsidR="006E0B1B" w:rsidRPr="00473EAA">
        <w:rPr>
          <w:lang w:eastAsia="en-US"/>
        </w:rPr>
        <w:t xml:space="preserve"> </w:t>
      </w:r>
      <w:r w:rsidRPr="00473EAA">
        <w:rPr>
          <w:lang w:eastAsia="en-US"/>
        </w:rPr>
        <w:t>navodi da i</w:t>
      </w:r>
      <w:r w:rsidR="00270AEC" w:rsidRPr="00473EAA">
        <w:rPr>
          <w:lang w:eastAsia="en-US"/>
        </w:rPr>
        <w:t>zračun polazi od činjenice da svaku od nekretnina terete izravni troškovi njezinog unovčenja (neovisno da li je, i</w:t>
      </w:r>
      <w:r w:rsidR="00954205" w:rsidRPr="00473EAA">
        <w:rPr>
          <w:lang w:eastAsia="en-US"/>
        </w:rPr>
        <w:t>li nije, opterećena razlučnim pr</w:t>
      </w:r>
      <w:r w:rsidR="00270AEC" w:rsidRPr="00473EAA">
        <w:rPr>
          <w:lang w:eastAsia="en-US"/>
        </w:rPr>
        <w:t>avom), ali i na činjenici da vjerovnici (razlučni i stečajni) moraju sudjelovati u zajedničkim troškovima koji terete stečajnog Dužnika i koji se zakonski svrstavaju u troškove iz članka 155. (troškovi stečajno</w:t>
      </w:r>
      <w:r w:rsidR="00954205" w:rsidRPr="00473EAA">
        <w:rPr>
          <w:lang w:eastAsia="en-US"/>
        </w:rPr>
        <w:t xml:space="preserve">g postupka - nagrada i naknada </w:t>
      </w:r>
      <w:r w:rsidR="00270AEC" w:rsidRPr="00473EAA">
        <w:rPr>
          <w:lang w:eastAsia="en-US"/>
        </w:rPr>
        <w:t>troško</w:t>
      </w:r>
      <w:r w:rsidR="00954205" w:rsidRPr="00473EAA">
        <w:rPr>
          <w:lang w:eastAsia="en-US"/>
        </w:rPr>
        <w:t>v</w:t>
      </w:r>
      <w:r w:rsidR="00270AEC" w:rsidRPr="00473EAA">
        <w:rPr>
          <w:lang w:eastAsia="en-US"/>
        </w:rPr>
        <w:t xml:space="preserve">a </w:t>
      </w:r>
      <w:r w:rsidR="00954205" w:rsidRPr="00473EAA">
        <w:rPr>
          <w:lang w:eastAsia="en-US"/>
        </w:rPr>
        <w:t>stečajnog upravitelja</w:t>
      </w:r>
      <w:r w:rsidR="00270AEC" w:rsidRPr="00473EAA">
        <w:rPr>
          <w:lang w:eastAsia="en-US"/>
        </w:rPr>
        <w:t>) i članka 156. Stečajnog zakona (ostale obveze stečajn</w:t>
      </w:r>
      <w:r w:rsidR="00954205" w:rsidRPr="00473EAA">
        <w:rPr>
          <w:lang w:eastAsia="en-US"/>
        </w:rPr>
        <w:t>e</w:t>
      </w:r>
      <w:r w:rsidR="00270AEC" w:rsidRPr="00473EAA">
        <w:rPr>
          <w:lang w:eastAsia="en-US"/>
        </w:rPr>
        <w:t xml:space="preserve"> mase).</w:t>
      </w:r>
      <w:r w:rsidR="004E6D55" w:rsidRPr="00473EAA">
        <w:rPr>
          <w:lang w:eastAsia="en-US"/>
        </w:rPr>
        <w:t xml:space="preserve"> </w:t>
      </w:r>
      <w:r w:rsidR="00745B10" w:rsidRPr="00473EAA">
        <w:rPr>
          <w:lang w:eastAsia="en-US"/>
        </w:rPr>
        <w:t>Stečajni upravit</w:t>
      </w:r>
      <w:r w:rsidR="006E0B1B" w:rsidRPr="00473EAA">
        <w:rPr>
          <w:lang w:eastAsia="en-US"/>
        </w:rPr>
        <w:t>e</w:t>
      </w:r>
      <w:r w:rsidR="00745B10" w:rsidRPr="00473EAA">
        <w:rPr>
          <w:lang w:eastAsia="en-US"/>
        </w:rPr>
        <w:t>lj d</w:t>
      </w:r>
      <w:r w:rsidR="004E6D55" w:rsidRPr="00473EAA">
        <w:rPr>
          <w:lang w:eastAsia="en-US"/>
        </w:rPr>
        <w:t>alje navodi da „k</w:t>
      </w:r>
      <w:r w:rsidRPr="00473EAA">
        <w:rPr>
          <w:lang w:eastAsia="en-US"/>
        </w:rPr>
        <w:t xml:space="preserve">ako razlučni vjerovnik ima </w:t>
      </w:r>
      <w:r w:rsidRPr="00473EAA">
        <w:rPr>
          <w:lang w:eastAsia="en-US"/>
        </w:rPr>
        <w:lastRenderedPageBreak/>
        <w:t>privilegiranu poziciju u postupku namirenja svoje tražbine, od ukupne kupovnine odbijaju se u 100%-nom iznosu troškovi koji izravno terete unovčenje nekretnine, a za namirenje vjerovnika stečajne mase (članak 155. i 156. Stečajnog zakona) ovaj vjerovnik sudjeluje u troškovima samo za nedostajući dio za namirenje istih troškova.</w:t>
      </w:r>
      <w:r w:rsidR="00D20BCF" w:rsidRPr="00473EAA">
        <w:rPr>
          <w:lang w:eastAsia="en-US"/>
        </w:rPr>
        <w:t xml:space="preserve"> </w:t>
      </w:r>
      <w:r w:rsidRPr="00473EAA">
        <w:rPr>
          <w:lang w:eastAsia="en-US"/>
        </w:rPr>
        <w:t xml:space="preserve">Temeljna postavka o raspodjeli učešća jeste da se od unovčene nekretnine koja nije opterećena razlučnim pravom (nekretnina položena u K.O. Turjaci) prvenstveno namiruju vjerovnici stečajne mase, u granicama raspoloživog novca. Računski to znači da se od kupovnine u iznosu od 45.000,00 </w:t>
      </w:r>
      <w:r w:rsidR="00473EAA">
        <w:rPr>
          <w:lang w:eastAsia="en-US"/>
        </w:rPr>
        <w:t>kn</w:t>
      </w:r>
      <w:r w:rsidRPr="00473EAA">
        <w:rPr>
          <w:lang w:eastAsia="en-US"/>
        </w:rPr>
        <w:t xml:space="preserve">, odbije iznos od 3.750,00 </w:t>
      </w:r>
      <w:r w:rsidR="00473EAA">
        <w:rPr>
          <w:lang w:eastAsia="en-US"/>
        </w:rPr>
        <w:t>kn</w:t>
      </w:r>
      <w:r w:rsidRPr="00473EAA">
        <w:rPr>
          <w:lang w:eastAsia="en-US"/>
        </w:rPr>
        <w:t xml:space="preserve"> (vještačenje) i ostatak (41.250,00 </w:t>
      </w:r>
      <w:r w:rsidR="00473EAA">
        <w:rPr>
          <w:lang w:eastAsia="en-US"/>
        </w:rPr>
        <w:t>kn</w:t>
      </w:r>
      <w:r w:rsidRPr="00473EAA">
        <w:rPr>
          <w:lang w:eastAsia="en-US"/>
        </w:rPr>
        <w:t>) se raspoređuje za namirenje tražbina „vjerovnika stečajne mase.“</w:t>
      </w:r>
      <w:r w:rsidR="004E6D55" w:rsidRPr="00473EAA">
        <w:rPr>
          <w:lang w:eastAsia="en-US"/>
        </w:rPr>
        <w:t xml:space="preserve">. </w:t>
      </w:r>
      <w:r w:rsidRPr="00473EAA">
        <w:rPr>
          <w:lang w:eastAsia="en-US"/>
        </w:rPr>
        <w:t xml:space="preserve">Nedostajući dio ide na teret razlučnog vjerovnika (36.903,00 </w:t>
      </w:r>
      <w:r w:rsidR="00473EAA">
        <w:rPr>
          <w:lang w:eastAsia="en-US"/>
        </w:rPr>
        <w:t>kn</w:t>
      </w:r>
      <w:r w:rsidRPr="00473EAA">
        <w:rPr>
          <w:lang w:eastAsia="en-US"/>
        </w:rPr>
        <w:t>).</w:t>
      </w:r>
      <w:r w:rsidR="004E6D55" w:rsidRPr="00473EAA">
        <w:rPr>
          <w:lang w:eastAsia="en-US"/>
        </w:rPr>
        <w:t>“</w:t>
      </w:r>
    </w:p>
    <w:p w:rsidRDefault="004E6D55" w:rsidP="00040F37" w:rsidR="00270AEC" w:rsidRPr="00473EAA">
      <w:pPr>
        <w:spacing w:before="240"/>
        <w:ind w:firstLine="709"/>
        <w:jc w:val="both"/>
        <w:rPr>
          <w:lang w:eastAsia="en-US"/>
        </w:rPr>
      </w:pPr>
      <w:r w:rsidRPr="00473EAA">
        <w:rPr>
          <w:lang w:eastAsia="en-US"/>
        </w:rPr>
        <w:t xml:space="preserve">Na toj podlozi, stečajni upravitelj u strukturi zajedničkih troškova iz članka 155. i 156. SZ-a od 78.153,00 </w:t>
      </w:r>
      <w:r w:rsidR="00473EAA">
        <w:rPr>
          <w:lang w:eastAsia="en-US"/>
        </w:rPr>
        <w:t>kn</w:t>
      </w:r>
      <w:r w:rsidRPr="00473EAA">
        <w:rPr>
          <w:lang w:eastAsia="en-US"/>
        </w:rPr>
        <w:t xml:space="preserve"> (</w:t>
      </w:r>
      <w:r w:rsidR="00270AEC" w:rsidRPr="00473EAA">
        <w:rPr>
          <w:lang w:eastAsia="en-US"/>
        </w:rPr>
        <w:t>nagrada i naknada troškova stečajnog upravitelja</w:t>
      </w:r>
      <w:r w:rsidRPr="00473EAA">
        <w:rPr>
          <w:lang w:eastAsia="en-US"/>
        </w:rPr>
        <w:t xml:space="preserve"> od </w:t>
      </w:r>
      <w:r w:rsidR="00270AEC" w:rsidRPr="00473EAA">
        <w:rPr>
          <w:lang w:eastAsia="en-US"/>
        </w:rPr>
        <w:t xml:space="preserve">69.753,00 </w:t>
      </w:r>
      <w:r w:rsidR="00473EAA">
        <w:rPr>
          <w:lang w:eastAsia="en-US"/>
        </w:rPr>
        <w:t>kn</w:t>
      </w:r>
      <w:r w:rsidRPr="00473EAA">
        <w:rPr>
          <w:lang w:eastAsia="en-US"/>
        </w:rPr>
        <w:t xml:space="preserve"> i </w:t>
      </w:r>
      <w:r w:rsidR="00270AEC" w:rsidRPr="00473EAA">
        <w:rPr>
          <w:lang w:eastAsia="en-US"/>
        </w:rPr>
        <w:t>ostale obveze stečajne mase</w:t>
      </w:r>
      <w:r w:rsidRPr="00473EAA">
        <w:rPr>
          <w:lang w:eastAsia="en-US"/>
        </w:rPr>
        <w:t xml:space="preserve"> od </w:t>
      </w:r>
      <w:r w:rsidR="00270AEC" w:rsidRPr="00473EAA">
        <w:rPr>
          <w:lang w:eastAsia="en-US"/>
        </w:rPr>
        <w:t xml:space="preserve">8.400,00 </w:t>
      </w:r>
      <w:r w:rsidR="00473EAA">
        <w:rPr>
          <w:lang w:eastAsia="en-US"/>
        </w:rPr>
        <w:t>kn</w:t>
      </w:r>
      <w:r w:rsidRPr="00473EAA">
        <w:rPr>
          <w:lang w:eastAsia="en-US"/>
        </w:rPr>
        <w:t xml:space="preserve">) predlaže raspodjelu na slijedeći način: </w:t>
      </w:r>
    </w:p>
    <w:p w:rsidRDefault="00954205" w:rsidP="00040F37" w:rsidR="00270AEC" w:rsidRPr="00473EAA">
      <w:pPr>
        <w:spacing w:before="160"/>
        <w:ind w:firstLine="709"/>
        <w:jc w:val="both"/>
        <w:rPr>
          <w:lang w:eastAsia="en-US"/>
        </w:rPr>
      </w:pPr>
      <w:r w:rsidRPr="00473EAA">
        <w:rPr>
          <w:lang w:eastAsia="en-US"/>
        </w:rPr>
        <w:t xml:space="preserve">a) </w:t>
      </w:r>
      <w:r w:rsidR="00270AEC" w:rsidRPr="00473EAA">
        <w:rPr>
          <w:lang w:eastAsia="en-US"/>
        </w:rPr>
        <w:t>učešće razlučnog vjerovnika</w:t>
      </w:r>
    </w:p>
    <w:p w:rsidRDefault="00270AEC" w:rsidP="00040F37" w:rsidR="00270AEC" w:rsidRPr="00473EAA">
      <w:pPr>
        <w:spacing w:before="40"/>
        <w:ind w:firstLine="709"/>
        <w:jc w:val="both"/>
        <w:rPr>
          <w:lang w:eastAsia="en-US"/>
        </w:rPr>
      </w:pPr>
      <w:r w:rsidRPr="00473EAA">
        <w:rPr>
          <w:lang w:eastAsia="en-US"/>
        </w:rPr>
        <w:t>-</w:t>
      </w:r>
      <w:r w:rsidR="00040F37">
        <w:rPr>
          <w:lang w:eastAsia="en-US"/>
        </w:rPr>
        <w:t xml:space="preserve"> </w:t>
      </w:r>
      <w:r w:rsidRPr="00473EAA">
        <w:rPr>
          <w:lang w:eastAsia="en-US"/>
        </w:rPr>
        <w:t>nagrada i naknada troškova stečajnog upravitelja</w:t>
      </w:r>
      <w:r w:rsidR="00954205" w:rsidRPr="00473EAA">
        <w:rPr>
          <w:lang w:eastAsia="en-US"/>
        </w:rPr>
        <w:t>……………….</w:t>
      </w:r>
      <w:r w:rsidR="00473EAA">
        <w:rPr>
          <w:lang w:eastAsia="en-US"/>
        </w:rPr>
        <w:t>29.753,00 kn</w:t>
      </w:r>
    </w:p>
    <w:p w:rsidRDefault="00270AEC" w:rsidP="00040F37" w:rsidR="00270AEC" w:rsidRPr="00473EAA">
      <w:pPr>
        <w:spacing w:before="40"/>
        <w:ind w:firstLine="709"/>
        <w:jc w:val="both"/>
        <w:rPr>
          <w:lang w:eastAsia="en-US"/>
        </w:rPr>
      </w:pPr>
      <w:r w:rsidRPr="00473EAA">
        <w:rPr>
          <w:lang w:eastAsia="en-US"/>
        </w:rPr>
        <w:t>-</w:t>
      </w:r>
      <w:r w:rsidR="00040F37">
        <w:rPr>
          <w:lang w:eastAsia="en-US"/>
        </w:rPr>
        <w:t xml:space="preserve"> </w:t>
      </w:r>
      <w:r w:rsidRPr="00473EAA">
        <w:rPr>
          <w:lang w:eastAsia="en-US"/>
        </w:rPr>
        <w:t>ostale obveze stečajne mase</w:t>
      </w:r>
      <w:r w:rsidR="00954205" w:rsidRPr="00473EAA">
        <w:rPr>
          <w:lang w:eastAsia="en-US"/>
        </w:rPr>
        <w:t>……………………………………</w:t>
      </w:r>
      <w:r w:rsidR="00040F37">
        <w:rPr>
          <w:lang w:eastAsia="en-US"/>
        </w:rPr>
        <w:t>...</w:t>
      </w:r>
      <w:r w:rsidR="00954205" w:rsidRPr="00473EAA">
        <w:rPr>
          <w:lang w:eastAsia="en-US"/>
        </w:rPr>
        <w:t>.</w:t>
      </w:r>
      <w:r w:rsidR="00473EAA">
        <w:rPr>
          <w:lang w:eastAsia="en-US"/>
        </w:rPr>
        <w:t>7.150,00 kn</w:t>
      </w:r>
    </w:p>
    <w:p w:rsidRDefault="00270AEC" w:rsidP="00040F37" w:rsidR="00270AEC" w:rsidRPr="00040F37">
      <w:pPr>
        <w:spacing w:before="40"/>
        <w:ind w:firstLine="709"/>
        <w:jc w:val="both"/>
        <w:rPr>
          <w:lang w:eastAsia="en-US"/>
        </w:rPr>
      </w:pPr>
      <w:r w:rsidRPr="00473EAA">
        <w:rPr>
          <w:lang w:eastAsia="en-US"/>
        </w:rPr>
        <w:t>Ukupno</w:t>
      </w:r>
      <w:r w:rsidR="00954205" w:rsidRPr="00040F37">
        <w:rPr>
          <w:lang w:eastAsia="en-US"/>
        </w:rPr>
        <w:t>…………………………………………………………...</w:t>
      </w:r>
      <w:r w:rsidR="00040F37" w:rsidRPr="00040F37">
        <w:rPr>
          <w:lang w:eastAsia="en-US"/>
        </w:rPr>
        <w:t>.</w:t>
      </w:r>
      <w:r w:rsidR="00473EAA" w:rsidRPr="00040F37">
        <w:rPr>
          <w:lang w:eastAsia="en-US"/>
        </w:rPr>
        <w:t>36.903,00 kn</w:t>
      </w:r>
    </w:p>
    <w:p w:rsidRDefault="00270AEC" w:rsidP="00040F37" w:rsidR="00270AEC" w:rsidRPr="00040F37">
      <w:pPr>
        <w:spacing w:before="160"/>
        <w:ind w:firstLine="709"/>
        <w:jc w:val="both"/>
        <w:rPr>
          <w:lang w:eastAsia="en-US"/>
        </w:rPr>
      </w:pPr>
      <w:r w:rsidRPr="00040F37">
        <w:rPr>
          <w:lang w:eastAsia="en-US"/>
        </w:rPr>
        <w:t>b)</w:t>
      </w:r>
      <w:r w:rsidR="00954205" w:rsidRPr="00040F37">
        <w:rPr>
          <w:lang w:eastAsia="en-US"/>
        </w:rPr>
        <w:t xml:space="preserve"> učešće</w:t>
      </w:r>
      <w:r w:rsidRPr="00040F37">
        <w:rPr>
          <w:lang w:eastAsia="en-US"/>
        </w:rPr>
        <w:t xml:space="preserve"> stečajnog vjerovnika</w:t>
      </w:r>
    </w:p>
    <w:p w:rsidRDefault="00270AEC" w:rsidP="00040F37" w:rsidR="00270AEC" w:rsidRPr="00040F37">
      <w:pPr>
        <w:spacing w:before="40"/>
        <w:ind w:firstLine="709"/>
        <w:jc w:val="both"/>
        <w:rPr>
          <w:lang w:eastAsia="en-US"/>
        </w:rPr>
      </w:pPr>
      <w:r w:rsidRPr="00040F37">
        <w:rPr>
          <w:lang w:eastAsia="en-US"/>
        </w:rPr>
        <w:t>-</w:t>
      </w:r>
      <w:r w:rsidR="00040F37" w:rsidRPr="00040F37">
        <w:rPr>
          <w:lang w:eastAsia="en-US"/>
        </w:rPr>
        <w:t xml:space="preserve"> </w:t>
      </w:r>
      <w:r w:rsidRPr="00040F37">
        <w:rPr>
          <w:lang w:eastAsia="en-US"/>
        </w:rPr>
        <w:t>nagrada i naknada troškova stečajnog upravitelja</w:t>
      </w:r>
      <w:r w:rsidR="00954205" w:rsidRPr="00040F37">
        <w:rPr>
          <w:lang w:eastAsia="en-US"/>
        </w:rPr>
        <w:t>……………….</w:t>
      </w:r>
      <w:r w:rsidR="00473EAA" w:rsidRPr="00040F37">
        <w:rPr>
          <w:lang w:eastAsia="en-US"/>
        </w:rPr>
        <w:t>40.000,00 k</w:t>
      </w:r>
      <w:r w:rsidRPr="00040F37">
        <w:rPr>
          <w:lang w:eastAsia="en-US"/>
        </w:rPr>
        <w:t>n</w:t>
      </w:r>
    </w:p>
    <w:p w:rsidRDefault="00954205" w:rsidP="00040F37" w:rsidR="00270AEC" w:rsidRPr="00040F37">
      <w:pPr>
        <w:spacing w:before="40"/>
        <w:ind w:firstLine="709"/>
        <w:jc w:val="both"/>
        <w:rPr>
          <w:lang w:eastAsia="en-US"/>
        </w:rPr>
      </w:pPr>
      <w:r w:rsidRPr="00040F37">
        <w:rPr>
          <w:lang w:eastAsia="en-US"/>
        </w:rPr>
        <w:t>- o</w:t>
      </w:r>
      <w:r w:rsidR="00270AEC" w:rsidRPr="00040F37">
        <w:rPr>
          <w:lang w:eastAsia="en-US"/>
        </w:rPr>
        <w:t>stale obveze stečajne mase</w:t>
      </w:r>
      <w:r w:rsidRPr="00040F37">
        <w:rPr>
          <w:lang w:eastAsia="en-US"/>
        </w:rPr>
        <w:t>………………………………………</w:t>
      </w:r>
      <w:r w:rsidR="00473EAA" w:rsidRPr="00040F37">
        <w:rPr>
          <w:lang w:eastAsia="en-US"/>
        </w:rPr>
        <w:t>1.250,00 k</w:t>
      </w:r>
      <w:r w:rsidR="00270AEC" w:rsidRPr="00040F37">
        <w:rPr>
          <w:lang w:eastAsia="en-US"/>
        </w:rPr>
        <w:t>n</w:t>
      </w:r>
    </w:p>
    <w:p w:rsidRDefault="00954205" w:rsidP="00040F37" w:rsidR="00270AEC" w:rsidRPr="00040F37">
      <w:pPr>
        <w:spacing w:before="40"/>
        <w:ind w:firstLine="709"/>
        <w:jc w:val="both"/>
        <w:rPr>
          <w:lang w:eastAsia="en-US"/>
        </w:rPr>
      </w:pPr>
      <w:r w:rsidRPr="00040F37">
        <w:rPr>
          <w:lang w:eastAsia="en-US"/>
        </w:rPr>
        <w:t xml:space="preserve">  Ukupno:………………………………………………………….</w:t>
      </w:r>
      <w:r w:rsidR="00270AEC" w:rsidRPr="00040F37">
        <w:rPr>
          <w:lang w:eastAsia="en-US"/>
        </w:rPr>
        <w:t>41.250,00 kn</w:t>
      </w:r>
    </w:p>
    <w:p w:rsidRDefault="004E6D55" w:rsidP="00040F37" w:rsidR="004E6D55" w:rsidRPr="00473EAA">
      <w:pPr>
        <w:spacing w:before="240"/>
        <w:ind w:firstLine="709"/>
        <w:jc w:val="both"/>
        <w:rPr>
          <w:lang w:eastAsia="en-US"/>
        </w:rPr>
      </w:pPr>
      <w:r w:rsidRPr="00473EAA">
        <w:rPr>
          <w:lang w:eastAsia="en-US"/>
        </w:rPr>
        <w:t>Slijedom navedeno</w:t>
      </w:r>
      <w:r w:rsidR="00D82DE9" w:rsidRPr="00473EAA">
        <w:rPr>
          <w:lang w:eastAsia="en-US"/>
        </w:rPr>
        <w:t xml:space="preserve">g, stečajni upravitelj </w:t>
      </w:r>
      <w:r w:rsidR="00CF0ABE" w:rsidRPr="00473EAA">
        <w:rPr>
          <w:lang w:eastAsia="en-US"/>
        </w:rPr>
        <w:t xml:space="preserve">konačno </w:t>
      </w:r>
      <w:r w:rsidR="00D82DE9" w:rsidRPr="00473EAA">
        <w:rPr>
          <w:lang w:eastAsia="en-US"/>
        </w:rPr>
        <w:t>predlaže</w:t>
      </w:r>
      <w:r w:rsidR="00CF0ABE" w:rsidRPr="00473EAA">
        <w:rPr>
          <w:lang w:eastAsia="en-US"/>
        </w:rPr>
        <w:t xml:space="preserve"> da se iz ukupnog iznosa kupovnine od 518.325,00 kn</w:t>
      </w:r>
      <w:r w:rsidR="00D82DE9" w:rsidRPr="00473EAA">
        <w:rPr>
          <w:lang w:eastAsia="en-US"/>
        </w:rPr>
        <w:t xml:space="preserve">: </w:t>
      </w:r>
    </w:p>
    <w:p w:rsidRDefault="00CF0ABE" w:rsidP="00040F37" w:rsidR="00D82DE9" w:rsidRPr="00473EAA">
      <w:pPr>
        <w:pStyle w:val="Odlomakpopisa"/>
        <w:numPr>
          <w:ilvl w:val="0"/>
          <w:numId w:val="35"/>
        </w:numPr>
        <w:spacing w:before="160"/>
        <w:ind w:hanging="357" w:left="1066"/>
        <w:contextualSpacing w:val="false"/>
        <w:jc w:val="both"/>
        <w:rPr>
          <w:lang w:eastAsia="en-US"/>
        </w:rPr>
      </w:pPr>
      <w:r w:rsidRPr="00473EAA">
        <w:rPr>
          <w:lang w:eastAsia="en-US"/>
        </w:rPr>
        <w:t>Iznos od 51,0004,21 kn uplati u korist računa stečajnog dužnika i to za:</w:t>
      </w:r>
    </w:p>
    <w:p w:rsidRDefault="00040F37" w:rsidP="00040F37" w:rsidR="00CF0ABE" w:rsidRPr="00473EAA">
      <w:pPr>
        <w:spacing w:before="40"/>
        <w:ind w:left="1066"/>
        <w:jc w:val="both"/>
        <w:rPr>
          <w:lang w:eastAsia="en-US"/>
        </w:rPr>
      </w:pPr>
      <w:r>
        <w:rPr>
          <w:lang w:eastAsia="en-US"/>
        </w:rPr>
        <w:t xml:space="preserve">- </w:t>
      </w:r>
      <w:r w:rsidR="00CF0ABE" w:rsidRPr="00473EAA">
        <w:rPr>
          <w:lang w:eastAsia="en-US"/>
        </w:rPr>
        <w:t>dio troškova stečajnog postupka od 29.753,00 kn</w:t>
      </w:r>
    </w:p>
    <w:p w:rsidRDefault="00040F37" w:rsidP="00040F37" w:rsidR="00CF0ABE" w:rsidRPr="00473EAA">
      <w:pPr>
        <w:spacing w:before="40"/>
        <w:ind w:firstLine="708" w:left="358"/>
        <w:jc w:val="both"/>
        <w:rPr>
          <w:lang w:eastAsia="en-US"/>
        </w:rPr>
      </w:pPr>
      <w:r>
        <w:rPr>
          <w:lang w:eastAsia="en-US"/>
        </w:rPr>
        <w:t xml:space="preserve">- </w:t>
      </w:r>
      <w:r w:rsidR="00CF0ABE" w:rsidRPr="00473EAA">
        <w:rPr>
          <w:lang w:eastAsia="en-US"/>
        </w:rPr>
        <w:t>dio ostalih obveza stečajne mase od 7.150,00 kn</w:t>
      </w:r>
    </w:p>
    <w:p w:rsidRDefault="00040F37" w:rsidP="00040F37" w:rsidR="00CF0ABE" w:rsidRPr="00473EAA">
      <w:pPr>
        <w:spacing w:before="40"/>
        <w:ind w:firstLine="708" w:left="358"/>
        <w:jc w:val="both"/>
        <w:rPr>
          <w:lang w:eastAsia="en-US"/>
        </w:rPr>
      </w:pPr>
      <w:r>
        <w:rPr>
          <w:lang w:eastAsia="en-US"/>
        </w:rPr>
        <w:t xml:space="preserve">- </w:t>
      </w:r>
      <w:r w:rsidR="00CF0ABE" w:rsidRPr="00473EAA">
        <w:rPr>
          <w:lang w:eastAsia="en-US"/>
        </w:rPr>
        <w:t>komunalnu naknadu od 5.098,86 kn</w:t>
      </w:r>
    </w:p>
    <w:p w:rsidRDefault="00040F37" w:rsidP="00040F37" w:rsidR="00CF0ABE" w:rsidRPr="00473EAA">
      <w:pPr>
        <w:spacing w:before="40"/>
        <w:ind w:firstLine="708" w:left="358"/>
        <w:jc w:val="both"/>
        <w:rPr>
          <w:lang w:eastAsia="en-US"/>
        </w:rPr>
      </w:pPr>
      <w:r>
        <w:rPr>
          <w:lang w:eastAsia="en-US"/>
        </w:rPr>
        <w:t xml:space="preserve">- </w:t>
      </w:r>
      <w:r w:rsidR="00CF0ABE" w:rsidRPr="00473EAA">
        <w:rPr>
          <w:lang w:eastAsia="en-US"/>
        </w:rPr>
        <w:t>troškove procjene od 4.500,00 kn</w:t>
      </w:r>
    </w:p>
    <w:p w:rsidRDefault="00040F37" w:rsidP="00040F37" w:rsidR="00CF0ABE" w:rsidRPr="00473EAA">
      <w:pPr>
        <w:pStyle w:val="Odlomakpopisa"/>
        <w:spacing w:before="40"/>
        <w:ind w:firstLine="708" w:left="358"/>
        <w:contextualSpacing w:val="false"/>
        <w:jc w:val="both"/>
        <w:rPr>
          <w:lang w:eastAsia="en-US"/>
        </w:rPr>
      </w:pPr>
      <w:r>
        <w:rPr>
          <w:lang w:eastAsia="en-US"/>
        </w:rPr>
        <w:t xml:space="preserve">- </w:t>
      </w:r>
      <w:r w:rsidR="00CF0ABE" w:rsidRPr="00473EAA">
        <w:rPr>
          <w:lang w:eastAsia="en-US"/>
        </w:rPr>
        <w:t>trošak FINA-e od 1.500,00 kn</w:t>
      </w:r>
    </w:p>
    <w:p w:rsidRDefault="00040F37" w:rsidP="00040F37" w:rsidR="00CF0ABE" w:rsidRPr="00473EAA">
      <w:pPr>
        <w:spacing w:before="40"/>
        <w:ind w:firstLine="708" w:left="358"/>
        <w:jc w:val="both"/>
        <w:rPr>
          <w:lang w:eastAsia="en-US"/>
        </w:rPr>
      </w:pPr>
      <w:r>
        <w:rPr>
          <w:lang w:eastAsia="en-US"/>
        </w:rPr>
        <w:t xml:space="preserve">- </w:t>
      </w:r>
      <w:r w:rsidR="00CF0ABE" w:rsidRPr="00473EAA">
        <w:rPr>
          <w:lang w:eastAsia="en-US"/>
        </w:rPr>
        <w:t>preuzimanje u posjed nekretnina u Zagrebu 3.002,35 kn</w:t>
      </w:r>
    </w:p>
    <w:p w:rsidRDefault="00CF0ABE" w:rsidP="00040F37" w:rsidR="001E590D" w:rsidRPr="00473EAA">
      <w:pPr>
        <w:pStyle w:val="Odlomakpopisa"/>
        <w:numPr>
          <w:ilvl w:val="0"/>
          <w:numId w:val="35"/>
        </w:numPr>
        <w:spacing w:before="160"/>
        <w:ind w:hanging="357" w:left="1066"/>
        <w:contextualSpacing w:val="false"/>
        <w:jc w:val="both"/>
        <w:rPr>
          <w:lang w:eastAsia="en-US"/>
        </w:rPr>
      </w:pPr>
      <w:r w:rsidRPr="00473EAA">
        <w:rPr>
          <w:lang w:eastAsia="en-US"/>
        </w:rPr>
        <w:t xml:space="preserve">iznos od 467.320,79 kn u korist razlučnog vjerovnika – Banke </w:t>
      </w:r>
      <w:r w:rsidR="00C31DE8" w:rsidRPr="00473EAA">
        <w:rPr>
          <w:lang w:eastAsia="en-US"/>
        </w:rPr>
        <w:t xml:space="preserve">Splitsko - </w:t>
      </w:r>
      <w:r w:rsidRPr="00473EAA">
        <w:rPr>
          <w:lang w:eastAsia="en-US"/>
        </w:rPr>
        <w:t>dalmatinske d.d. u stečaju.</w:t>
      </w:r>
    </w:p>
    <w:p w:rsidRDefault="00065C05" w:rsidP="00040F37" w:rsidR="00CF0ABE" w:rsidRPr="00473EAA">
      <w:pPr>
        <w:spacing w:before="240"/>
        <w:ind w:firstLine="709"/>
        <w:jc w:val="both"/>
        <w:rPr>
          <w:lang w:eastAsia="en-US"/>
        </w:rPr>
      </w:pPr>
      <w:r w:rsidRPr="00473EAA">
        <w:rPr>
          <w:lang w:eastAsia="en-US"/>
        </w:rPr>
        <w:t>Podneskom zaprimljenim kod ovog suda 16. svibnja 2019.</w:t>
      </w:r>
      <w:r w:rsidR="00D82DE9" w:rsidRPr="00473EAA">
        <w:rPr>
          <w:lang w:eastAsia="en-US"/>
        </w:rPr>
        <w:t xml:space="preserve"> (listovi</w:t>
      </w:r>
      <w:r w:rsidR="00151E14" w:rsidRPr="00473EAA">
        <w:rPr>
          <w:lang w:eastAsia="en-US"/>
        </w:rPr>
        <w:t xml:space="preserve"> 607 - 609</w:t>
      </w:r>
      <w:r w:rsidR="00D82DE9" w:rsidRPr="00473EAA">
        <w:rPr>
          <w:lang w:eastAsia="en-US"/>
        </w:rPr>
        <w:t xml:space="preserve"> spisa)</w:t>
      </w:r>
      <w:r w:rsidRPr="00473EAA">
        <w:rPr>
          <w:lang w:eastAsia="en-US"/>
        </w:rPr>
        <w:t xml:space="preserve"> stečajni vjerovnik Vladimir Pasković</w:t>
      </w:r>
      <w:r w:rsidR="00407A5B" w:rsidRPr="00473EAA">
        <w:rPr>
          <w:lang w:eastAsia="en-US"/>
        </w:rPr>
        <w:t xml:space="preserve"> prigovorio je prijedlogu diobe stečajnog upravitelja u bitnom ističući:</w:t>
      </w:r>
    </w:p>
    <w:p w:rsidRDefault="00CF0ABE" w:rsidP="00040F37" w:rsidR="00065C05" w:rsidRPr="00473EAA">
      <w:pPr>
        <w:spacing w:before="100"/>
        <w:ind w:firstLine="709"/>
        <w:jc w:val="both"/>
        <w:rPr>
          <w:lang w:eastAsia="en-US"/>
        </w:rPr>
      </w:pPr>
      <w:r w:rsidRPr="00473EAA">
        <w:rPr>
          <w:lang w:eastAsia="en-US"/>
        </w:rPr>
        <w:t xml:space="preserve">- </w:t>
      </w:r>
      <w:r w:rsidR="00407A5B" w:rsidRPr="00473EAA">
        <w:rPr>
          <w:lang w:eastAsia="en-US"/>
        </w:rPr>
        <w:t xml:space="preserve">da je </w:t>
      </w:r>
      <w:r w:rsidR="00065C05" w:rsidRPr="00473EAA">
        <w:rPr>
          <w:lang w:eastAsia="en-US"/>
        </w:rPr>
        <w:t>upravitelj je za troškove stečajnog postupka obračunao svoju n</w:t>
      </w:r>
      <w:r w:rsidR="00407A5B" w:rsidRPr="00473EAA">
        <w:rPr>
          <w:lang w:eastAsia="en-US"/>
        </w:rPr>
        <w:t xml:space="preserve">agradu u iznosu od 29.753,00 kn, </w:t>
      </w:r>
      <w:r w:rsidR="00065C05" w:rsidRPr="00473EAA">
        <w:rPr>
          <w:lang w:eastAsia="en-US"/>
        </w:rPr>
        <w:t>pozivajući se na čl. 7. Uredbe o kriterijima i načinu obračuna i plaćanja n</w:t>
      </w:r>
      <w:r w:rsidR="00407A5B" w:rsidRPr="00473EAA">
        <w:rPr>
          <w:lang w:eastAsia="en-US"/>
        </w:rPr>
        <w:t xml:space="preserve">agrade stečajnim upraviteljima, a da je po toj odredbi </w:t>
      </w:r>
      <w:r w:rsidR="00065C05" w:rsidRPr="00473EAA">
        <w:rPr>
          <w:lang w:eastAsia="en-US"/>
        </w:rPr>
        <w:t xml:space="preserve">trebao za iznos unovčene kupovine obračunati ukupno 8% od ukupno unovčenih 563.325,00 kn, što iznosi sveukupno 45.066,00 kn, a ne 65.066,00 kn </w:t>
      </w:r>
    </w:p>
    <w:p w:rsidRDefault="00CF0ABE" w:rsidP="00040F37" w:rsidR="00065C05" w:rsidRPr="00473EAA">
      <w:pPr>
        <w:spacing w:before="100"/>
        <w:ind w:firstLine="709"/>
        <w:jc w:val="both"/>
        <w:rPr>
          <w:lang w:eastAsia="en-US"/>
        </w:rPr>
      </w:pPr>
      <w:r w:rsidRPr="00473EAA">
        <w:rPr>
          <w:lang w:eastAsia="en-US"/>
        </w:rPr>
        <w:t xml:space="preserve">- </w:t>
      </w:r>
      <w:r w:rsidR="00407A5B" w:rsidRPr="00473EAA">
        <w:rPr>
          <w:lang w:eastAsia="en-US"/>
        </w:rPr>
        <w:t>da na ostale izdatke i troškove stečajnog upravitelja nema primjedbi</w:t>
      </w:r>
    </w:p>
    <w:p w:rsidRDefault="00CF0ABE" w:rsidP="00040F37" w:rsidR="00065C05" w:rsidRPr="00473EAA">
      <w:pPr>
        <w:spacing w:before="100"/>
        <w:ind w:firstLine="709"/>
        <w:jc w:val="both"/>
        <w:rPr>
          <w:lang w:eastAsia="en-US"/>
        </w:rPr>
      </w:pPr>
      <w:r w:rsidRPr="00473EAA">
        <w:rPr>
          <w:lang w:eastAsia="en-US"/>
        </w:rPr>
        <w:lastRenderedPageBreak/>
        <w:t xml:space="preserve">- </w:t>
      </w:r>
      <w:r w:rsidR="00407A5B" w:rsidRPr="00473EAA">
        <w:rPr>
          <w:lang w:eastAsia="en-US"/>
        </w:rPr>
        <w:t xml:space="preserve">da </w:t>
      </w:r>
      <w:r w:rsidR="00065C05" w:rsidRPr="00473EAA">
        <w:rPr>
          <w:lang w:eastAsia="en-US"/>
        </w:rPr>
        <w:t>na str. 4.</w:t>
      </w:r>
      <w:r w:rsidR="00407A5B" w:rsidRPr="00473EAA">
        <w:rPr>
          <w:lang w:eastAsia="en-US"/>
        </w:rPr>
        <w:t xml:space="preserve"> prijedloga  s</w:t>
      </w:r>
      <w:r w:rsidR="00065C05" w:rsidRPr="00473EAA">
        <w:rPr>
          <w:lang w:eastAsia="en-US"/>
        </w:rPr>
        <w:t>tečajni upravitelj u strukturi zajedn</w:t>
      </w:r>
      <w:r w:rsidR="00407A5B" w:rsidRPr="00473EAA">
        <w:rPr>
          <w:lang w:eastAsia="en-US"/>
        </w:rPr>
        <w:t>ičkih troškova dijeli iznos za s</w:t>
      </w:r>
      <w:r w:rsidR="00065C05" w:rsidRPr="00473EAA">
        <w:rPr>
          <w:lang w:eastAsia="en-US"/>
        </w:rPr>
        <w:t>tečajnog upravitelja od 69.753,00 kn (treba biti 49.753,00 kn) na učešće razlučnog vjerovnika i učešće s</w:t>
      </w:r>
      <w:r w:rsidR="00407A5B" w:rsidRPr="00473EAA">
        <w:rPr>
          <w:lang w:eastAsia="en-US"/>
        </w:rPr>
        <w:t xml:space="preserve">tečajnog vjerovnika, neispravno </w:t>
      </w:r>
      <w:r w:rsidR="00065C05" w:rsidRPr="00473EAA">
        <w:rPr>
          <w:lang w:eastAsia="en-US"/>
        </w:rPr>
        <w:t>pogodujući na taj način razlučnom vjerovniku Splitsko-da</w:t>
      </w:r>
      <w:r w:rsidR="00B240FF" w:rsidRPr="00473EAA">
        <w:rPr>
          <w:lang w:eastAsia="en-US"/>
        </w:rPr>
        <w:t xml:space="preserve">lmatinskoj banci d.d. u stečaju jer je </w:t>
      </w:r>
      <w:r w:rsidR="00065C05" w:rsidRPr="00473EAA">
        <w:rPr>
          <w:lang w:eastAsia="en-US"/>
        </w:rPr>
        <w:t>prodajnu vrijednost nekretnine u Sinju (koja nije opterećena razlučnim pravom) nakon što je njenu vrijednost umanjio za stvarne troškove vještačenja, u cijelosti obračunao ka</w:t>
      </w:r>
      <w:r w:rsidRPr="00473EAA">
        <w:rPr>
          <w:lang w:eastAsia="en-US"/>
        </w:rPr>
        <w:t>o svoju nagradu (40.000,00 kn)</w:t>
      </w:r>
    </w:p>
    <w:p w:rsidRDefault="00151E14" w:rsidP="00040F37" w:rsidR="00065C05" w:rsidRPr="00473EAA">
      <w:pPr>
        <w:spacing w:before="100"/>
        <w:ind w:firstLine="709"/>
        <w:jc w:val="both"/>
        <w:rPr>
          <w:lang w:eastAsia="en-US"/>
        </w:rPr>
      </w:pPr>
      <w:r w:rsidRPr="00473EAA">
        <w:rPr>
          <w:lang w:eastAsia="en-US"/>
        </w:rPr>
        <w:t xml:space="preserve">- da bi posljedično ovakvoj argumentaciji </w:t>
      </w:r>
      <w:r w:rsidR="006B658C" w:rsidRPr="00473EAA">
        <w:rPr>
          <w:lang w:eastAsia="en-US"/>
        </w:rPr>
        <w:t>od kupovnine ost</w:t>
      </w:r>
      <w:r w:rsidR="00C31DE8" w:rsidRPr="00473EAA">
        <w:rPr>
          <w:lang w:eastAsia="en-US"/>
        </w:rPr>
        <w:t>varene unovčenjem nekretnina u Z</w:t>
      </w:r>
      <w:r w:rsidR="006B658C" w:rsidRPr="00473EAA">
        <w:rPr>
          <w:lang w:eastAsia="en-US"/>
        </w:rPr>
        <w:t xml:space="preserve">agrebu </w:t>
      </w:r>
      <w:r w:rsidRPr="00473EAA">
        <w:rPr>
          <w:lang w:eastAsia="en-US"/>
        </w:rPr>
        <w:t xml:space="preserve">u korist računa dužnika </w:t>
      </w:r>
      <w:r w:rsidR="006B658C" w:rsidRPr="00473EAA">
        <w:rPr>
          <w:lang w:eastAsia="en-US"/>
        </w:rPr>
        <w:t>na ime namirenja troškova unovčenja valjalo uplatiti iznos od 62.715,21 kn</w:t>
      </w:r>
      <w:r w:rsidR="00C31DE8" w:rsidRPr="00473EAA">
        <w:rPr>
          <w:lang w:eastAsia="en-US"/>
        </w:rPr>
        <w:t>, a ostatkom od 455.609,79 kn da bi valjalo namiriti razlučnog vjerovnika Banku Splitsko - dalmatinsku d.d. u stečaju.</w:t>
      </w:r>
    </w:p>
    <w:p w:rsidRDefault="00151E14" w:rsidP="00040F37" w:rsidR="00E84000" w:rsidRPr="00473EAA">
      <w:pPr>
        <w:spacing w:before="240"/>
        <w:ind w:firstLine="708"/>
        <w:jc w:val="both"/>
      </w:pPr>
      <w:r w:rsidRPr="00473EAA">
        <w:t xml:space="preserve">Na ročištu radi utvrđenja troškova i razdiobe kupovnine održanom </w:t>
      </w:r>
      <w:r w:rsidR="00785D2A" w:rsidRPr="00473EAA">
        <w:t>kod ovoga suda 4. lipnja 2019. (</w:t>
      </w:r>
      <w:r w:rsidRPr="00473EAA">
        <w:t>listovi 612-613 spisa) a u smislu odredbe članka 124. Ovršnog zakona (˝Narodne novine˝ 112/1225/13, 93/14, 55/16 i 73/17; dalje: OZ) u vezi s odredbama članaka 247. i 248. SZ-a</w:t>
      </w:r>
      <w:r w:rsidR="00E10A68" w:rsidRPr="00473EAA">
        <w:t>, stečajn</w:t>
      </w:r>
      <w:r w:rsidR="00E84000" w:rsidRPr="00473EAA">
        <w:t>i upravitelj je u bitnom izlagao</w:t>
      </w:r>
      <w:r w:rsidR="00E10A68" w:rsidRPr="00473EAA">
        <w:t xml:space="preserve"> kao </w:t>
      </w:r>
      <w:r w:rsidR="00E84000" w:rsidRPr="00473EAA">
        <w:t>u svom podnesku od 10. travnja 2019., a u odnosu na prigovore stečajnog vjerovnika Vladimira Paskovića prepustio je odluku sudu te nije imao posebnih komentara. Dodatno je istakao da je u ovom stečajnom postupku unovčena sva poznata stečajna masa.</w:t>
      </w:r>
    </w:p>
    <w:p w:rsidRDefault="00E84000" w:rsidP="00040F37" w:rsidR="00E84000" w:rsidRPr="00473EAA">
      <w:pPr>
        <w:spacing w:before="240"/>
        <w:ind w:firstLine="708"/>
        <w:jc w:val="both"/>
      </w:pPr>
      <w:r w:rsidRPr="00473EAA">
        <w:t>Stečajni vjerovnik Vladimir Pasković ustrajao je u svojim primjedbama na obračun troškova stečajnog upravitelja, a kako je to detaljno obrazložio u svom podnesku od 16. svibnja 2019.</w:t>
      </w:r>
    </w:p>
    <w:p w:rsidRDefault="00E84000" w:rsidP="00040F37" w:rsidR="00E84000" w:rsidRPr="00473EAA">
      <w:pPr>
        <w:spacing w:before="240"/>
        <w:ind w:firstLine="708"/>
        <w:jc w:val="both"/>
      </w:pPr>
      <w:r w:rsidRPr="00473EAA">
        <w:t>Punomoćnik razlučnog vjerovnika Banka Splitsko-dalmatinska d.d. u stečaju Split naveo je kako nema nikakvih primjedbi na obračun troškova stečajnog upravitelja od 10. travnja 2019.</w:t>
      </w:r>
    </w:p>
    <w:p w:rsidRDefault="00E10A68" w:rsidP="00040F37" w:rsidR="00E10A68" w:rsidRPr="00473EAA">
      <w:pPr>
        <w:spacing w:before="240"/>
        <w:ind w:firstLine="709"/>
        <w:jc w:val="both"/>
      </w:pPr>
      <w:r w:rsidRPr="00473EAA">
        <w:t>Odredbom članka 248. SZ-a</w:t>
      </w:r>
      <w:r w:rsidR="00D20BCF" w:rsidRPr="00473EAA">
        <w:t xml:space="preserve"> </w:t>
      </w:r>
      <w:r w:rsidRPr="00473EAA">
        <w:t>propisano je da nakon unovčenja stvari ili prava na kojemu postoji razlučno pravo upisano u javnoj knjizi sud će iz iznosa ostvarenoga prodajom:</w:t>
      </w:r>
    </w:p>
    <w:p w:rsidRDefault="00E10A68" w:rsidP="00040F37" w:rsidR="00E10A68" w:rsidRPr="00473EAA">
      <w:pPr>
        <w:spacing w:before="100"/>
        <w:jc w:val="both"/>
      </w:pPr>
      <w:r w:rsidRPr="00473EAA">
        <w:tab/>
        <w:t>1. namiriti troškove unovčenja iz članka 254. tog Zakona</w:t>
      </w:r>
    </w:p>
    <w:p w:rsidRDefault="00E10A68" w:rsidP="00040F37" w:rsidR="00E10A68" w:rsidRPr="00473EAA">
      <w:pPr>
        <w:spacing w:before="100"/>
        <w:jc w:val="both"/>
      </w:pPr>
      <w:r w:rsidRPr="00473EAA">
        <w:tab/>
        <w:t>2. namiriti tražbine razlučnih vjerovnika prema redoslijedu određenom pravilima ovršnoga postupka i</w:t>
      </w:r>
    </w:p>
    <w:p w:rsidRDefault="00E10A68" w:rsidP="00040F37" w:rsidR="00E10A68" w:rsidRPr="00473EAA">
      <w:pPr>
        <w:spacing w:before="100"/>
        <w:jc w:val="both"/>
      </w:pPr>
      <w:r w:rsidRPr="00473EAA">
        <w:tab/>
        <w:t>3. preostali iznos predati stečajnom upravitelju za namirenje stečajnih vjerovnika.</w:t>
      </w:r>
    </w:p>
    <w:p w:rsidRDefault="00E10A68" w:rsidP="00040F37" w:rsidR="00DD7BA4" w:rsidRPr="00473EAA">
      <w:pPr>
        <w:spacing w:before="240"/>
        <w:jc w:val="both"/>
      </w:pPr>
      <w:r w:rsidRPr="00473EAA">
        <w:tab/>
        <w:t>Odredbom članka 254. stavka 1.  propisano je da je stečajni upravitelj dužan dostaviti sudu obračun troškova utvrđivanja predmeta razlučnoga prava i troškova njegova unovčenja u roku od osam dana od dana pravomoćnosti rješenja o dosudi. Stavkom 2. istoga čl. propisano je da se troškovi utvrđivanja predmeta razlučnoga prava određuju paušalno u iznosu od 5 % od utrška, a stavkom 3. da se troškovi unovčenja predmeta razlučnoga prava određuju paušalno u iznosu od 5% od utrška. Ako su stvarno nastali troškovi unovčenja znatno niži ili viši, odredit će se u stvarnoj visini. Ako je zbog unovčenja stečajna masa opterećena porezom, iznos toga poreza pridodaje se paušalu troškova unovčenja odnosno stvarno na</w:t>
      </w:r>
      <w:r w:rsidR="005A5DE4" w:rsidRPr="00473EAA">
        <w:t>stalim troškovima unovčenja.</w:t>
      </w:r>
    </w:p>
    <w:p w:rsidRDefault="00DD7BA4" w:rsidP="00040F37" w:rsidR="008D5488" w:rsidRPr="00473EAA">
      <w:pPr>
        <w:spacing w:before="240"/>
        <w:ind w:firstLine="708"/>
        <w:jc w:val="both"/>
        <w:rPr>
          <w:rFonts w:eastAsia="Calibri"/>
        </w:rPr>
      </w:pPr>
      <w:r w:rsidRPr="00473EAA">
        <w:t xml:space="preserve">Prema pravnom shvaćanju zauzetom na sjednici Odjela trgovačkih i drugih sporova Visokog trgovačkog suda Republike Hrvatske (dalje: VTSRH) održanoj </w:t>
      </w:r>
      <w:r w:rsidRPr="00473EAA">
        <w:rPr>
          <w:rFonts w:eastAsia="Calibri"/>
        </w:rPr>
        <w:t>19. lipnja 2008.</w:t>
      </w:r>
      <w:r w:rsidR="00483278" w:rsidRPr="00473EAA">
        <w:rPr>
          <w:rFonts w:eastAsia="Calibri"/>
        </w:rPr>
        <w:t xml:space="preserve"> </w:t>
      </w:r>
      <w:r w:rsidRPr="00473EAA">
        <w:rPr>
          <w:rFonts w:eastAsia="Calibri"/>
        </w:rPr>
        <w:t>troškovi unovčenja stvari iz članka 164. Stečajnog zakona</w:t>
      </w:r>
      <w:r w:rsidR="005A5DE4" w:rsidRPr="00473EAA">
        <w:rPr>
          <w:rFonts w:eastAsia="Calibri"/>
        </w:rPr>
        <w:t>/96 koja odgovara</w:t>
      </w:r>
      <w:r w:rsidR="00483278" w:rsidRPr="00473EAA">
        <w:rPr>
          <w:rFonts w:eastAsia="Calibri"/>
        </w:rPr>
        <w:t xml:space="preserve"> odredbi članka 247. </w:t>
      </w:r>
      <w:r w:rsidR="005A5DE4" w:rsidRPr="00473EAA">
        <w:rPr>
          <w:rFonts w:eastAsia="Calibri"/>
        </w:rPr>
        <w:t>SZ/15 su (stavak 2. članka 170. SZ/96</w:t>
      </w:r>
      <w:r w:rsidR="00AA2E5F" w:rsidRPr="00473EAA">
        <w:rPr>
          <w:rFonts w:eastAsia="Calibri"/>
        </w:rPr>
        <w:t xml:space="preserve"> </w:t>
      </w:r>
      <w:r w:rsidR="005A5DE4" w:rsidRPr="00473EAA">
        <w:rPr>
          <w:rFonts w:eastAsia="Calibri"/>
        </w:rPr>
        <w:t>koja odgovara</w:t>
      </w:r>
      <w:r w:rsidR="00483278" w:rsidRPr="00473EAA">
        <w:rPr>
          <w:rFonts w:eastAsia="Calibri"/>
        </w:rPr>
        <w:t xml:space="preserve"> odredbi članka 254. stavka 3. </w:t>
      </w:r>
      <w:r w:rsidR="005A5DE4" w:rsidRPr="00473EAA">
        <w:rPr>
          <w:rFonts w:eastAsia="Calibri"/>
        </w:rPr>
        <w:t>SZ/15</w:t>
      </w:r>
      <w:r w:rsidRPr="00473EAA">
        <w:rPr>
          <w:rFonts w:eastAsia="Calibri"/>
        </w:rPr>
        <w:t xml:space="preserve">), osim troškova koji su u vezi s prodajom (procjena nekretnine, oglas o prodaji, itd.), i svi drugi troškovi koji izravno terete prodanu stvar </w:t>
      </w:r>
      <w:r w:rsidRPr="00473EAA">
        <w:rPr>
          <w:rFonts w:eastAsia="Calibri"/>
          <w:i/>
        </w:rPr>
        <w:t>(stvarni- direktni troškovi).</w:t>
      </w:r>
      <w:r w:rsidRPr="00473EAA">
        <w:rPr>
          <w:rFonts w:eastAsia="Calibri"/>
        </w:rPr>
        <w:t xml:space="preserve">Troškovi koji </w:t>
      </w:r>
      <w:r w:rsidRPr="00473EAA">
        <w:rPr>
          <w:rFonts w:eastAsia="Calibri"/>
        </w:rPr>
        <w:lastRenderedPageBreak/>
        <w:t xml:space="preserve">nisu u izravnoj vezi s unovčenjem stvari na kojima postoji razlučno pravo </w:t>
      </w:r>
      <w:r w:rsidRPr="00473EAA">
        <w:rPr>
          <w:rFonts w:eastAsia="Calibri"/>
          <w:i/>
        </w:rPr>
        <w:t xml:space="preserve">(opći-indirektni troškovi), </w:t>
      </w:r>
      <w:r w:rsidRPr="00473EAA">
        <w:rPr>
          <w:rFonts w:eastAsia="Calibri"/>
        </w:rPr>
        <w:t>ali su kao opći troškovi nastali radi cjelokupne stečajne mase, namiruju se iz cijene postignute prodajom stvari  razmjerno vrijednosti stvari na kojoj postoji razlučno pravo u odnosu na ostalu stečajnu masu i namiruju se u okviru troškova unovčenja stvari iz čl. 164. SZ</w:t>
      </w:r>
      <w:r w:rsidR="00483278" w:rsidRPr="00473EAA">
        <w:rPr>
          <w:rFonts w:eastAsia="Calibri"/>
        </w:rPr>
        <w:t>/96 (članak</w:t>
      </w:r>
      <w:r w:rsidRPr="00473EAA">
        <w:rPr>
          <w:rFonts w:eastAsia="Calibri"/>
        </w:rPr>
        <w:t xml:space="preserve"> 170. </w:t>
      </w:r>
      <w:r w:rsidR="00483278" w:rsidRPr="00473EAA">
        <w:rPr>
          <w:rFonts w:eastAsia="Calibri"/>
        </w:rPr>
        <w:t>stavak 2. SZ/96</w:t>
      </w:r>
      <w:r w:rsidRPr="00473EAA">
        <w:rPr>
          <w:rFonts w:eastAsia="Calibri"/>
        </w:rPr>
        <w:t>).</w:t>
      </w:r>
      <w:r w:rsidR="008D5488" w:rsidRPr="00473EAA">
        <w:rPr>
          <w:rFonts w:eastAsia="Calibri"/>
        </w:rPr>
        <w:t xml:space="preserve"> U tom smislu, osnovan je prigovor stečajnog vjerovnika Vladimira Pakovića o po</w:t>
      </w:r>
      <w:r w:rsidR="0041760D" w:rsidRPr="00473EAA">
        <w:rPr>
          <w:rFonts w:eastAsia="Calibri"/>
        </w:rPr>
        <w:t>grešnom pravn</w:t>
      </w:r>
      <w:r w:rsidR="008D5488" w:rsidRPr="00473EAA">
        <w:rPr>
          <w:rFonts w:eastAsia="Calibri"/>
        </w:rPr>
        <w:t>om pristupu stečajnog upravitelja „</w:t>
      </w:r>
      <w:r w:rsidR="008D5488" w:rsidRPr="00473EAA">
        <w:rPr>
          <w:lang w:eastAsia="en-US"/>
        </w:rPr>
        <w:t>kako razlučni vjerovnik ima privilegiranu poziciju u postupku namirenja svoje tražbine, od ukupne kupovnine odbijaju se u 100%-nom iznosu troškovi koji izravno terete unovčenje nekretnine, a za namirenje vjerovnika stečajne mase (članak 155. i 156. Stečajnog zakona) ovaj vjerovnik sudjeluje u troškovima samo za nedostajući dio za namirenje istih troškova“.</w:t>
      </w:r>
    </w:p>
    <w:p w:rsidRDefault="00DD7BA4" w:rsidP="00040F37" w:rsidR="006B658C" w:rsidRPr="00473EAA">
      <w:pPr>
        <w:spacing w:before="240"/>
        <w:ind w:firstLine="709"/>
        <w:jc w:val="both"/>
      </w:pPr>
      <w:r w:rsidRPr="00473EAA">
        <w:t xml:space="preserve">Nadalje, </w:t>
      </w:r>
      <w:r w:rsidR="00E10A68" w:rsidRPr="00473EAA">
        <w:t>na sjednici Odjela trgovačkih i drugih sporova Visokog trgovačkog suda Republike Hrvatske (dalje: VTSRH) održanoj 18. ožujka 2019. prihvaćeno je pravno shvaćanje prema kojem se iz iznosa ostvarenog prodajom nekretnina te stvari ili prava na kojemu postoji razlučno pravo upisano u zemljišnoj knjizi ne namiruju troškovi utvrđivanja predmeta razlučnoga prava, nego samo troškovi unovčenja predmeta razlučnoga prava.</w:t>
      </w:r>
    </w:p>
    <w:p w:rsidRDefault="00101E1F" w:rsidP="00040F37" w:rsidR="00101E1F" w:rsidRPr="00473EAA">
      <w:pPr>
        <w:spacing w:before="240"/>
        <w:ind w:firstLine="709"/>
        <w:jc w:val="both"/>
      </w:pPr>
      <w:r w:rsidRPr="00473EAA">
        <w:t>Nastavno na prethodno, uzimajući u obzir i pravno sh</w:t>
      </w:r>
      <w:r w:rsidR="00D20BCF" w:rsidRPr="00473EAA">
        <w:t>vaćanje VTSRH, ovaj sud u djelom</w:t>
      </w:r>
      <w:r w:rsidRPr="00473EAA">
        <w:t>ično prihvaća način obračuna troškova i namirenja razlučnih vjerovnika stečajnog  upravitelja i utvrđuje:</w:t>
      </w:r>
    </w:p>
    <w:p w:rsidRDefault="00473EAA" w:rsidP="00040F37" w:rsidR="00101E1F" w:rsidRPr="00473EAA">
      <w:pPr>
        <w:spacing w:before="160"/>
        <w:ind w:firstLine="709"/>
        <w:jc w:val="both"/>
      </w:pPr>
      <w:r>
        <w:t xml:space="preserve">a) </w:t>
      </w:r>
      <w:r w:rsidR="00101E1F" w:rsidRPr="00473EAA">
        <w:t xml:space="preserve">direktne </w:t>
      </w:r>
      <w:r>
        <w:t>(izravne,</w:t>
      </w:r>
      <w:r w:rsidR="003D41D1" w:rsidRPr="00473EAA">
        <w:t>posebne)</w:t>
      </w:r>
      <w:r>
        <w:t xml:space="preserve"> </w:t>
      </w:r>
      <w:r w:rsidR="00101E1F" w:rsidRPr="00473EAA">
        <w:t xml:space="preserve">troškove unovčenja nekretnine opterećene razlučnim pravom u ukupnom iznosu od </w:t>
      </w:r>
      <w:r w:rsidR="00101E1F" w:rsidRPr="00473EAA">
        <w:rPr>
          <w:lang w:eastAsia="en-US"/>
        </w:rPr>
        <w:t>14.101,21 kn na koje vjerovnici nisu imali primjedbi i koji se odnose na:</w:t>
      </w:r>
    </w:p>
    <w:p w:rsidRDefault="00473EAA" w:rsidP="00040F37" w:rsidR="00101E1F" w:rsidRPr="00473EAA">
      <w:pPr>
        <w:spacing w:before="40"/>
        <w:ind w:firstLine="709"/>
        <w:jc w:val="both"/>
        <w:rPr>
          <w:lang w:eastAsia="en-US"/>
        </w:rPr>
      </w:pPr>
      <w:r>
        <w:rPr>
          <w:lang w:eastAsia="en-US"/>
        </w:rPr>
        <w:t xml:space="preserve">- </w:t>
      </w:r>
      <w:r w:rsidR="00101E1F" w:rsidRPr="00473EAA">
        <w:rPr>
          <w:lang w:eastAsia="en-US"/>
        </w:rPr>
        <w:t>trošak FINA-</w:t>
      </w:r>
      <w:r>
        <w:rPr>
          <w:lang w:eastAsia="en-US"/>
        </w:rPr>
        <w:t>e……………………………………………...1.500,00 kn</w:t>
      </w:r>
    </w:p>
    <w:p w:rsidRDefault="00473EAA" w:rsidP="00040F37" w:rsidR="00101E1F" w:rsidRPr="00473EAA">
      <w:pPr>
        <w:spacing w:before="40"/>
        <w:ind w:firstLine="709"/>
        <w:jc w:val="both"/>
        <w:rPr>
          <w:lang w:eastAsia="en-US"/>
        </w:rPr>
      </w:pPr>
      <w:r>
        <w:rPr>
          <w:lang w:eastAsia="en-US"/>
        </w:rPr>
        <w:t xml:space="preserve">- </w:t>
      </w:r>
      <w:r w:rsidR="00101E1F" w:rsidRPr="00473EAA">
        <w:rPr>
          <w:lang w:eastAsia="en-US"/>
        </w:rPr>
        <w:t>elaborat o procijeni nekretnine……………………………..4.500,00 k</w:t>
      </w:r>
      <w:r>
        <w:rPr>
          <w:lang w:eastAsia="en-US"/>
        </w:rPr>
        <w:t>n</w:t>
      </w:r>
    </w:p>
    <w:p w:rsidRDefault="00473EAA" w:rsidP="00040F37" w:rsidR="00101E1F" w:rsidRPr="00473EAA">
      <w:pPr>
        <w:spacing w:before="40"/>
        <w:ind w:firstLine="709"/>
        <w:jc w:val="both"/>
        <w:rPr>
          <w:lang w:eastAsia="en-US"/>
        </w:rPr>
      </w:pPr>
      <w:r>
        <w:rPr>
          <w:lang w:eastAsia="en-US"/>
        </w:rPr>
        <w:t xml:space="preserve">- </w:t>
      </w:r>
      <w:r w:rsidR="00101E1F" w:rsidRPr="00473EAA">
        <w:rPr>
          <w:lang w:eastAsia="en-US"/>
        </w:rPr>
        <w:t>preuzimanje u posjed nekretnina u Zagrebu (bruto)……….3.002,35 k</w:t>
      </w:r>
      <w:r>
        <w:rPr>
          <w:lang w:eastAsia="en-US"/>
        </w:rPr>
        <w:t>n</w:t>
      </w:r>
    </w:p>
    <w:p w:rsidRDefault="00473EAA" w:rsidP="00040F37" w:rsidR="00101E1F" w:rsidRPr="00473EAA">
      <w:pPr>
        <w:spacing w:before="40"/>
        <w:ind w:firstLine="709"/>
        <w:jc w:val="both"/>
        <w:rPr>
          <w:lang w:eastAsia="en-US"/>
        </w:rPr>
      </w:pPr>
      <w:r>
        <w:rPr>
          <w:lang w:eastAsia="en-US"/>
        </w:rPr>
        <w:t xml:space="preserve">- </w:t>
      </w:r>
      <w:r w:rsidR="00101E1F" w:rsidRPr="00473EAA">
        <w:rPr>
          <w:lang w:eastAsia="en-US"/>
        </w:rPr>
        <w:t>Komunalna naknada (Zagrebački holding d.o.o.)…..…</w:t>
      </w:r>
      <w:r w:rsidR="00040F37">
        <w:rPr>
          <w:lang w:eastAsia="en-US"/>
        </w:rPr>
        <w:t>…</w:t>
      </w:r>
      <w:r w:rsidR="00101E1F" w:rsidRPr="00473EAA">
        <w:rPr>
          <w:lang w:eastAsia="en-US"/>
        </w:rPr>
        <w:t>...5.098,86 k</w:t>
      </w:r>
      <w:r>
        <w:rPr>
          <w:lang w:eastAsia="en-US"/>
        </w:rPr>
        <w:t>n</w:t>
      </w:r>
    </w:p>
    <w:p w:rsidRDefault="00473EAA" w:rsidP="00040F37" w:rsidR="00E02DE0" w:rsidRPr="00473EAA">
      <w:pPr>
        <w:spacing w:before="160"/>
        <w:ind w:firstLine="709"/>
        <w:jc w:val="both"/>
        <w:rPr>
          <w:lang w:eastAsia="en-US"/>
        </w:rPr>
      </w:pPr>
      <w:r>
        <w:rPr>
          <w:lang w:eastAsia="en-US"/>
        </w:rPr>
        <w:t xml:space="preserve">b) </w:t>
      </w:r>
      <w:r w:rsidR="00101E1F" w:rsidRPr="00473EAA">
        <w:rPr>
          <w:lang w:eastAsia="en-US"/>
        </w:rPr>
        <w:t>Indirektne</w:t>
      </w:r>
      <w:r w:rsidR="003D41D1" w:rsidRPr="00473EAA">
        <w:rPr>
          <w:lang w:eastAsia="en-US"/>
        </w:rPr>
        <w:t xml:space="preserve"> (opće, zajedničke)</w:t>
      </w:r>
      <w:r w:rsidR="006E0B1B" w:rsidRPr="00473EAA">
        <w:t xml:space="preserve"> </w:t>
      </w:r>
      <w:r w:rsidR="00101E1F" w:rsidRPr="00473EAA">
        <w:t xml:space="preserve">troškove unovčenja nekretnine opterećene razlučnim pravom u ukupnom iznosu </w:t>
      </w:r>
      <w:r w:rsidR="00101E1F" w:rsidRPr="00412194">
        <w:t>od</w:t>
      </w:r>
      <w:r w:rsidR="00E02DE0" w:rsidRPr="00412194">
        <w:t xml:space="preserve"> 78.153,00 kn</w:t>
      </w:r>
      <w:r>
        <w:t xml:space="preserve"> i koji se odnose na:</w:t>
      </w:r>
    </w:p>
    <w:p w:rsidRDefault="00473EAA" w:rsidP="00040F37" w:rsidR="00E02DE0" w:rsidRPr="00473EAA">
      <w:pPr>
        <w:spacing w:before="40"/>
        <w:ind w:firstLine="709"/>
        <w:jc w:val="both"/>
        <w:rPr>
          <w:lang w:eastAsia="en-US"/>
        </w:rPr>
      </w:pPr>
      <w:r>
        <w:rPr>
          <w:lang w:eastAsia="en-US"/>
        </w:rPr>
        <w:t xml:space="preserve">- </w:t>
      </w:r>
      <w:r w:rsidR="00E02DE0" w:rsidRPr="00473EAA">
        <w:rPr>
          <w:lang w:eastAsia="en-US"/>
        </w:rPr>
        <w:t>troškovi knjigovodstvenih usluga……………………………..8.000,</w:t>
      </w:r>
      <w:r>
        <w:rPr>
          <w:lang w:eastAsia="en-US"/>
        </w:rPr>
        <w:t>00 kn</w:t>
      </w:r>
    </w:p>
    <w:p w:rsidRDefault="00473EAA" w:rsidP="00040F37" w:rsidR="00E02DE0" w:rsidRPr="00473EAA">
      <w:pPr>
        <w:spacing w:before="40"/>
        <w:ind w:firstLine="709"/>
        <w:jc w:val="both"/>
        <w:rPr>
          <w:lang w:eastAsia="en-US"/>
        </w:rPr>
      </w:pPr>
      <w:r>
        <w:rPr>
          <w:lang w:eastAsia="en-US"/>
        </w:rPr>
        <w:t xml:space="preserve">- </w:t>
      </w:r>
      <w:r w:rsidR="00E02DE0" w:rsidRPr="00473EAA">
        <w:rPr>
          <w:lang w:eastAsia="en-US"/>
        </w:rPr>
        <w:t>troškovi zatvaranj</w:t>
      </w:r>
      <w:r>
        <w:rPr>
          <w:lang w:eastAsia="en-US"/>
        </w:rPr>
        <w:t>a računa………………………………………400,00 k</w:t>
      </w:r>
      <w:r w:rsidR="00E02DE0" w:rsidRPr="00473EAA">
        <w:rPr>
          <w:lang w:eastAsia="en-US"/>
        </w:rPr>
        <w:t>n</w:t>
      </w:r>
    </w:p>
    <w:p w:rsidRDefault="00473EAA" w:rsidP="00040F37" w:rsidR="003D41D1" w:rsidRPr="00473EAA">
      <w:pPr>
        <w:spacing w:before="40"/>
        <w:ind w:firstLine="709"/>
        <w:jc w:val="both"/>
        <w:rPr>
          <w:lang w:eastAsia="en-US"/>
        </w:rPr>
      </w:pPr>
      <w:r>
        <w:rPr>
          <w:lang w:eastAsia="en-US"/>
        </w:rPr>
        <w:t xml:space="preserve">- </w:t>
      </w:r>
      <w:r w:rsidR="00E02DE0" w:rsidRPr="00473EAA">
        <w:rPr>
          <w:lang w:eastAsia="en-US"/>
        </w:rPr>
        <w:t>p</w:t>
      </w:r>
      <w:r>
        <w:rPr>
          <w:lang w:eastAsia="en-US"/>
        </w:rPr>
        <w:t>r</w:t>
      </w:r>
      <w:r w:rsidR="00E02DE0" w:rsidRPr="00473EAA">
        <w:rPr>
          <w:lang w:eastAsia="en-US"/>
        </w:rPr>
        <w:t xml:space="preserve">ocijenjenu brutto nagradu stečajnog upravitelja </w:t>
      </w:r>
      <w:r w:rsidR="00E02DE0" w:rsidRPr="00473EAA">
        <w:t xml:space="preserve">po čl. 5. i 7. Uredbe o kriterijima i načinu obračuna i plaćanja nagrade stečajnim upraviteljima (˝Narodne novine˝ br. 105/15, dalje: Uredba/15) u ovom stečajnom  postupku u iznosu od </w:t>
      </w:r>
      <w:r w:rsidR="00E02DE0" w:rsidRPr="00473EAA">
        <w:rPr>
          <w:lang w:eastAsia="en-US"/>
        </w:rPr>
        <w:t>u iznosu od 69.753,00 kn (</w:t>
      </w:r>
      <w:r w:rsidR="00AE45AF" w:rsidRPr="00473EAA">
        <w:rPr>
          <w:lang w:eastAsia="en-US"/>
        </w:rPr>
        <w:t xml:space="preserve">69.753,00 kn = </w:t>
      </w:r>
      <w:r w:rsidR="00E02DE0" w:rsidRPr="00473EAA">
        <w:rPr>
          <w:lang w:eastAsia="en-US"/>
        </w:rPr>
        <w:t xml:space="preserve">60.000,00 kn  </w:t>
      </w:r>
      <w:r w:rsidR="006E0B1B" w:rsidRPr="00473EAA">
        <w:rPr>
          <w:lang w:eastAsia="en-US"/>
        </w:rPr>
        <w:t>(</w:t>
      </w:r>
      <w:r w:rsidR="00AE45AF" w:rsidRPr="00473EAA">
        <w:rPr>
          <w:lang w:eastAsia="en-US"/>
        </w:rPr>
        <w:t xml:space="preserve">za </w:t>
      </w:r>
      <w:r w:rsidR="00E02DE0" w:rsidRPr="00473EAA">
        <w:rPr>
          <w:lang w:eastAsia="en-US"/>
        </w:rPr>
        <w:t xml:space="preserve">unovčenje do 500.000,00 kn) + 63.325,00 kn * 8% </w:t>
      </w:r>
      <w:r w:rsidR="00AE45AF" w:rsidRPr="00473EAA">
        <w:rPr>
          <w:lang w:eastAsia="en-US"/>
        </w:rPr>
        <w:t xml:space="preserve">(za </w:t>
      </w:r>
      <w:r w:rsidR="00E02DE0" w:rsidRPr="00473EAA">
        <w:rPr>
          <w:lang w:eastAsia="en-US"/>
        </w:rPr>
        <w:t xml:space="preserve">razliku od </w:t>
      </w:r>
      <w:r w:rsidR="006E0B1B" w:rsidRPr="00473EAA">
        <w:rPr>
          <w:lang w:eastAsia="en-US"/>
        </w:rPr>
        <w:t xml:space="preserve">563.325,00 kn do 500.000,00 kn), </w:t>
      </w:r>
      <w:r w:rsidR="00EC0B06" w:rsidRPr="00473EAA">
        <w:rPr>
          <w:lang w:eastAsia="en-US"/>
        </w:rPr>
        <w:t xml:space="preserve">a kako je ispravno </w:t>
      </w:r>
      <w:r w:rsidRPr="00473EAA">
        <w:rPr>
          <w:lang w:eastAsia="en-US"/>
        </w:rPr>
        <w:t>procijenio</w:t>
      </w:r>
      <w:r w:rsidR="00EC0B06" w:rsidRPr="00473EAA">
        <w:rPr>
          <w:lang w:eastAsia="en-US"/>
        </w:rPr>
        <w:t xml:space="preserve"> i stečajni upravitelj</w:t>
      </w:r>
      <w:r w:rsidR="006E0B1B" w:rsidRPr="00473EAA">
        <w:rPr>
          <w:lang w:eastAsia="en-US"/>
        </w:rPr>
        <w:t xml:space="preserve"> (vjerovnik Vladimir Pasković pogrešno je protumačio način izračuna nagrade po tablici iz članka 7. Uredbe). </w:t>
      </w:r>
    </w:p>
    <w:p w:rsidRDefault="003D41D1" w:rsidP="00040F37" w:rsidR="003D41D1" w:rsidRPr="00473EAA">
      <w:pPr>
        <w:spacing w:before="240"/>
        <w:ind w:firstLine="708"/>
        <w:jc w:val="both"/>
        <w:rPr>
          <w:lang w:eastAsia="en-US"/>
        </w:rPr>
      </w:pPr>
      <w:r w:rsidRPr="00473EAA">
        <w:rPr>
          <w:lang w:eastAsia="en-US"/>
        </w:rPr>
        <w:t xml:space="preserve">Obzirom da unovčene nekretnine </w:t>
      </w:r>
      <w:r w:rsidR="00925391" w:rsidRPr="00473EAA">
        <w:rPr>
          <w:lang w:eastAsia="en-US"/>
        </w:rPr>
        <w:t xml:space="preserve">(u iznosu od 518.325,00 kn) </w:t>
      </w:r>
      <w:r w:rsidRPr="00473EAA">
        <w:rPr>
          <w:lang w:eastAsia="en-US"/>
        </w:rPr>
        <w:t>koje su predmet ove odluke participiraju u ukupno unovčenoj stečajnoj masi</w:t>
      </w:r>
      <w:r w:rsidR="00925391" w:rsidRPr="00473EAA">
        <w:rPr>
          <w:lang w:eastAsia="en-US"/>
        </w:rPr>
        <w:t xml:space="preserve"> (u iznosu od 563.325,00 kn)</w:t>
      </w:r>
      <w:r w:rsidRPr="00473EAA">
        <w:rPr>
          <w:lang w:eastAsia="en-US"/>
        </w:rPr>
        <w:t xml:space="preserve"> sa 92%, </w:t>
      </w:r>
      <w:r w:rsidR="0030407C" w:rsidRPr="00473EAA">
        <w:rPr>
          <w:lang w:eastAsia="en-US"/>
        </w:rPr>
        <w:t xml:space="preserve">to </w:t>
      </w:r>
      <w:r w:rsidRPr="00473EAA">
        <w:rPr>
          <w:lang w:eastAsia="en-US"/>
        </w:rPr>
        <w:t xml:space="preserve">u istom omjeru imaju </w:t>
      </w:r>
      <w:r w:rsidR="0030407C" w:rsidRPr="00473EAA">
        <w:rPr>
          <w:lang w:eastAsia="en-US"/>
        </w:rPr>
        <w:t xml:space="preserve">sudjelovati </w:t>
      </w:r>
      <w:r w:rsidRPr="00473EAA">
        <w:rPr>
          <w:lang w:eastAsia="en-US"/>
        </w:rPr>
        <w:t>u indirektnim troškovima</w:t>
      </w:r>
      <w:r w:rsidR="0030407C" w:rsidRPr="00473EAA">
        <w:rPr>
          <w:lang w:eastAsia="en-US"/>
        </w:rPr>
        <w:t xml:space="preserve"> unovčenja</w:t>
      </w:r>
      <w:r w:rsidRPr="00473EAA">
        <w:rPr>
          <w:lang w:eastAsia="en-US"/>
        </w:rPr>
        <w:t>, tj. u iznosu od 71.900,76 kn (</w:t>
      </w:r>
      <w:r w:rsidRPr="00473EAA">
        <w:t xml:space="preserve">78.153,00 kn * </w:t>
      </w:r>
      <w:r w:rsidRPr="00473EAA">
        <w:rPr>
          <w:lang w:eastAsia="en-US"/>
        </w:rPr>
        <w:t>92% = 71.900,76 kn).</w:t>
      </w:r>
    </w:p>
    <w:p w:rsidRDefault="003D41D1" w:rsidP="00040F37" w:rsidR="00E10A68" w:rsidRPr="00473EAA">
      <w:pPr>
        <w:spacing w:before="240"/>
        <w:ind w:firstLine="708"/>
        <w:jc w:val="both"/>
      </w:pPr>
      <w:r w:rsidRPr="00473EAA">
        <w:t xml:space="preserve">Nastavno na prethodno,  prihvaćajući u dijelu obračun troškova unovčenja  stečajnog upravitelja, ovaj sud utvrđuje troškove  unovčenja  predmeta  razlučnog  prava  u ukupnom iznosu od 86.001,97 kn (14.101,21 kn </w:t>
      </w:r>
      <w:r w:rsidR="001C1BC5" w:rsidRPr="00473EAA">
        <w:t>direk</w:t>
      </w:r>
      <w:r w:rsidR="00925391" w:rsidRPr="00473EAA">
        <w:t>tni tr</w:t>
      </w:r>
      <w:r w:rsidR="00D2103D" w:rsidRPr="00473EAA">
        <w:t>oškovi</w:t>
      </w:r>
      <w:r w:rsidR="00925391" w:rsidRPr="00473EAA">
        <w:t xml:space="preserve"> </w:t>
      </w:r>
      <w:r w:rsidRPr="00473EAA">
        <w:t>+ 71.900,76 kn</w:t>
      </w:r>
      <w:r w:rsidR="00925391" w:rsidRPr="00473EAA">
        <w:t xml:space="preserve"> </w:t>
      </w:r>
      <w:r w:rsidR="00D2103D" w:rsidRPr="00473EAA">
        <w:t>indirektni</w:t>
      </w:r>
      <w:r w:rsidR="00925391" w:rsidRPr="00473EAA">
        <w:t xml:space="preserve"> tr</w:t>
      </w:r>
      <w:r w:rsidR="00D2103D" w:rsidRPr="00473EAA">
        <w:t>oškovi</w:t>
      </w:r>
      <w:r w:rsidRPr="00473EAA">
        <w:t>).</w:t>
      </w:r>
    </w:p>
    <w:p w:rsidRDefault="00E10A68" w:rsidP="00040F37" w:rsidR="0030407C" w:rsidRPr="00473EAA">
      <w:pPr>
        <w:spacing w:before="240"/>
        <w:ind w:firstLine="709"/>
        <w:jc w:val="both"/>
      </w:pPr>
      <w:r w:rsidRPr="00473EAA">
        <w:lastRenderedPageBreak/>
        <w:t xml:space="preserve">Od preostalog iznosa kupovnine </w:t>
      </w:r>
      <w:r w:rsidR="00925391" w:rsidRPr="00473EAA">
        <w:t xml:space="preserve">od 432.323,03 kn </w:t>
      </w:r>
      <w:r w:rsidRPr="00473EAA">
        <w:t>ostvarene unovčenjem nekretnine opterećene razlučnim pravom (</w:t>
      </w:r>
      <w:r w:rsidR="0041760D" w:rsidRPr="00473EAA">
        <w:t>518.325,00</w:t>
      </w:r>
      <w:r w:rsidRPr="00473EAA">
        <w:t xml:space="preserve"> kn</w:t>
      </w:r>
      <w:r w:rsidR="003D41D1" w:rsidRPr="00473EAA">
        <w:t xml:space="preserve"> ostvarenih unovčenjem predmetnih nekretnina</w:t>
      </w:r>
      <w:r w:rsidRPr="00473EAA">
        <w:t xml:space="preserve"> – </w:t>
      </w:r>
      <w:r w:rsidR="003D41D1" w:rsidRPr="00473EAA">
        <w:t>86.001,97</w:t>
      </w:r>
      <w:r w:rsidRPr="00473EAA">
        <w:t xml:space="preserve"> kn direktnih i indirektnih troškova) </w:t>
      </w:r>
      <w:r w:rsidR="00282738" w:rsidRPr="00473EAA">
        <w:t xml:space="preserve">djelomično će se </w:t>
      </w:r>
      <w:r w:rsidRPr="00473EAA">
        <w:t>namirit</w:t>
      </w:r>
      <w:r w:rsidR="00282738" w:rsidRPr="00473EAA">
        <w:t xml:space="preserve">i </w:t>
      </w:r>
      <w:r w:rsidRPr="00473EAA">
        <w:t xml:space="preserve">razlučni vjerovnik </w:t>
      </w:r>
      <w:r w:rsidR="003D41D1" w:rsidRPr="00473EAA">
        <w:t xml:space="preserve">Banka Splitsko-dalmatinska d.d. u stečaju </w:t>
      </w:r>
      <w:r w:rsidR="00282738" w:rsidRPr="00473EAA">
        <w:t>koja na predmet</w:t>
      </w:r>
      <w:r w:rsidR="00D20BCF" w:rsidRPr="00473EAA">
        <w:t>n</w:t>
      </w:r>
      <w:r w:rsidR="00282738" w:rsidRPr="00473EAA">
        <w:t xml:space="preserve">im nekretninama ima </w:t>
      </w:r>
      <w:r w:rsidR="0041760D" w:rsidRPr="00473EAA">
        <w:t>upisano založno pravo radi osiguranja novčane tražbine u iznosu od 7.062.257,38 kn.</w:t>
      </w:r>
    </w:p>
    <w:p w:rsidRDefault="00E10A68" w:rsidP="00040F37" w:rsidR="00E10A68" w:rsidRPr="00473EAA">
      <w:pPr>
        <w:spacing w:before="240"/>
        <w:ind w:firstLine="709"/>
        <w:jc w:val="both"/>
      </w:pPr>
      <w:r w:rsidRPr="00473EAA">
        <w:t>Slijedom navedenog, a temeljem odredbi članaka 253. i 254. SZ-a, odlučeno je kao u izreci ovog rješenja.</w:t>
      </w:r>
    </w:p>
    <w:p w:rsidRDefault="00E10A68" w:rsidP="00E10A68" w:rsidR="00E10A68" w:rsidRPr="00473EAA">
      <w:pPr>
        <w:spacing w:before="200"/>
        <w:jc w:val="center"/>
      </w:pPr>
      <w:r w:rsidRPr="00473EAA">
        <w:t xml:space="preserve">U Splitu </w:t>
      </w:r>
      <w:r w:rsidR="001C1BC5" w:rsidRPr="00473EAA">
        <w:t>10</w:t>
      </w:r>
      <w:r w:rsidR="00E84000" w:rsidRPr="00473EAA">
        <w:t>. lipnja</w:t>
      </w:r>
      <w:r w:rsidRPr="00473EAA">
        <w:t xml:space="preserve"> 2019.</w:t>
      </w:r>
    </w:p>
    <w:p w:rsidRDefault="00E10A68" w:rsidP="007A52DE" w:rsidR="00E10A68" w:rsidRPr="00473EAA">
      <w:pPr>
        <w:spacing w:before="300"/>
        <w:ind w:firstLine="708" w:left="6372"/>
      </w:pPr>
      <w:r w:rsidRPr="00473EAA">
        <w:t>Sutkinja</w:t>
      </w:r>
    </w:p>
    <w:p w:rsidRDefault="00E10A68" w:rsidP="0094096C" w:rsidR="007A52DE">
      <w:pPr>
        <w:ind w:left="6372"/>
        <w:jc w:val="center"/>
      </w:pPr>
      <w:r w:rsidRPr="00473EAA">
        <w:t>Ana Golub Gruić</w:t>
      </w:r>
      <w:r w:rsidR="007A52DE">
        <w:t>, v.r.</w:t>
      </w:r>
    </w:p>
    <w:p w:rsidRDefault="007A52DE" w:rsidP="008832A6" w:rsidR="007A52DE">
      <w:pPr>
        <w:jc w:val="right"/>
      </w:pPr>
      <w:r>
        <w:t>za točnost otpravka – ovlašteni službenik</w:t>
      </w:r>
    </w:p>
    <w:p w:rsidRDefault="007A52DE" w:rsidP="008832A6" w:rsidR="007A52DE">
      <w:pPr>
        <w:ind w:firstLine="708" w:left="4956"/>
        <w:jc w:val="center"/>
      </w:pPr>
      <w:r>
        <w:t>Ana Bosančić</w:t>
      </w:r>
    </w:p>
    <w:p w:rsidRDefault="00E10A68" w:rsidP="00E10A68" w:rsidR="00E10A68" w:rsidRPr="00473EAA">
      <w:pPr>
        <w:ind w:firstLine="708" w:left="6372"/>
        <w:jc w:val="center"/>
      </w:pPr>
    </w:p>
    <w:p w:rsidRDefault="00E10A68" w:rsidP="00E10A68" w:rsidR="00E10A68" w:rsidRPr="00473EAA">
      <w:pPr>
        <w:spacing w:before="400"/>
        <w:jc w:val="both"/>
      </w:pPr>
      <w:r w:rsidRPr="00473EAA">
        <w:t>Uputa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sectPr w:rsidSect="000D19FD" w:rsidR="00E10A68" w:rsidRPr="00473EAA">
      <w:headerReference w:type="even" r:id="rId11"/>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E066A" w:rsidR="007E066A">
      <w:r>
        <w:separator/>
      </w:r>
    </w:p>
  </w:endnote>
  <w:endnote w:id="0" w:type="continuationSeparator">
    <w:p w:rsidRDefault="007E066A" w:rsidR="007E066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Unicode MS">
    <w:panose1 w:val="020B0604020202020204"/>
    <w:charset w:val="00"/>
    <w:family w:val="roman"/>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E066A" w:rsidR="007E066A">
      <w:r>
        <w:separator/>
      </w:r>
    </w:p>
  </w:footnote>
  <w:footnote w:id="0" w:type="continuationSeparator">
    <w:p w:rsidRDefault="007E066A" w:rsidR="007E066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1FE0" w:rsidP="00550626" w:rsidR="00F7283B">
    <w:pPr>
      <w:pStyle w:val="Zaglavlje"/>
      <w:framePr w:y="1" w:xAlign="center" w:vAnchor="text" w:hAnchor="margin" w:wrap="around"/>
      <w:rPr>
        <w:rStyle w:val="Brojstranice"/>
      </w:rPr>
    </w:pPr>
    <w:r>
      <w:rPr>
        <w:rStyle w:val="Brojstranice"/>
      </w:rPr>
      <w:fldChar w:fldCharType="begin"/>
    </w:r>
    <w:r w:rsidR="00F7283B">
      <w:rPr>
        <w:rStyle w:val="Brojstranice"/>
      </w:rPr>
      <w:instrText xml:space="preserve">PAGE  </w:instrText>
    </w:r>
    <w:r>
      <w:rPr>
        <w:rStyle w:val="Brojstranice"/>
      </w:rPr>
      <w:fldChar w:fldCharType="separate"/>
    </w:r>
    <w:r w:rsidR="00F7283B">
      <w:rPr>
        <w:rStyle w:val="Brojstranice"/>
        <w:noProof/>
      </w:rPr>
      <w:t>2</w:t>
    </w:r>
    <w:r>
      <w:rPr>
        <w:rStyle w:val="Brojstranice"/>
      </w:rPr>
      <w:fldChar w:fldCharType="end"/>
    </w:r>
  </w:p>
  <w:p w:rsidRDefault="00F7283B" w:rsidP="00BA0241" w:rsidR="00F7283B">
    <w:pPr>
      <w:pStyle w:val="Zaglavlje"/>
      <w:ind w:right="360"/>
    </w:pPr>
  </w:p>
  <w:p w:rsidRDefault="00F7283B" w:rsidR="00F7283B"/>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1FE0" w:rsidP="005970EB" w:rsidR="00F7283B">
    <w:pPr>
      <w:pStyle w:val="Zaglavlje"/>
      <w:framePr w:y="1" w:xAlign="center" w:vAnchor="text" w:hAnchor="margin" w:wrap="around"/>
      <w:jc w:val="center"/>
      <w:rPr>
        <w:rStyle w:val="Brojstranice"/>
      </w:rPr>
    </w:pPr>
    <w:r>
      <w:rPr>
        <w:rStyle w:val="Brojstranice"/>
      </w:rPr>
      <w:fldChar w:fldCharType="begin"/>
    </w:r>
    <w:r w:rsidR="00F7283B">
      <w:rPr>
        <w:rStyle w:val="Brojstranice"/>
      </w:rPr>
      <w:instrText xml:space="preserve">PAGE  </w:instrText>
    </w:r>
    <w:r>
      <w:rPr>
        <w:rStyle w:val="Brojstranice"/>
      </w:rPr>
      <w:fldChar w:fldCharType="separate"/>
    </w:r>
    <w:r w:rsidR="007A52DE">
      <w:rPr>
        <w:rStyle w:val="Brojstranice"/>
        <w:noProof/>
      </w:rPr>
      <w:t>6</w:t>
    </w:r>
    <w:r>
      <w:rPr>
        <w:rStyle w:val="Brojstranice"/>
      </w:rPr>
      <w:fldChar w:fldCharType="end"/>
    </w:r>
  </w:p>
  <w:p w:rsidRDefault="00F7283B" w:rsidP="007D3A67" w:rsidR="00F7283B">
    <w:pPr>
      <w:pStyle w:val="Zaglavlje"/>
      <w:jc w:val="right"/>
    </w:pPr>
    <w:r>
      <w:tab/>
      <w:t>Poslovni broj: 11</w:t>
    </w:r>
    <w:r w:rsidRPr="00240531">
      <w:t>.</w:t>
    </w:r>
    <w:r>
      <w:t>St-1636/2016-</w:t>
    </w:r>
    <w:r w:rsidR="00473EAA">
      <w:t>190</w:t>
    </w:r>
  </w:p>
  <w:p w:rsidRDefault="00F7283B" w:rsidR="00F7283B"/>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1916C9"/>
    <w:multiLevelType w:val="hybridMultilevel"/>
    <w:tmpl w:val="B26C6F74"/>
    <w:lvl w:tplc="041A0001" w:ilvl="0">
      <w:start w:val="1"/>
      <w:numFmt w:val="bullet"/>
      <w:lvlText w:val=""/>
      <w:lvlJc w:val="left"/>
      <w:pPr>
        <w:ind w:hanging="360" w:left="1429"/>
      </w:pPr>
      <w:rPr>
        <w:rFonts w:hAnsi="Symbol" w:ascii="Symbol" w:hint="default"/>
      </w:rPr>
    </w:lvl>
    <w:lvl w:tentative="true" w:tplc="041A0003" w:ilvl="1">
      <w:start w:val="1"/>
      <w:numFmt w:val="bullet"/>
      <w:lvlText w:val="o"/>
      <w:lvlJc w:val="left"/>
      <w:pPr>
        <w:ind w:hanging="360" w:left="2149"/>
      </w:pPr>
      <w:rPr>
        <w:rFonts w:cs="Courier New" w:hAnsi="Courier New" w:ascii="Courier New" w:hint="default"/>
      </w:rPr>
    </w:lvl>
    <w:lvl w:tentative="true" w:tplc="041A0005" w:ilvl="2">
      <w:start w:val="1"/>
      <w:numFmt w:val="bullet"/>
      <w:lvlText w:val=""/>
      <w:lvlJc w:val="left"/>
      <w:pPr>
        <w:ind w:hanging="360" w:left="2869"/>
      </w:pPr>
      <w:rPr>
        <w:rFonts w:hAnsi="Wingdings" w:ascii="Wingdings" w:hint="default"/>
      </w:rPr>
    </w:lvl>
    <w:lvl w:tentative="true" w:tplc="041A0001" w:ilvl="3">
      <w:start w:val="1"/>
      <w:numFmt w:val="bullet"/>
      <w:lvlText w:val=""/>
      <w:lvlJc w:val="left"/>
      <w:pPr>
        <w:ind w:hanging="360" w:left="3589"/>
      </w:pPr>
      <w:rPr>
        <w:rFonts w:hAnsi="Symbol" w:ascii="Symbol" w:hint="default"/>
      </w:rPr>
    </w:lvl>
    <w:lvl w:tentative="true" w:tplc="041A0003" w:ilvl="4">
      <w:start w:val="1"/>
      <w:numFmt w:val="bullet"/>
      <w:lvlText w:val="o"/>
      <w:lvlJc w:val="left"/>
      <w:pPr>
        <w:ind w:hanging="360" w:left="4309"/>
      </w:pPr>
      <w:rPr>
        <w:rFonts w:cs="Courier New" w:hAnsi="Courier New" w:ascii="Courier New" w:hint="default"/>
      </w:rPr>
    </w:lvl>
    <w:lvl w:tentative="true" w:tplc="041A0005" w:ilvl="5">
      <w:start w:val="1"/>
      <w:numFmt w:val="bullet"/>
      <w:lvlText w:val=""/>
      <w:lvlJc w:val="left"/>
      <w:pPr>
        <w:ind w:hanging="360" w:left="5029"/>
      </w:pPr>
      <w:rPr>
        <w:rFonts w:hAnsi="Wingdings" w:ascii="Wingdings" w:hint="default"/>
      </w:rPr>
    </w:lvl>
    <w:lvl w:tentative="true" w:tplc="041A0001" w:ilvl="6">
      <w:start w:val="1"/>
      <w:numFmt w:val="bullet"/>
      <w:lvlText w:val=""/>
      <w:lvlJc w:val="left"/>
      <w:pPr>
        <w:ind w:hanging="360" w:left="5749"/>
      </w:pPr>
      <w:rPr>
        <w:rFonts w:hAnsi="Symbol" w:ascii="Symbol" w:hint="default"/>
      </w:rPr>
    </w:lvl>
    <w:lvl w:tentative="true" w:tplc="041A0003" w:ilvl="7">
      <w:start w:val="1"/>
      <w:numFmt w:val="bullet"/>
      <w:lvlText w:val="o"/>
      <w:lvlJc w:val="left"/>
      <w:pPr>
        <w:ind w:hanging="360" w:left="6469"/>
      </w:pPr>
      <w:rPr>
        <w:rFonts w:cs="Courier New" w:hAnsi="Courier New" w:ascii="Courier New" w:hint="default"/>
      </w:rPr>
    </w:lvl>
    <w:lvl w:tentative="true" w:tplc="041A0005" w:ilvl="8">
      <w:start w:val="1"/>
      <w:numFmt w:val="bullet"/>
      <w:lvlText w:val=""/>
      <w:lvlJc w:val="left"/>
      <w:pPr>
        <w:ind w:hanging="360" w:left="7189"/>
      </w:pPr>
      <w:rPr>
        <w:rFonts w:hAnsi="Wingdings" w:ascii="Wingdings" w:hint="default"/>
      </w:rPr>
    </w:lvl>
  </w:abstractNum>
  <w:abstractNum w:abstractNumId="1">
    <w:nsid w:val="088C149E"/>
    <w:multiLevelType w:val="hybridMultilevel"/>
    <w:tmpl w:val="26584EE4"/>
    <w:lvl w:tplc="0922B736"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9AF3301"/>
    <w:multiLevelType w:val="hybridMultilevel"/>
    <w:tmpl w:val="6126539E"/>
    <w:lvl w:tplc="1D849032" w:ilvl="0">
      <w:start w:val="1"/>
      <w:numFmt w:val="lowerLetter"/>
      <w:lvlText w:val="%1)"/>
      <w:lvlJc w:val="left"/>
      <w:pPr>
        <w:ind w:hanging="360" w:left="1129"/>
      </w:pPr>
      <w:rPr>
        <w:rFonts w:hint="default"/>
      </w:rPr>
    </w:lvl>
    <w:lvl w:tentative="true" w:tplc="041A0019" w:ilvl="1">
      <w:start w:val="1"/>
      <w:numFmt w:val="lowerLetter"/>
      <w:lvlText w:val="%2."/>
      <w:lvlJc w:val="left"/>
      <w:pPr>
        <w:ind w:hanging="360" w:left="1849"/>
      </w:pPr>
    </w:lvl>
    <w:lvl w:tentative="true" w:tplc="041A001B" w:ilvl="2">
      <w:start w:val="1"/>
      <w:numFmt w:val="lowerRoman"/>
      <w:lvlText w:val="%3."/>
      <w:lvlJc w:val="right"/>
      <w:pPr>
        <w:ind w:hanging="180" w:left="2569"/>
      </w:pPr>
    </w:lvl>
    <w:lvl w:tentative="true" w:tplc="041A000F" w:ilvl="3">
      <w:start w:val="1"/>
      <w:numFmt w:val="decimal"/>
      <w:lvlText w:val="%4."/>
      <w:lvlJc w:val="left"/>
      <w:pPr>
        <w:ind w:hanging="360" w:left="3289"/>
      </w:pPr>
    </w:lvl>
    <w:lvl w:tentative="true" w:tplc="041A0019" w:ilvl="4">
      <w:start w:val="1"/>
      <w:numFmt w:val="lowerLetter"/>
      <w:lvlText w:val="%5."/>
      <w:lvlJc w:val="left"/>
      <w:pPr>
        <w:ind w:hanging="360" w:left="4009"/>
      </w:pPr>
    </w:lvl>
    <w:lvl w:tentative="true" w:tplc="041A001B" w:ilvl="5">
      <w:start w:val="1"/>
      <w:numFmt w:val="lowerRoman"/>
      <w:lvlText w:val="%6."/>
      <w:lvlJc w:val="right"/>
      <w:pPr>
        <w:ind w:hanging="180" w:left="4729"/>
      </w:pPr>
    </w:lvl>
    <w:lvl w:tentative="true" w:tplc="041A000F" w:ilvl="6">
      <w:start w:val="1"/>
      <w:numFmt w:val="decimal"/>
      <w:lvlText w:val="%7."/>
      <w:lvlJc w:val="left"/>
      <w:pPr>
        <w:ind w:hanging="360" w:left="5449"/>
      </w:pPr>
    </w:lvl>
    <w:lvl w:tentative="true" w:tplc="041A0019" w:ilvl="7">
      <w:start w:val="1"/>
      <w:numFmt w:val="lowerLetter"/>
      <w:lvlText w:val="%8."/>
      <w:lvlJc w:val="left"/>
      <w:pPr>
        <w:ind w:hanging="360" w:left="6169"/>
      </w:pPr>
    </w:lvl>
    <w:lvl w:tentative="true" w:tplc="041A001B" w:ilvl="8">
      <w:start w:val="1"/>
      <w:numFmt w:val="lowerRoman"/>
      <w:lvlText w:val="%9."/>
      <w:lvlJc w:val="right"/>
      <w:pPr>
        <w:ind w:hanging="180" w:left="6889"/>
      </w:pPr>
    </w:lvl>
  </w:abstractNum>
  <w:abstractNum w:abstractNumId="3">
    <w:nsid w:val="0B4C2452"/>
    <w:multiLevelType w:val="hybridMultilevel"/>
    <w:tmpl w:val="4E3E0EA0"/>
    <w:lvl w:tplc="29805EEC" w:ilvl="0">
      <w:start w:val="3"/>
      <w:numFmt w:val="bullet"/>
      <w:lvlText w:val="-"/>
      <w:lvlJc w:val="left"/>
      <w:pPr>
        <w:ind w:hanging="360" w:left="1068"/>
      </w:pPr>
      <w:rPr>
        <w:rFonts w:cs="Times New Roman" w:eastAsia="Times New Roman" w:hAnsi="Times New Roman" w:ascii="Times New Roman"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4">
    <w:nsid w:val="158C4509"/>
    <w:multiLevelType w:val="hybridMultilevel"/>
    <w:tmpl w:val="D3C48E6A"/>
    <w:lvl w:tplc="041A000F"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5">
    <w:nsid w:val="182F7D8B"/>
    <w:multiLevelType w:val="hybridMultilevel"/>
    <w:tmpl w:val="7A80072A"/>
    <w:lvl w:tplc="B5B44F88" w:ilvl="0">
      <w:start w:val="1"/>
      <w:numFmt w:val="decimal"/>
      <w:lvlText w:val="%1)"/>
      <w:lvlJc w:val="left"/>
      <w:pPr>
        <w:ind w:hanging="360" w:left="1069"/>
      </w:pPr>
      <w:rPr>
        <w:rFonts w:hint="default"/>
        <w:u w:val="single"/>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6">
    <w:nsid w:val="1B4D1CB5"/>
    <w:multiLevelType w:val="hybridMultilevel"/>
    <w:tmpl w:val="23D0354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1B594991"/>
    <w:multiLevelType w:val="hybridMultilevel"/>
    <w:tmpl w:val="0144E31E"/>
    <w:lvl w:tplc="5E1AA6DE" w:ilvl="0">
      <w:start w:val="1"/>
      <w:numFmt w:val="lowerLetter"/>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8">
    <w:nsid w:val="1E2773AF"/>
    <w:multiLevelType w:val="hybridMultilevel"/>
    <w:tmpl w:val="75781546"/>
    <w:lvl w:tplc="F104DAA4" w:ilvl="0">
      <w:start w:val="1"/>
      <w:numFmt w:val="decimal"/>
      <w:lvlText w:val="%1."/>
      <w:lvlJc w:val="left"/>
      <w:pPr>
        <w:ind w:hanging="990" w:left="169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9">
    <w:nsid w:val="1FFA6B17"/>
    <w:multiLevelType w:val="hybridMultilevel"/>
    <w:tmpl w:val="3B42AA98"/>
    <w:lvl w:tplc="041A000F" w:ilvl="0">
      <w:start w:val="1"/>
      <w:numFmt w:val="decimal"/>
      <w:lvlText w:val="%1."/>
      <w:lvlJc w:val="left"/>
      <w:pPr>
        <w:ind w:hanging="360" w:left="2062"/>
      </w:pPr>
    </w:lvl>
    <w:lvl w:tentative="true" w:tplc="041A0019" w:ilvl="1">
      <w:start w:val="1"/>
      <w:numFmt w:val="lowerLetter"/>
      <w:lvlText w:val="%2."/>
      <w:lvlJc w:val="left"/>
      <w:pPr>
        <w:ind w:hanging="360" w:left="2782"/>
      </w:pPr>
    </w:lvl>
    <w:lvl w:tentative="true" w:tplc="041A001B" w:ilvl="2">
      <w:start w:val="1"/>
      <w:numFmt w:val="lowerRoman"/>
      <w:lvlText w:val="%3."/>
      <w:lvlJc w:val="right"/>
      <w:pPr>
        <w:ind w:hanging="180" w:left="3502"/>
      </w:pPr>
    </w:lvl>
    <w:lvl w:tentative="true" w:tplc="041A000F" w:ilvl="3">
      <w:start w:val="1"/>
      <w:numFmt w:val="decimal"/>
      <w:lvlText w:val="%4."/>
      <w:lvlJc w:val="left"/>
      <w:pPr>
        <w:ind w:hanging="360" w:left="4222"/>
      </w:pPr>
    </w:lvl>
    <w:lvl w:tentative="true" w:tplc="041A0019" w:ilvl="4">
      <w:start w:val="1"/>
      <w:numFmt w:val="lowerLetter"/>
      <w:lvlText w:val="%5."/>
      <w:lvlJc w:val="left"/>
      <w:pPr>
        <w:ind w:hanging="360" w:left="4942"/>
      </w:pPr>
    </w:lvl>
    <w:lvl w:tentative="true" w:tplc="041A001B" w:ilvl="5">
      <w:start w:val="1"/>
      <w:numFmt w:val="lowerRoman"/>
      <w:lvlText w:val="%6."/>
      <w:lvlJc w:val="right"/>
      <w:pPr>
        <w:ind w:hanging="180" w:left="5662"/>
      </w:pPr>
    </w:lvl>
    <w:lvl w:tentative="true" w:tplc="041A000F" w:ilvl="6">
      <w:start w:val="1"/>
      <w:numFmt w:val="decimal"/>
      <w:lvlText w:val="%7."/>
      <w:lvlJc w:val="left"/>
      <w:pPr>
        <w:ind w:hanging="360" w:left="6382"/>
      </w:pPr>
    </w:lvl>
    <w:lvl w:tentative="true" w:tplc="041A0019" w:ilvl="7">
      <w:start w:val="1"/>
      <w:numFmt w:val="lowerLetter"/>
      <w:lvlText w:val="%8."/>
      <w:lvlJc w:val="left"/>
      <w:pPr>
        <w:ind w:hanging="360" w:left="7102"/>
      </w:pPr>
    </w:lvl>
    <w:lvl w:tentative="true" w:tplc="041A001B" w:ilvl="8">
      <w:start w:val="1"/>
      <w:numFmt w:val="lowerRoman"/>
      <w:lvlText w:val="%9."/>
      <w:lvlJc w:val="right"/>
      <w:pPr>
        <w:ind w:hanging="180" w:left="7822"/>
      </w:pPr>
    </w:lvl>
  </w:abstractNum>
  <w:abstractNum w:abstractNumId="10">
    <w:nsid w:val="255C768C"/>
    <w:multiLevelType w:val="hybridMultilevel"/>
    <w:tmpl w:val="0C58E426"/>
    <w:lvl w:tplc="041A000F" w:ilvl="0">
      <w:start w:val="3"/>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1">
    <w:nsid w:val="26DA2281"/>
    <w:multiLevelType w:val="hybridMultilevel"/>
    <w:tmpl w:val="762048C4"/>
    <w:lvl w:tplc="0DA841B0" w:ilvl="0">
      <w:start w:val="1"/>
      <w:numFmt w:val="lowerLetter"/>
      <w:lvlText w:val="%1)"/>
      <w:lvlJc w:val="left"/>
      <w:pPr>
        <w:ind w:hanging="360" w:left="1249"/>
      </w:pPr>
      <w:rPr>
        <w:rFonts w:hint="default"/>
      </w:rPr>
    </w:lvl>
    <w:lvl w:tentative="true" w:tplc="041A0019" w:ilvl="1">
      <w:start w:val="1"/>
      <w:numFmt w:val="lowerLetter"/>
      <w:lvlText w:val="%2."/>
      <w:lvlJc w:val="left"/>
      <w:pPr>
        <w:ind w:hanging="360" w:left="1969"/>
      </w:pPr>
    </w:lvl>
    <w:lvl w:tentative="true" w:tplc="041A001B" w:ilvl="2">
      <w:start w:val="1"/>
      <w:numFmt w:val="lowerRoman"/>
      <w:lvlText w:val="%3."/>
      <w:lvlJc w:val="right"/>
      <w:pPr>
        <w:ind w:hanging="180" w:left="2689"/>
      </w:pPr>
    </w:lvl>
    <w:lvl w:tentative="true" w:tplc="041A000F" w:ilvl="3">
      <w:start w:val="1"/>
      <w:numFmt w:val="decimal"/>
      <w:lvlText w:val="%4."/>
      <w:lvlJc w:val="left"/>
      <w:pPr>
        <w:ind w:hanging="360" w:left="3409"/>
      </w:pPr>
    </w:lvl>
    <w:lvl w:tentative="true" w:tplc="041A0019" w:ilvl="4">
      <w:start w:val="1"/>
      <w:numFmt w:val="lowerLetter"/>
      <w:lvlText w:val="%5."/>
      <w:lvlJc w:val="left"/>
      <w:pPr>
        <w:ind w:hanging="360" w:left="4129"/>
      </w:pPr>
    </w:lvl>
    <w:lvl w:tentative="true" w:tplc="041A001B" w:ilvl="5">
      <w:start w:val="1"/>
      <w:numFmt w:val="lowerRoman"/>
      <w:lvlText w:val="%6."/>
      <w:lvlJc w:val="right"/>
      <w:pPr>
        <w:ind w:hanging="180" w:left="4849"/>
      </w:pPr>
    </w:lvl>
    <w:lvl w:tentative="true" w:tplc="041A000F" w:ilvl="6">
      <w:start w:val="1"/>
      <w:numFmt w:val="decimal"/>
      <w:lvlText w:val="%7."/>
      <w:lvlJc w:val="left"/>
      <w:pPr>
        <w:ind w:hanging="360" w:left="5569"/>
      </w:pPr>
    </w:lvl>
    <w:lvl w:tentative="true" w:tplc="041A0019" w:ilvl="7">
      <w:start w:val="1"/>
      <w:numFmt w:val="lowerLetter"/>
      <w:lvlText w:val="%8."/>
      <w:lvlJc w:val="left"/>
      <w:pPr>
        <w:ind w:hanging="360" w:left="6289"/>
      </w:pPr>
    </w:lvl>
    <w:lvl w:tentative="true" w:tplc="041A001B" w:ilvl="8">
      <w:start w:val="1"/>
      <w:numFmt w:val="lowerRoman"/>
      <w:lvlText w:val="%9."/>
      <w:lvlJc w:val="right"/>
      <w:pPr>
        <w:ind w:hanging="180" w:left="7009"/>
      </w:pPr>
    </w:lvl>
  </w:abstractNum>
  <w:abstractNum w:abstractNumId="12">
    <w:nsid w:val="271D3B57"/>
    <w:multiLevelType w:val="hybridMultilevel"/>
    <w:tmpl w:val="852A1B3E"/>
    <w:lvl w:tplc="041A000F" w:ilvl="0">
      <w:start w:val="1"/>
      <w:numFmt w:val="decimal"/>
      <w:lvlText w:val="%1."/>
      <w:lvlJc w:val="left"/>
      <w:pPr>
        <w:ind w:hanging="360" w:left="845"/>
      </w:pPr>
    </w:lvl>
    <w:lvl w:tentative="true" w:tplc="041A0019" w:ilvl="1">
      <w:start w:val="1"/>
      <w:numFmt w:val="lowerLetter"/>
      <w:lvlText w:val="%2."/>
      <w:lvlJc w:val="left"/>
      <w:pPr>
        <w:ind w:hanging="360" w:left="1565"/>
      </w:pPr>
    </w:lvl>
    <w:lvl w:tentative="true" w:tplc="041A001B" w:ilvl="2">
      <w:start w:val="1"/>
      <w:numFmt w:val="lowerRoman"/>
      <w:lvlText w:val="%3."/>
      <w:lvlJc w:val="right"/>
      <w:pPr>
        <w:ind w:hanging="180" w:left="2285"/>
      </w:pPr>
    </w:lvl>
    <w:lvl w:tentative="true" w:tplc="041A000F" w:ilvl="3">
      <w:start w:val="1"/>
      <w:numFmt w:val="decimal"/>
      <w:lvlText w:val="%4."/>
      <w:lvlJc w:val="left"/>
      <w:pPr>
        <w:ind w:hanging="360" w:left="3005"/>
      </w:pPr>
    </w:lvl>
    <w:lvl w:tentative="true" w:tplc="041A0019" w:ilvl="4">
      <w:start w:val="1"/>
      <w:numFmt w:val="lowerLetter"/>
      <w:lvlText w:val="%5."/>
      <w:lvlJc w:val="left"/>
      <w:pPr>
        <w:ind w:hanging="360" w:left="3725"/>
      </w:pPr>
    </w:lvl>
    <w:lvl w:tentative="true" w:tplc="041A001B" w:ilvl="5">
      <w:start w:val="1"/>
      <w:numFmt w:val="lowerRoman"/>
      <w:lvlText w:val="%6."/>
      <w:lvlJc w:val="right"/>
      <w:pPr>
        <w:ind w:hanging="180" w:left="4445"/>
      </w:pPr>
    </w:lvl>
    <w:lvl w:tentative="true" w:tplc="041A000F" w:ilvl="6">
      <w:start w:val="1"/>
      <w:numFmt w:val="decimal"/>
      <w:lvlText w:val="%7."/>
      <w:lvlJc w:val="left"/>
      <w:pPr>
        <w:ind w:hanging="360" w:left="5165"/>
      </w:pPr>
    </w:lvl>
    <w:lvl w:tentative="true" w:tplc="041A0019" w:ilvl="7">
      <w:start w:val="1"/>
      <w:numFmt w:val="lowerLetter"/>
      <w:lvlText w:val="%8."/>
      <w:lvlJc w:val="left"/>
      <w:pPr>
        <w:ind w:hanging="360" w:left="5885"/>
      </w:pPr>
    </w:lvl>
    <w:lvl w:tentative="true" w:tplc="041A001B" w:ilvl="8">
      <w:start w:val="1"/>
      <w:numFmt w:val="lowerRoman"/>
      <w:lvlText w:val="%9."/>
      <w:lvlJc w:val="right"/>
      <w:pPr>
        <w:ind w:hanging="180" w:left="6605"/>
      </w:pPr>
    </w:lvl>
  </w:abstractNum>
  <w:abstractNum w:abstractNumId="13">
    <w:nsid w:val="2A4A1E07"/>
    <w:multiLevelType w:val="hybridMultilevel"/>
    <w:tmpl w:val="30EE6704"/>
    <w:lvl w:tplc="C17A1438" w:ilvl="0">
      <w:start w:val="1"/>
      <w:numFmt w:val="decimal"/>
      <w:lvlText w:val="%1."/>
      <w:lvlJc w:val="left"/>
      <w:pPr>
        <w:ind w:hanging="360" w:left="780"/>
      </w:pPr>
    </w:lvl>
    <w:lvl w:tplc="041A0019" w:ilvl="1">
      <w:start w:val="1"/>
      <w:numFmt w:val="lowerLetter"/>
      <w:lvlText w:val="%2."/>
      <w:lvlJc w:val="left"/>
      <w:pPr>
        <w:ind w:hanging="360" w:left="1500"/>
      </w:pPr>
    </w:lvl>
    <w:lvl w:tplc="041A001B" w:ilvl="2">
      <w:start w:val="1"/>
      <w:numFmt w:val="lowerRoman"/>
      <w:lvlText w:val="%3."/>
      <w:lvlJc w:val="right"/>
      <w:pPr>
        <w:ind w:hanging="180" w:left="2220"/>
      </w:pPr>
    </w:lvl>
    <w:lvl w:tplc="041A000F" w:ilvl="3">
      <w:start w:val="1"/>
      <w:numFmt w:val="decimal"/>
      <w:lvlText w:val="%4."/>
      <w:lvlJc w:val="left"/>
      <w:pPr>
        <w:ind w:hanging="360" w:left="2940"/>
      </w:pPr>
    </w:lvl>
    <w:lvl w:tplc="041A0019" w:ilvl="4">
      <w:start w:val="1"/>
      <w:numFmt w:val="lowerLetter"/>
      <w:lvlText w:val="%5."/>
      <w:lvlJc w:val="left"/>
      <w:pPr>
        <w:ind w:hanging="360" w:left="3660"/>
      </w:pPr>
    </w:lvl>
    <w:lvl w:tplc="041A001B" w:ilvl="5">
      <w:start w:val="1"/>
      <w:numFmt w:val="lowerRoman"/>
      <w:lvlText w:val="%6."/>
      <w:lvlJc w:val="right"/>
      <w:pPr>
        <w:ind w:hanging="180" w:left="4380"/>
      </w:pPr>
    </w:lvl>
    <w:lvl w:tplc="041A000F" w:ilvl="6">
      <w:start w:val="1"/>
      <w:numFmt w:val="decimal"/>
      <w:lvlText w:val="%7."/>
      <w:lvlJc w:val="left"/>
      <w:pPr>
        <w:ind w:hanging="360" w:left="5100"/>
      </w:pPr>
    </w:lvl>
    <w:lvl w:tplc="041A0019" w:ilvl="7">
      <w:start w:val="1"/>
      <w:numFmt w:val="lowerLetter"/>
      <w:lvlText w:val="%8."/>
      <w:lvlJc w:val="left"/>
      <w:pPr>
        <w:ind w:hanging="360" w:left="5820"/>
      </w:pPr>
    </w:lvl>
    <w:lvl w:tplc="041A001B" w:ilvl="8">
      <w:start w:val="1"/>
      <w:numFmt w:val="lowerRoman"/>
      <w:lvlText w:val="%9."/>
      <w:lvlJc w:val="right"/>
      <w:pPr>
        <w:ind w:hanging="180" w:left="6540"/>
      </w:pPr>
    </w:lvl>
  </w:abstractNum>
  <w:abstractNum w:abstractNumId="14">
    <w:nsid w:val="30027F4C"/>
    <w:multiLevelType w:val="hybridMultilevel"/>
    <w:tmpl w:val="0B2602F6"/>
    <w:lvl w:tplc="10D2C93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31694059"/>
    <w:multiLevelType w:val="hybridMultilevel"/>
    <w:tmpl w:val="8C669088"/>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6">
    <w:nsid w:val="3E8A6451"/>
    <w:multiLevelType w:val="hybridMultilevel"/>
    <w:tmpl w:val="7A9E5FC6"/>
    <w:lvl w:tplc="041A0001" w:ilvl="0">
      <w:start w:val="1"/>
      <w:numFmt w:val="bullet"/>
      <w:lvlText w:val=""/>
      <w:lvlJc w:val="left"/>
      <w:pPr>
        <w:ind w:hanging="360" w:left="845"/>
      </w:pPr>
      <w:rPr>
        <w:rFonts w:hAnsi="Symbol" w:ascii="Symbol" w:hint="default"/>
      </w:rPr>
    </w:lvl>
    <w:lvl w:tentative="true" w:tplc="041A0003" w:ilvl="1">
      <w:start w:val="1"/>
      <w:numFmt w:val="bullet"/>
      <w:lvlText w:val="o"/>
      <w:lvlJc w:val="left"/>
      <w:pPr>
        <w:ind w:hanging="360" w:left="1565"/>
      </w:pPr>
      <w:rPr>
        <w:rFonts w:cs="Courier New" w:hAnsi="Courier New" w:ascii="Courier New" w:hint="default"/>
      </w:rPr>
    </w:lvl>
    <w:lvl w:tentative="true" w:tplc="041A0005" w:ilvl="2">
      <w:start w:val="1"/>
      <w:numFmt w:val="bullet"/>
      <w:lvlText w:val=""/>
      <w:lvlJc w:val="left"/>
      <w:pPr>
        <w:ind w:hanging="360" w:left="2285"/>
      </w:pPr>
      <w:rPr>
        <w:rFonts w:hAnsi="Wingdings" w:ascii="Wingdings" w:hint="default"/>
      </w:rPr>
    </w:lvl>
    <w:lvl w:tentative="true" w:tplc="041A0001" w:ilvl="3">
      <w:start w:val="1"/>
      <w:numFmt w:val="bullet"/>
      <w:lvlText w:val=""/>
      <w:lvlJc w:val="left"/>
      <w:pPr>
        <w:ind w:hanging="360" w:left="3005"/>
      </w:pPr>
      <w:rPr>
        <w:rFonts w:hAnsi="Symbol" w:ascii="Symbol" w:hint="default"/>
      </w:rPr>
    </w:lvl>
    <w:lvl w:tentative="true" w:tplc="041A0003" w:ilvl="4">
      <w:start w:val="1"/>
      <w:numFmt w:val="bullet"/>
      <w:lvlText w:val="o"/>
      <w:lvlJc w:val="left"/>
      <w:pPr>
        <w:ind w:hanging="360" w:left="3725"/>
      </w:pPr>
      <w:rPr>
        <w:rFonts w:cs="Courier New" w:hAnsi="Courier New" w:ascii="Courier New" w:hint="default"/>
      </w:rPr>
    </w:lvl>
    <w:lvl w:tentative="true" w:tplc="041A0005" w:ilvl="5">
      <w:start w:val="1"/>
      <w:numFmt w:val="bullet"/>
      <w:lvlText w:val=""/>
      <w:lvlJc w:val="left"/>
      <w:pPr>
        <w:ind w:hanging="360" w:left="4445"/>
      </w:pPr>
      <w:rPr>
        <w:rFonts w:hAnsi="Wingdings" w:ascii="Wingdings" w:hint="default"/>
      </w:rPr>
    </w:lvl>
    <w:lvl w:tentative="true" w:tplc="041A0001" w:ilvl="6">
      <w:start w:val="1"/>
      <w:numFmt w:val="bullet"/>
      <w:lvlText w:val=""/>
      <w:lvlJc w:val="left"/>
      <w:pPr>
        <w:ind w:hanging="360" w:left="5165"/>
      </w:pPr>
      <w:rPr>
        <w:rFonts w:hAnsi="Symbol" w:ascii="Symbol" w:hint="default"/>
      </w:rPr>
    </w:lvl>
    <w:lvl w:tentative="true" w:tplc="041A0003" w:ilvl="7">
      <w:start w:val="1"/>
      <w:numFmt w:val="bullet"/>
      <w:lvlText w:val="o"/>
      <w:lvlJc w:val="left"/>
      <w:pPr>
        <w:ind w:hanging="360" w:left="5885"/>
      </w:pPr>
      <w:rPr>
        <w:rFonts w:cs="Courier New" w:hAnsi="Courier New" w:ascii="Courier New" w:hint="default"/>
      </w:rPr>
    </w:lvl>
    <w:lvl w:tentative="true" w:tplc="041A0005" w:ilvl="8">
      <w:start w:val="1"/>
      <w:numFmt w:val="bullet"/>
      <w:lvlText w:val=""/>
      <w:lvlJc w:val="left"/>
      <w:pPr>
        <w:ind w:hanging="360" w:left="6605"/>
      </w:pPr>
      <w:rPr>
        <w:rFonts w:hAnsi="Wingdings" w:ascii="Wingdings" w:hint="default"/>
      </w:rPr>
    </w:lvl>
  </w:abstractNum>
  <w:abstractNum w:abstractNumId="17">
    <w:nsid w:val="42AE5832"/>
    <w:multiLevelType w:val="hybridMultilevel"/>
    <w:tmpl w:val="0C72ADB0"/>
    <w:lvl w:tplc="99721C4C" w:ilvl="0">
      <w:start w:val="2"/>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8">
    <w:nsid w:val="43636F95"/>
    <w:multiLevelType w:val="hybridMultilevel"/>
    <w:tmpl w:val="532EA082"/>
    <w:lvl w:tplc="654ED4CC" w:ilvl="0">
      <w:start w:val="1"/>
      <w:numFmt w:val="bullet"/>
      <w:lvlText w:val="-"/>
      <w:lvlJc w:val="left"/>
      <w:pPr>
        <w:ind w:hanging="360" w:left="1440"/>
      </w:pPr>
      <w:rPr>
        <w:rFonts w:cs="Times New Roman" w:eastAsia="Calibri" w:hAnsi="Times New Roman" w:ascii="Times New Roman" w:hint="default"/>
      </w:rPr>
    </w:lvl>
    <w:lvl w:tplc="041A0003" w:ilvl="1">
      <w:start w:val="1"/>
      <w:numFmt w:val="bullet"/>
      <w:lvlText w:val="o"/>
      <w:lvlJc w:val="left"/>
      <w:pPr>
        <w:ind w:hanging="360" w:left="2160"/>
      </w:pPr>
      <w:rPr>
        <w:rFonts w:cs="Courier New" w:hAnsi="Courier New" w:ascii="Courier New" w:hint="default"/>
      </w:rPr>
    </w:lvl>
    <w:lvl w:tplc="041A0005" w:ilvl="2">
      <w:start w:val="1"/>
      <w:numFmt w:val="bullet"/>
      <w:lvlText w:val=""/>
      <w:lvlJc w:val="left"/>
      <w:pPr>
        <w:ind w:hanging="360" w:left="2880"/>
      </w:pPr>
      <w:rPr>
        <w:rFonts w:hAnsi="Wingdings" w:ascii="Wingdings" w:hint="default"/>
      </w:rPr>
    </w:lvl>
    <w:lvl w:tplc="041A0001" w:ilvl="3">
      <w:start w:val="1"/>
      <w:numFmt w:val="bullet"/>
      <w:lvlText w:val=""/>
      <w:lvlJc w:val="left"/>
      <w:pPr>
        <w:ind w:hanging="360" w:left="3600"/>
      </w:pPr>
      <w:rPr>
        <w:rFonts w:hAnsi="Symbol" w:ascii="Symbol" w:hint="default"/>
      </w:rPr>
    </w:lvl>
    <w:lvl w:tplc="041A0003" w:ilvl="4">
      <w:start w:val="1"/>
      <w:numFmt w:val="bullet"/>
      <w:lvlText w:val="o"/>
      <w:lvlJc w:val="left"/>
      <w:pPr>
        <w:ind w:hanging="360" w:left="4320"/>
      </w:pPr>
      <w:rPr>
        <w:rFonts w:cs="Courier New" w:hAnsi="Courier New" w:ascii="Courier New" w:hint="default"/>
      </w:rPr>
    </w:lvl>
    <w:lvl w:tplc="041A0005" w:ilvl="5">
      <w:start w:val="1"/>
      <w:numFmt w:val="bullet"/>
      <w:lvlText w:val=""/>
      <w:lvlJc w:val="left"/>
      <w:pPr>
        <w:ind w:hanging="360" w:left="5040"/>
      </w:pPr>
      <w:rPr>
        <w:rFonts w:hAnsi="Wingdings" w:ascii="Wingdings" w:hint="default"/>
      </w:rPr>
    </w:lvl>
    <w:lvl w:tplc="041A0001" w:ilvl="6">
      <w:start w:val="1"/>
      <w:numFmt w:val="bullet"/>
      <w:lvlText w:val=""/>
      <w:lvlJc w:val="left"/>
      <w:pPr>
        <w:ind w:hanging="360" w:left="5760"/>
      </w:pPr>
      <w:rPr>
        <w:rFonts w:hAnsi="Symbol" w:ascii="Symbol" w:hint="default"/>
      </w:rPr>
    </w:lvl>
    <w:lvl w:tplc="041A0003" w:ilvl="7">
      <w:start w:val="1"/>
      <w:numFmt w:val="bullet"/>
      <w:lvlText w:val="o"/>
      <w:lvlJc w:val="left"/>
      <w:pPr>
        <w:ind w:hanging="360" w:left="6480"/>
      </w:pPr>
      <w:rPr>
        <w:rFonts w:cs="Courier New" w:hAnsi="Courier New" w:ascii="Courier New" w:hint="default"/>
      </w:rPr>
    </w:lvl>
    <w:lvl w:tplc="041A0005" w:ilvl="8">
      <w:start w:val="1"/>
      <w:numFmt w:val="bullet"/>
      <w:lvlText w:val=""/>
      <w:lvlJc w:val="left"/>
      <w:pPr>
        <w:ind w:hanging="360" w:left="7200"/>
      </w:pPr>
      <w:rPr>
        <w:rFonts w:hAnsi="Wingdings" w:ascii="Wingdings" w:hint="default"/>
      </w:rPr>
    </w:lvl>
  </w:abstractNum>
  <w:abstractNum w:abstractNumId="19">
    <w:nsid w:val="448733D5"/>
    <w:multiLevelType w:val="hybridMultilevel"/>
    <w:tmpl w:val="976CB75A"/>
    <w:lvl w:tplc="840A1C3C" w:ilvl="0">
      <w:start w:val="1"/>
      <w:numFmt w:val="lowerLetter"/>
      <w:lvlText w:val="%1)"/>
      <w:lvlJc w:val="left"/>
      <w:pPr>
        <w:ind w:hanging="360" w:left="1249"/>
      </w:pPr>
      <w:rPr>
        <w:rFonts w:hint="default"/>
      </w:rPr>
    </w:lvl>
    <w:lvl w:tentative="true" w:tplc="041A0019" w:ilvl="1">
      <w:start w:val="1"/>
      <w:numFmt w:val="lowerLetter"/>
      <w:lvlText w:val="%2."/>
      <w:lvlJc w:val="left"/>
      <w:pPr>
        <w:ind w:hanging="360" w:left="1969"/>
      </w:pPr>
    </w:lvl>
    <w:lvl w:tentative="true" w:tplc="041A001B" w:ilvl="2">
      <w:start w:val="1"/>
      <w:numFmt w:val="lowerRoman"/>
      <w:lvlText w:val="%3."/>
      <w:lvlJc w:val="right"/>
      <w:pPr>
        <w:ind w:hanging="180" w:left="2689"/>
      </w:pPr>
    </w:lvl>
    <w:lvl w:tentative="true" w:tplc="041A000F" w:ilvl="3">
      <w:start w:val="1"/>
      <w:numFmt w:val="decimal"/>
      <w:lvlText w:val="%4."/>
      <w:lvlJc w:val="left"/>
      <w:pPr>
        <w:ind w:hanging="360" w:left="3409"/>
      </w:pPr>
    </w:lvl>
    <w:lvl w:tentative="true" w:tplc="041A0019" w:ilvl="4">
      <w:start w:val="1"/>
      <w:numFmt w:val="lowerLetter"/>
      <w:lvlText w:val="%5."/>
      <w:lvlJc w:val="left"/>
      <w:pPr>
        <w:ind w:hanging="360" w:left="4129"/>
      </w:pPr>
    </w:lvl>
    <w:lvl w:tentative="true" w:tplc="041A001B" w:ilvl="5">
      <w:start w:val="1"/>
      <w:numFmt w:val="lowerRoman"/>
      <w:lvlText w:val="%6."/>
      <w:lvlJc w:val="right"/>
      <w:pPr>
        <w:ind w:hanging="180" w:left="4849"/>
      </w:pPr>
    </w:lvl>
    <w:lvl w:tentative="true" w:tplc="041A000F" w:ilvl="6">
      <w:start w:val="1"/>
      <w:numFmt w:val="decimal"/>
      <w:lvlText w:val="%7."/>
      <w:lvlJc w:val="left"/>
      <w:pPr>
        <w:ind w:hanging="360" w:left="5569"/>
      </w:pPr>
    </w:lvl>
    <w:lvl w:tentative="true" w:tplc="041A0019" w:ilvl="7">
      <w:start w:val="1"/>
      <w:numFmt w:val="lowerLetter"/>
      <w:lvlText w:val="%8."/>
      <w:lvlJc w:val="left"/>
      <w:pPr>
        <w:ind w:hanging="360" w:left="6289"/>
      </w:pPr>
    </w:lvl>
    <w:lvl w:tentative="true" w:tplc="041A001B" w:ilvl="8">
      <w:start w:val="1"/>
      <w:numFmt w:val="lowerRoman"/>
      <w:lvlText w:val="%9."/>
      <w:lvlJc w:val="right"/>
      <w:pPr>
        <w:ind w:hanging="180" w:left="7009"/>
      </w:pPr>
    </w:lvl>
  </w:abstractNum>
  <w:abstractNum w:abstractNumId="20">
    <w:nsid w:val="450E6588"/>
    <w:multiLevelType w:val="hybridMultilevel"/>
    <w:tmpl w:val="B532D5AC"/>
    <w:lvl w:tplc="A6CEE13E" w:ilvl="0">
      <w:start w:val="1"/>
      <w:numFmt w:val="lowerLetter"/>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1">
    <w:nsid w:val="4567356D"/>
    <w:multiLevelType w:val="hybridMultilevel"/>
    <w:tmpl w:val="B84CBB7E"/>
    <w:lvl w:tplc="C5D4EFA8" w:ilvl="0">
      <w:start w:val="1"/>
      <w:numFmt w:val="bullet"/>
      <w:lvlText w:val=""/>
      <w:lvlJc w:val="left"/>
      <w:pPr>
        <w:ind w:hanging="360" w:left="1003"/>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2">
    <w:nsid w:val="47664AA1"/>
    <w:multiLevelType w:val="hybridMultilevel"/>
    <w:tmpl w:val="2D629180"/>
    <w:lvl w:tplc="041A0001" w:ilvl="0">
      <w:start w:val="1"/>
      <w:numFmt w:val="bullet"/>
      <w:lvlText w:val=""/>
      <w:lvlJc w:val="left"/>
      <w:pPr>
        <w:ind w:hanging="360" w:left="1363"/>
      </w:pPr>
      <w:rPr>
        <w:rFonts w:hAnsi="Symbol" w:ascii="Symbol" w:hint="default"/>
      </w:rPr>
    </w:lvl>
    <w:lvl w:tplc="041A0003" w:ilvl="1">
      <w:start w:val="1"/>
      <w:numFmt w:val="bullet"/>
      <w:lvlText w:val="o"/>
      <w:lvlJc w:val="left"/>
      <w:pPr>
        <w:ind w:hanging="360" w:left="2083"/>
      </w:pPr>
      <w:rPr>
        <w:rFonts w:cs="Courier New" w:hAnsi="Courier New" w:ascii="Courier New" w:hint="default"/>
      </w:rPr>
    </w:lvl>
    <w:lvl w:tplc="041A0005" w:ilvl="2">
      <w:start w:val="1"/>
      <w:numFmt w:val="bullet"/>
      <w:lvlText w:val=""/>
      <w:lvlJc w:val="left"/>
      <w:pPr>
        <w:ind w:hanging="360" w:left="2803"/>
      </w:pPr>
      <w:rPr>
        <w:rFonts w:hAnsi="Wingdings" w:ascii="Wingdings" w:hint="default"/>
      </w:rPr>
    </w:lvl>
    <w:lvl w:tplc="041A0001" w:ilvl="3">
      <w:start w:val="1"/>
      <w:numFmt w:val="bullet"/>
      <w:lvlText w:val=""/>
      <w:lvlJc w:val="left"/>
      <w:pPr>
        <w:ind w:hanging="360" w:left="3523"/>
      </w:pPr>
      <w:rPr>
        <w:rFonts w:hAnsi="Symbol" w:ascii="Symbol" w:hint="default"/>
      </w:rPr>
    </w:lvl>
    <w:lvl w:tplc="041A0003" w:ilvl="4">
      <w:start w:val="1"/>
      <w:numFmt w:val="bullet"/>
      <w:lvlText w:val="o"/>
      <w:lvlJc w:val="left"/>
      <w:pPr>
        <w:ind w:hanging="360" w:left="4243"/>
      </w:pPr>
      <w:rPr>
        <w:rFonts w:cs="Courier New" w:hAnsi="Courier New" w:ascii="Courier New" w:hint="default"/>
      </w:rPr>
    </w:lvl>
    <w:lvl w:tplc="041A0005" w:ilvl="5">
      <w:start w:val="1"/>
      <w:numFmt w:val="bullet"/>
      <w:lvlText w:val=""/>
      <w:lvlJc w:val="left"/>
      <w:pPr>
        <w:ind w:hanging="360" w:left="4963"/>
      </w:pPr>
      <w:rPr>
        <w:rFonts w:hAnsi="Wingdings" w:ascii="Wingdings" w:hint="default"/>
      </w:rPr>
    </w:lvl>
    <w:lvl w:tplc="041A0001" w:ilvl="6">
      <w:start w:val="1"/>
      <w:numFmt w:val="bullet"/>
      <w:lvlText w:val=""/>
      <w:lvlJc w:val="left"/>
      <w:pPr>
        <w:ind w:hanging="360" w:left="5683"/>
      </w:pPr>
      <w:rPr>
        <w:rFonts w:hAnsi="Symbol" w:ascii="Symbol" w:hint="default"/>
      </w:rPr>
    </w:lvl>
    <w:lvl w:tplc="041A0003" w:ilvl="7">
      <w:start w:val="1"/>
      <w:numFmt w:val="bullet"/>
      <w:lvlText w:val="o"/>
      <w:lvlJc w:val="left"/>
      <w:pPr>
        <w:ind w:hanging="360" w:left="6403"/>
      </w:pPr>
      <w:rPr>
        <w:rFonts w:cs="Courier New" w:hAnsi="Courier New" w:ascii="Courier New" w:hint="default"/>
      </w:rPr>
    </w:lvl>
    <w:lvl w:tplc="041A0005" w:ilvl="8">
      <w:start w:val="1"/>
      <w:numFmt w:val="bullet"/>
      <w:lvlText w:val=""/>
      <w:lvlJc w:val="left"/>
      <w:pPr>
        <w:ind w:hanging="360" w:left="7123"/>
      </w:pPr>
      <w:rPr>
        <w:rFonts w:hAnsi="Wingdings" w:ascii="Wingdings" w:hint="default"/>
      </w:rPr>
    </w:lvl>
  </w:abstractNum>
  <w:abstractNum w:abstractNumId="23">
    <w:nsid w:val="492F56E5"/>
    <w:multiLevelType w:val="hybridMultilevel"/>
    <w:tmpl w:val="04B63B4A"/>
    <w:lvl w:tplc="E72299DC" w:ilvl="0">
      <w:start w:val="1"/>
      <w:numFmt w:val="upperRoman"/>
      <w:lvlText w:val="%1."/>
      <w:lvlJc w:val="left"/>
      <w:pPr>
        <w:ind w:hanging="945" w:left="1714"/>
      </w:pPr>
      <w:rPr>
        <w:rFonts w:hint="default"/>
      </w:rPr>
    </w:lvl>
    <w:lvl w:tentative="true" w:tplc="041A0019" w:ilvl="1">
      <w:start w:val="1"/>
      <w:numFmt w:val="lowerLetter"/>
      <w:lvlText w:val="%2."/>
      <w:lvlJc w:val="left"/>
      <w:pPr>
        <w:ind w:hanging="360" w:left="1849"/>
      </w:pPr>
    </w:lvl>
    <w:lvl w:tentative="true" w:tplc="041A001B" w:ilvl="2">
      <w:start w:val="1"/>
      <w:numFmt w:val="lowerRoman"/>
      <w:lvlText w:val="%3."/>
      <w:lvlJc w:val="right"/>
      <w:pPr>
        <w:ind w:hanging="180" w:left="2569"/>
      </w:pPr>
    </w:lvl>
    <w:lvl w:tentative="true" w:tplc="041A000F" w:ilvl="3">
      <w:start w:val="1"/>
      <w:numFmt w:val="decimal"/>
      <w:lvlText w:val="%4."/>
      <w:lvlJc w:val="left"/>
      <w:pPr>
        <w:ind w:hanging="360" w:left="3289"/>
      </w:pPr>
    </w:lvl>
    <w:lvl w:tentative="true" w:tplc="041A0019" w:ilvl="4">
      <w:start w:val="1"/>
      <w:numFmt w:val="lowerLetter"/>
      <w:lvlText w:val="%5."/>
      <w:lvlJc w:val="left"/>
      <w:pPr>
        <w:ind w:hanging="360" w:left="4009"/>
      </w:pPr>
    </w:lvl>
    <w:lvl w:tentative="true" w:tplc="041A001B" w:ilvl="5">
      <w:start w:val="1"/>
      <w:numFmt w:val="lowerRoman"/>
      <w:lvlText w:val="%6."/>
      <w:lvlJc w:val="right"/>
      <w:pPr>
        <w:ind w:hanging="180" w:left="4729"/>
      </w:pPr>
    </w:lvl>
    <w:lvl w:tentative="true" w:tplc="041A000F" w:ilvl="6">
      <w:start w:val="1"/>
      <w:numFmt w:val="decimal"/>
      <w:lvlText w:val="%7."/>
      <w:lvlJc w:val="left"/>
      <w:pPr>
        <w:ind w:hanging="360" w:left="5449"/>
      </w:pPr>
    </w:lvl>
    <w:lvl w:tentative="true" w:tplc="041A0019" w:ilvl="7">
      <w:start w:val="1"/>
      <w:numFmt w:val="lowerLetter"/>
      <w:lvlText w:val="%8."/>
      <w:lvlJc w:val="left"/>
      <w:pPr>
        <w:ind w:hanging="360" w:left="6169"/>
      </w:pPr>
    </w:lvl>
    <w:lvl w:tentative="true" w:tplc="041A001B" w:ilvl="8">
      <w:start w:val="1"/>
      <w:numFmt w:val="lowerRoman"/>
      <w:lvlText w:val="%9."/>
      <w:lvlJc w:val="right"/>
      <w:pPr>
        <w:ind w:hanging="180" w:left="6889"/>
      </w:pPr>
    </w:lvl>
  </w:abstractNum>
  <w:abstractNum w:abstractNumId="24">
    <w:nsid w:val="494E75A9"/>
    <w:multiLevelType w:val="hybridMultilevel"/>
    <w:tmpl w:val="30188C7A"/>
    <w:lvl w:tplc="041A000F" w:ilvl="0">
      <w:start w:val="1"/>
      <w:numFmt w:val="decimal"/>
      <w:lvlText w:val="%1."/>
      <w:lvlJc w:val="left"/>
      <w:pPr>
        <w:ind w:hanging="360" w:left="1430"/>
      </w:pPr>
      <w:rPr>
        <w:rFonts w:hint="default"/>
      </w:rPr>
    </w:lvl>
    <w:lvl w:tentative="true" w:tplc="041A0003" w:ilvl="1">
      <w:start w:val="1"/>
      <w:numFmt w:val="bullet"/>
      <w:lvlText w:val="o"/>
      <w:lvlJc w:val="left"/>
      <w:pPr>
        <w:ind w:hanging="360" w:left="2150"/>
      </w:pPr>
      <w:rPr>
        <w:rFonts w:cs="Courier New" w:hAnsi="Courier New" w:ascii="Courier New" w:hint="default"/>
      </w:rPr>
    </w:lvl>
    <w:lvl w:tentative="true" w:tplc="041A0005" w:ilvl="2">
      <w:start w:val="1"/>
      <w:numFmt w:val="bullet"/>
      <w:lvlText w:val=""/>
      <w:lvlJc w:val="left"/>
      <w:pPr>
        <w:ind w:hanging="360" w:left="2870"/>
      </w:pPr>
      <w:rPr>
        <w:rFonts w:hAnsi="Wingdings" w:ascii="Wingdings" w:hint="default"/>
      </w:rPr>
    </w:lvl>
    <w:lvl w:tentative="true" w:tplc="041A0001" w:ilvl="3">
      <w:start w:val="1"/>
      <w:numFmt w:val="bullet"/>
      <w:lvlText w:val=""/>
      <w:lvlJc w:val="left"/>
      <w:pPr>
        <w:ind w:hanging="360" w:left="3590"/>
      </w:pPr>
      <w:rPr>
        <w:rFonts w:hAnsi="Symbol" w:ascii="Symbol" w:hint="default"/>
      </w:rPr>
    </w:lvl>
    <w:lvl w:tentative="true" w:tplc="041A0003" w:ilvl="4">
      <w:start w:val="1"/>
      <w:numFmt w:val="bullet"/>
      <w:lvlText w:val="o"/>
      <w:lvlJc w:val="left"/>
      <w:pPr>
        <w:ind w:hanging="360" w:left="4310"/>
      </w:pPr>
      <w:rPr>
        <w:rFonts w:cs="Courier New" w:hAnsi="Courier New" w:ascii="Courier New" w:hint="default"/>
      </w:rPr>
    </w:lvl>
    <w:lvl w:tentative="true" w:tplc="041A0005" w:ilvl="5">
      <w:start w:val="1"/>
      <w:numFmt w:val="bullet"/>
      <w:lvlText w:val=""/>
      <w:lvlJc w:val="left"/>
      <w:pPr>
        <w:ind w:hanging="360" w:left="5030"/>
      </w:pPr>
      <w:rPr>
        <w:rFonts w:hAnsi="Wingdings" w:ascii="Wingdings" w:hint="default"/>
      </w:rPr>
    </w:lvl>
    <w:lvl w:tentative="true" w:tplc="041A0001" w:ilvl="6">
      <w:start w:val="1"/>
      <w:numFmt w:val="bullet"/>
      <w:lvlText w:val=""/>
      <w:lvlJc w:val="left"/>
      <w:pPr>
        <w:ind w:hanging="360" w:left="5750"/>
      </w:pPr>
      <w:rPr>
        <w:rFonts w:hAnsi="Symbol" w:ascii="Symbol" w:hint="default"/>
      </w:rPr>
    </w:lvl>
    <w:lvl w:tentative="true" w:tplc="041A0003" w:ilvl="7">
      <w:start w:val="1"/>
      <w:numFmt w:val="bullet"/>
      <w:lvlText w:val="o"/>
      <w:lvlJc w:val="left"/>
      <w:pPr>
        <w:ind w:hanging="360" w:left="6470"/>
      </w:pPr>
      <w:rPr>
        <w:rFonts w:cs="Courier New" w:hAnsi="Courier New" w:ascii="Courier New" w:hint="default"/>
      </w:rPr>
    </w:lvl>
    <w:lvl w:tentative="true" w:tplc="041A0005" w:ilvl="8">
      <w:start w:val="1"/>
      <w:numFmt w:val="bullet"/>
      <w:lvlText w:val=""/>
      <w:lvlJc w:val="left"/>
      <w:pPr>
        <w:ind w:hanging="360" w:left="7190"/>
      </w:pPr>
      <w:rPr>
        <w:rFonts w:hAnsi="Wingdings" w:ascii="Wingdings" w:hint="default"/>
      </w:rPr>
    </w:lvl>
  </w:abstractNum>
  <w:abstractNum w:abstractNumId="25">
    <w:nsid w:val="4A6A0705"/>
    <w:multiLevelType w:val="hybridMultilevel"/>
    <w:tmpl w:val="4EC8C230"/>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6">
    <w:nsid w:val="4AC81080"/>
    <w:multiLevelType w:val="hybridMultilevel"/>
    <w:tmpl w:val="5FA48BF8"/>
    <w:lvl w:tplc="5A6C52CA" w:ilvl="0">
      <w:start w:val="1"/>
      <w:numFmt w:val="decimal"/>
      <w:lvlText w:val="%1)"/>
      <w:lvlJc w:val="left"/>
      <w:pPr>
        <w:ind w:hanging="360" w:left="720"/>
      </w:pPr>
      <w:rPr>
        <w:rFonts w:hint="default"/>
        <w:u w:val="singl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7">
    <w:nsid w:val="4C35426E"/>
    <w:multiLevelType w:val="hybridMultilevel"/>
    <w:tmpl w:val="F854658C"/>
    <w:lvl w:tplc="29805EEC" w:ilvl="0">
      <w:start w:val="3"/>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28">
    <w:nsid w:val="51AE4713"/>
    <w:multiLevelType w:val="hybridMultilevel"/>
    <w:tmpl w:val="DF6267C8"/>
    <w:lvl w:tplc="10D2C932" w:ilvl="0">
      <w:numFmt w:val="bullet"/>
      <w:lvlText w:val="-"/>
      <w:lvlJc w:val="left"/>
      <w:pPr>
        <w:ind w:hanging="360" w:left="1489"/>
      </w:pPr>
      <w:rPr>
        <w:rFonts w:cs="Times New Roman" w:eastAsia="Times New Roman" w:hAnsi="Times New Roman" w:ascii="Times New Roman" w:hint="default"/>
      </w:rPr>
    </w:lvl>
    <w:lvl w:tentative="true" w:tplc="041A0003" w:ilvl="1">
      <w:start w:val="1"/>
      <w:numFmt w:val="bullet"/>
      <w:lvlText w:val="o"/>
      <w:lvlJc w:val="left"/>
      <w:pPr>
        <w:ind w:hanging="360" w:left="2209"/>
      </w:pPr>
      <w:rPr>
        <w:rFonts w:cs="Courier New" w:hAnsi="Courier New" w:ascii="Courier New" w:hint="default"/>
      </w:rPr>
    </w:lvl>
    <w:lvl w:tentative="true" w:tplc="041A0005" w:ilvl="2">
      <w:start w:val="1"/>
      <w:numFmt w:val="bullet"/>
      <w:lvlText w:val=""/>
      <w:lvlJc w:val="left"/>
      <w:pPr>
        <w:ind w:hanging="360" w:left="2929"/>
      </w:pPr>
      <w:rPr>
        <w:rFonts w:hAnsi="Wingdings" w:ascii="Wingdings" w:hint="default"/>
      </w:rPr>
    </w:lvl>
    <w:lvl w:tentative="true" w:tplc="041A0001" w:ilvl="3">
      <w:start w:val="1"/>
      <w:numFmt w:val="bullet"/>
      <w:lvlText w:val=""/>
      <w:lvlJc w:val="left"/>
      <w:pPr>
        <w:ind w:hanging="360" w:left="3649"/>
      </w:pPr>
      <w:rPr>
        <w:rFonts w:hAnsi="Symbol" w:ascii="Symbol" w:hint="default"/>
      </w:rPr>
    </w:lvl>
    <w:lvl w:tentative="true" w:tplc="041A0003" w:ilvl="4">
      <w:start w:val="1"/>
      <w:numFmt w:val="bullet"/>
      <w:lvlText w:val="o"/>
      <w:lvlJc w:val="left"/>
      <w:pPr>
        <w:ind w:hanging="360" w:left="4369"/>
      </w:pPr>
      <w:rPr>
        <w:rFonts w:cs="Courier New" w:hAnsi="Courier New" w:ascii="Courier New" w:hint="default"/>
      </w:rPr>
    </w:lvl>
    <w:lvl w:tentative="true" w:tplc="041A0005" w:ilvl="5">
      <w:start w:val="1"/>
      <w:numFmt w:val="bullet"/>
      <w:lvlText w:val=""/>
      <w:lvlJc w:val="left"/>
      <w:pPr>
        <w:ind w:hanging="360" w:left="5089"/>
      </w:pPr>
      <w:rPr>
        <w:rFonts w:hAnsi="Wingdings" w:ascii="Wingdings" w:hint="default"/>
      </w:rPr>
    </w:lvl>
    <w:lvl w:tentative="true" w:tplc="041A0001" w:ilvl="6">
      <w:start w:val="1"/>
      <w:numFmt w:val="bullet"/>
      <w:lvlText w:val=""/>
      <w:lvlJc w:val="left"/>
      <w:pPr>
        <w:ind w:hanging="360" w:left="5809"/>
      </w:pPr>
      <w:rPr>
        <w:rFonts w:hAnsi="Symbol" w:ascii="Symbol" w:hint="default"/>
      </w:rPr>
    </w:lvl>
    <w:lvl w:tentative="true" w:tplc="041A0003" w:ilvl="7">
      <w:start w:val="1"/>
      <w:numFmt w:val="bullet"/>
      <w:lvlText w:val="o"/>
      <w:lvlJc w:val="left"/>
      <w:pPr>
        <w:ind w:hanging="360" w:left="6529"/>
      </w:pPr>
      <w:rPr>
        <w:rFonts w:cs="Courier New" w:hAnsi="Courier New" w:ascii="Courier New" w:hint="default"/>
      </w:rPr>
    </w:lvl>
    <w:lvl w:tentative="true" w:tplc="041A0005" w:ilvl="8">
      <w:start w:val="1"/>
      <w:numFmt w:val="bullet"/>
      <w:lvlText w:val=""/>
      <w:lvlJc w:val="left"/>
      <w:pPr>
        <w:ind w:hanging="360" w:left="7249"/>
      </w:pPr>
      <w:rPr>
        <w:rFonts w:hAnsi="Wingdings" w:ascii="Wingdings" w:hint="default"/>
      </w:rPr>
    </w:lvl>
  </w:abstractNum>
  <w:abstractNum w:abstractNumId="29">
    <w:nsid w:val="621229FA"/>
    <w:multiLevelType w:val="hybridMultilevel"/>
    <w:tmpl w:val="DD3839C6"/>
    <w:lvl w:tplc="041A0001" w:ilvl="0">
      <w:start w:val="1"/>
      <w:numFmt w:val="bullet"/>
      <w:lvlText w:val=""/>
      <w:lvlJc w:val="left"/>
      <w:pPr>
        <w:ind w:hanging="360" w:left="1363"/>
      </w:pPr>
      <w:rPr>
        <w:rFonts w:hAnsi="Symbol" w:ascii="Symbol" w:hint="default"/>
      </w:rPr>
    </w:lvl>
    <w:lvl w:tplc="041A0003" w:ilvl="1">
      <w:start w:val="1"/>
      <w:numFmt w:val="bullet"/>
      <w:lvlText w:val="o"/>
      <w:lvlJc w:val="left"/>
      <w:pPr>
        <w:ind w:hanging="360" w:left="2083"/>
      </w:pPr>
      <w:rPr>
        <w:rFonts w:cs="Courier New" w:hAnsi="Courier New" w:ascii="Courier New" w:hint="default"/>
      </w:rPr>
    </w:lvl>
    <w:lvl w:tplc="041A0005" w:ilvl="2">
      <w:start w:val="1"/>
      <w:numFmt w:val="bullet"/>
      <w:lvlText w:val=""/>
      <w:lvlJc w:val="left"/>
      <w:pPr>
        <w:ind w:hanging="360" w:left="2803"/>
      </w:pPr>
      <w:rPr>
        <w:rFonts w:hAnsi="Wingdings" w:ascii="Wingdings" w:hint="default"/>
      </w:rPr>
    </w:lvl>
    <w:lvl w:tplc="041A0001" w:ilvl="3">
      <w:start w:val="1"/>
      <w:numFmt w:val="bullet"/>
      <w:lvlText w:val=""/>
      <w:lvlJc w:val="left"/>
      <w:pPr>
        <w:ind w:hanging="360" w:left="3523"/>
      </w:pPr>
      <w:rPr>
        <w:rFonts w:hAnsi="Symbol" w:ascii="Symbol" w:hint="default"/>
      </w:rPr>
    </w:lvl>
    <w:lvl w:tplc="041A0003" w:ilvl="4">
      <w:start w:val="1"/>
      <w:numFmt w:val="bullet"/>
      <w:lvlText w:val="o"/>
      <w:lvlJc w:val="left"/>
      <w:pPr>
        <w:ind w:hanging="360" w:left="4243"/>
      </w:pPr>
      <w:rPr>
        <w:rFonts w:cs="Courier New" w:hAnsi="Courier New" w:ascii="Courier New" w:hint="default"/>
      </w:rPr>
    </w:lvl>
    <w:lvl w:tplc="041A0005" w:ilvl="5">
      <w:start w:val="1"/>
      <w:numFmt w:val="bullet"/>
      <w:lvlText w:val=""/>
      <w:lvlJc w:val="left"/>
      <w:pPr>
        <w:ind w:hanging="360" w:left="4963"/>
      </w:pPr>
      <w:rPr>
        <w:rFonts w:hAnsi="Wingdings" w:ascii="Wingdings" w:hint="default"/>
      </w:rPr>
    </w:lvl>
    <w:lvl w:tplc="041A0001" w:ilvl="6">
      <w:start w:val="1"/>
      <w:numFmt w:val="bullet"/>
      <w:lvlText w:val=""/>
      <w:lvlJc w:val="left"/>
      <w:pPr>
        <w:ind w:hanging="360" w:left="5683"/>
      </w:pPr>
      <w:rPr>
        <w:rFonts w:hAnsi="Symbol" w:ascii="Symbol" w:hint="default"/>
      </w:rPr>
    </w:lvl>
    <w:lvl w:tplc="041A0003" w:ilvl="7">
      <w:start w:val="1"/>
      <w:numFmt w:val="bullet"/>
      <w:lvlText w:val="o"/>
      <w:lvlJc w:val="left"/>
      <w:pPr>
        <w:ind w:hanging="360" w:left="6403"/>
      </w:pPr>
      <w:rPr>
        <w:rFonts w:cs="Courier New" w:hAnsi="Courier New" w:ascii="Courier New" w:hint="default"/>
      </w:rPr>
    </w:lvl>
    <w:lvl w:tplc="041A0005" w:ilvl="8">
      <w:start w:val="1"/>
      <w:numFmt w:val="bullet"/>
      <w:lvlText w:val=""/>
      <w:lvlJc w:val="left"/>
      <w:pPr>
        <w:ind w:hanging="360" w:left="7123"/>
      </w:pPr>
      <w:rPr>
        <w:rFonts w:hAnsi="Wingdings" w:ascii="Wingdings" w:hint="default"/>
      </w:rPr>
    </w:lvl>
  </w:abstractNum>
  <w:abstractNum w:abstractNumId="30">
    <w:nsid w:val="6ADB17C0"/>
    <w:multiLevelType w:val="hybridMultilevel"/>
    <w:tmpl w:val="B75E13A8"/>
    <w:lvl w:tplc="29805EEC" w:ilvl="0">
      <w:start w:val="3"/>
      <w:numFmt w:val="bullet"/>
      <w:lvlText w:val="-"/>
      <w:lvlJc w:val="left"/>
      <w:pPr>
        <w:ind w:hanging="360" w:left="1429"/>
      </w:pPr>
      <w:rPr>
        <w:rFonts w:cs="Times New Roman" w:eastAsia="Times New Roman" w:hAnsi="Times New Roman" w:ascii="Times New Roman" w:hint="default"/>
      </w:rPr>
    </w:lvl>
    <w:lvl w:tentative="true" w:tplc="041A0003" w:ilvl="1">
      <w:start w:val="1"/>
      <w:numFmt w:val="bullet"/>
      <w:lvlText w:val="o"/>
      <w:lvlJc w:val="left"/>
      <w:pPr>
        <w:ind w:hanging="360" w:left="2149"/>
      </w:pPr>
      <w:rPr>
        <w:rFonts w:cs="Courier New" w:hAnsi="Courier New" w:ascii="Courier New" w:hint="default"/>
      </w:rPr>
    </w:lvl>
    <w:lvl w:tentative="true" w:tplc="041A0005" w:ilvl="2">
      <w:start w:val="1"/>
      <w:numFmt w:val="bullet"/>
      <w:lvlText w:val=""/>
      <w:lvlJc w:val="left"/>
      <w:pPr>
        <w:ind w:hanging="360" w:left="2869"/>
      </w:pPr>
      <w:rPr>
        <w:rFonts w:hAnsi="Wingdings" w:ascii="Wingdings" w:hint="default"/>
      </w:rPr>
    </w:lvl>
    <w:lvl w:tentative="true" w:tplc="041A0001" w:ilvl="3">
      <w:start w:val="1"/>
      <w:numFmt w:val="bullet"/>
      <w:lvlText w:val=""/>
      <w:lvlJc w:val="left"/>
      <w:pPr>
        <w:ind w:hanging="360" w:left="3589"/>
      </w:pPr>
      <w:rPr>
        <w:rFonts w:hAnsi="Symbol" w:ascii="Symbol" w:hint="default"/>
      </w:rPr>
    </w:lvl>
    <w:lvl w:tentative="true" w:tplc="041A0003" w:ilvl="4">
      <w:start w:val="1"/>
      <w:numFmt w:val="bullet"/>
      <w:lvlText w:val="o"/>
      <w:lvlJc w:val="left"/>
      <w:pPr>
        <w:ind w:hanging="360" w:left="4309"/>
      </w:pPr>
      <w:rPr>
        <w:rFonts w:cs="Courier New" w:hAnsi="Courier New" w:ascii="Courier New" w:hint="default"/>
      </w:rPr>
    </w:lvl>
    <w:lvl w:tentative="true" w:tplc="041A0005" w:ilvl="5">
      <w:start w:val="1"/>
      <w:numFmt w:val="bullet"/>
      <w:lvlText w:val=""/>
      <w:lvlJc w:val="left"/>
      <w:pPr>
        <w:ind w:hanging="360" w:left="5029"/>
      </w:pPr>
      <w:rPr>
        <w:rFonts w:hAnsi="Wingdings" w:ascii="Wingdings" w:hint="default"/>
      </w:rPr>
    </w:lvl>
    <w:lvl w:tentative="true" w:tplc="041A0001" w:ilvl="6">
      <w:start w:val="1"/>
      <w:numFmt w:val="bullet"/>
      <w:lvlText w:val=""/>
      <w:lvlJc w:val="left"/>
      <w:pPr>
        <w:ind w:hanging="360" w:left="5749"/>
      </w:pPr>
      <w:rPr>
        <w:rFonts w:hAnsi="Symbol" w:ascii="Symbol" w:hint="default"/>
      </w:rPr>
    </w:lvl>
    <w:lvl w:tentative="true" w:tplc="041A0003" w:ilvl="7">
      <w:start w:val="1"/>
      <w:numFmt w:val="bullet"/>
      <w:lvlText w:val="o"/>
      <w:lvlJc w:val="left"/>
      <w:pPr>
        <w:ind w:hanging="360" w:left="6469"/>
      </w:pPr>
      <w:rPr>
        <w:rFonts w:cs="Courier New" w:hAnsi="Courier New" w:ascii="Courier New" w:hint="default"/>
      </w:rPr>
    </w:lvl>
    <w:lvl w:tentative="true" w:tplc="041A0005" w:ilvl="8">
      <w:start w:val="1"/>
      <w:numFmt w:val="bullet"/>
      <w:lvlText w:val=""/>
      <w:lvlJc w:val="left"/>
      <w:pPr>
        <w:ind w:hanging="360" w:left="7189"/>
      </w:pPr>
      <w:rPr>
        <w:rFonts w:hAnsi="Wingdings" w:ascii="Wingdings" w:hint="default"/>
      </w:rPr>
    </w:lvl>
  </w:abstractNum>
  <w:abstractNum w:abstractNumId="31">
    <w:nsid w:val="6D884AB5"/>
    <w:multiLevelType w:val="hybridMultilevel"/>
    <w:tmpl w:val="8EA4A730"/>
    <w:lvl w:tplc="29805EEC" w:ilvl="0">
      <w:start w:val="3"/>
      <w:numFmt w:val="bullet"/>
      <w:lvlText w:val="-"/>
      <w:lvlJc w:val="left"/>
      <w:pPr>
        <w:ind w:hanging="360" w:left="1429"/>
      </w:pPr>
      <w:rPr>
        <w:rFonts w:cs="Times New Roman" w:eastAsia="Times New Roman" w:hAnsi="Times New Roman" w:ascii="Times New Roman" w:hint="default"/>
      </w:rPr>
    </w:lvl>
    <w:lvl w:tentative="true" w:tplc="041A0003" w:ilvl="1">
      <w:start w:val="1"/>
      <w:numFmt w:val="bullet"/>
      <w:lvlText w:val="o"/>
      <w:lvlJc w:val="left"/>
      <w:pPr>
        <w:ind w:hanging="360" w:left="2149"/>
      </w:pPr>
      <w:rPr>
        <w:rFonts w:cs="Courier New" w:hAnsi="Courier New" w:ascii="Courier New" w:hint="default"/>
      </w:rPr>
    </w:lvl>
    <w:lvl w:tentative="true" w:tplc="041A0005" w:ilvl="2">
      <w:start w:val="1"/>
      <w:numFmt w:val="bullet"/>
      <w:lvlText w:val=""/>
      <w:lvlJc w:val="left"/>
      <w:pPr>
        <w:ind w:hanging="360" w:left="2869"/>
      </w:pPr>
      <w:rPr>
        <w:rFonts w:hAnsi="Wingdings" w:ascii="Wingdings" w:hint="default"/>
      </w:rPr>
    </w:lvl>
    <w:lvl w:tentative="true" w:tplc="041A0001" w:ilvl="3">
      <w:start w:val="1"/>
      <w:numFmt w:val="bullet"/>
      <w:lvlText w:val=""/>
      <w:lvlJc w:val="left"/>
      <w:pPr>
        <w:ind w:hanging="360" w:left="3589"/>
      </w:pPr>
      <w:rPr>
        <w:rFonts w:hAnsi="Symbol" w:ascii="Symbol" w:hint="default"/>
      </w:rPr>
    </w:lvl>
    <w:lvl w:tentative="true" w:tplc="041A0003" w:ilvl="4">
      <w:start w:val="1"/>
      <w:numFmt w:val="bullet"/>
      <w:lvlText w:val="o"/>
      <w:lvlJc w:val="left"/>
      <w:pPr>
        <w:ind w:hanging="360" w:left="4309"/>
      </w:pPr>
      <w:rPr>
        <w:rFonts w:cs="Courier New" w:hAnsi="Courier New" w:ascii="Courier New" w:hint="default"/>
      </w:rPr>
    </w:lvl>
    <w:lvl w:tentative="true" w:tplc="041A0005" w:ilvl="5">
      <w:start w:val="1"/>
      <w:numFmt w:val="bullet"/>
      <w:lvlText w:val=""/>
      <w:lvlJc w:val="left"/>
      <w:pPr>
        <w:ind w:hanging="360" w:left="5029"/>
      </w:pPr>
      <w:rPr>
        <w:rFonts w:hAnsi="Wingdings" w:ascii="Wingdings" w:hint="default"/>
      </w:rPr>
    </w:lvl>
    <w:lvl w:tentative="true" w:tplc="041A0001" w:ilvl="6">
      <w:start w:val="1"/>
      <w:numFmt w:val="bullet"/>
      <w:lvlText w:val=""/>
      <w:lvlJc w:val="left"/>
      <w:pPr>
        <w:ind w:hanging="360" w:left="5749"/>
      </w:pPr>
      <w:rPr>
        <w:rFonts w:hAnsi="Symbol" w:ascii="Symbol" w:hint="default"/>
      </w:rPr>
    </w:lvl>
    <w:lvl w:tentative="true" w:tplc="041A0003" w:ilvl="7">
      <w:start w:val="1"/>
      <w:numFmt w:val="bullet"/>
      <w:lvlText w:val="o"/>
      <w:lvlJc w:val="left"/>
      <w:pPr>
        <w:ind w:hanging="360" w:left="6469"/>
      </w:pPr>
      <w:rPr>
        <w:rFonts w:cs="Courier New" w:hAnsi="Courier New" w:ascii="Courier New" w:hint="default"/>
      </w:rPr>
    </w:lvl>
    <w:lvl w:tentative="true" w:tplc="041A0005" w:ilvl="8">
      <w:start w:val="1"/>
      <w:numFmt w:val="bullet"/>
      <w:lvlText w:val=""/>
      <w:lvlJc w:val="left"/>
      <w:pPr>
        <w:ind w:hanging="360" w:left="7189"/>
      </w:pPr>
      <w:rPr>
        <w:rFonts w:hAnsi="Wingdings" w:ascii="Wingdings" w:hint="default"/>
      </w:rPr>
    </w:lvl>
  </w:abstractNum>
  <w:abstractNum w:abstractNumId="32">
    <w:nsid w:val="6E487DB5"/>
    <w:multiLevelType w:val="hybridMultilevel"/>
    <w:tmpl w:val="7C7AE802"/>
    <w:lvl w:tplc="041A0001" w:ilvl="0">
      <w:start w:val="1"/>
      <w:numFmt w:val="bullet"/>
      <w:lvlText w:val=""/>
      <w:lvlJc w:val="left"/>
      <w:pPr>
        <w:ind w:hanging="360" w:left="1429"/>
      </w:pPr>
      <w:rPr>
        <w:rFonts w:hAnsi="Symbol" w:ascii="Symbol" w:hint="default"/>
      </w:rPr>
    </w:lvl>
    <w:lvl w:tentative="true" w:tplc="041A0003" w:ilvl="1">
      <w:start w:val="1"/>
      <w:numFmt w:val="bullet"/>
      <w:lvlText w:val="o"/>
      <w:lvlJc w:val="left"/>
      <w:pPr>
        <w:ind w:hanging="360" w:left="2149"/>
      </w:pPr>
      <w:rPr>
        <w:rFonts w:cs="Courier New" w:hAnsi="Courier New" w:ascii="Courier New" w:hint="default"/>
      </w:rPr>
    </w:lvl>
    <w:lvl w:tentative="true" w:tplc="041A0005" w:ilvl="2">
      <w:start w:val="1"/>
      <w:numFmt w:val="bullet"/>
      <w:lvlText w:val=""/>
      <w:lvlJc w:val="left"/>
      <w:pPr>
        <w:ind w:hanging="360" w:left="2869"/>
      </w:pPr>
      <w:rPr>
        <w:rFonts w:hAnsi="Wingdings" w:ascii="Wingdings" w:hint="default"/>
      </w:rPr>
    </w:lvl>
    <w:lvl w:tentative="true" w:tplc="041A0001" w:ilvl="3">
      <w:start w:val="1"/>
      <w:numFmt w:val="bullet"/>
      <w:lvlText w:val=""/>
      <w:lvlJc w:val="left"/>
      <w:pPr>
        <w:ind w:hanging="360" w:left="3589"/>
      </w:pPr>
      <w:rPr>
        <w:rFonts w:hAnsi="Symbol" w:ascii="Symbol" w:hint="default"/>
      </w:rPr>
    </w:lvl>
    <w:lvl w:tentative="true" w:tplc="041A0003" w:ilvl="4">
      <w:start w:val="1"/>
      <w:numFmt w:val="bullet"/>
      <w:lvlText w:val="o"/>
      <w:lvlJc w:val="left"/>
      <w:pPr>
        <w:ind w:hanging="360" w:left="4309"/>
      </w:pPr>
      <w:rPr>
        <w:rFonts w:cs="Courier New" w:hAnsi="Courier New" w:ascii="Courier New" w:hint="default"/>
      </w:rPr>
    </w:lvl>
    <w:lvl w:tentative="true" w:tplc="041A0005" w:ilvl="5">
      <w:start w:val="1"/>
      <w:numFmt w:val="bullet"/>
      <w:lvlText w:val=""/>
      <w:lvlJc w:val="left"/>
      <w:pPr>
        <w:ind w:hanging="360" w:left="5029"/>
      </w:pPr>
      <w:rPr>
        <w:rFonts w:hAnsi="Wingdings" w:ascii="Wingdings" w:hint="default"/>
      </w:rPr>
    </w:lvl>
    <w:lvl w:tentative="true" w:tplc="041A0001" w:ilvl="6">
      <w:start w:val="1"/>
      <w:numFmt w:val="bullet"/>
      <w:lvlText w:val=""/>
      <w:lvlJc w:val="left"/>
      <w:pPr>
        <w:ind w:hanging="360" w:left="5749"/>
      </w:pPr>
      <w:rPr>
        <w:rFonts w:hAnsi="Symbol" w:ascii="Symbol" w:hint="default"/>
      </w:rPr>
    </w:lvl>
    <w:lvl w:tentative="true" w:tplc="041A0003" w:ilvl="7">
      <w:start w:val="1"/>
      <w:numFmt w:val="bullet"/>
      <w:lvlText w:val="o"/>
      <w:lvlJc w:val="left"/>
      <w:pPr>
        <w:ind w:hanging="360" w:left="6469"/>
      </w:pPr>
      <w:rPr>
        <w:rFonts w:cs="Courier New" w:hAnsi="Courier New" w:ascii="Courier New" w:hint="default"/>
      </w:rPr>
    </w:lvl>
    <w:lvl w:tentative="true" w:tplc="041A0005" w:ilvl="8">
      <w:start w:val="1"/>
      <w:numFmt w:val="bullet"/>
      <w:lvlText w:val=""/>
      <w:lvlJc w:val="left"/>
      <w:pPr>
        <w:ind w:hanging="360" w:left="7189"/>
      </w:pPr>
      <w:rPr>
        <w:rFonts w:hAnsi="Wingdings" w:ascii="Wingdings" w:hint="default"/>
      </w:rPr>
    </w:lvl>
  </w:abstractNum>
  <w:abstractNum w:abstractNumId="33">
    <w:nsid w:val="6EEE679F"/>
    <w:multiLevelType w:val="hybridMultilevel"/>
    <w:tmpl w:val="D1D0BF3C"/>
    <w:lvl w:tplc="041A000F" w:ilvl="0">
      <w:start w:val="1"/>
      <w:numFmt w:val="decimal"/>
      <w:lvlText w:val="%1."/>
      <w:lvlJc w:val="left"/>
      <w:pPr>
        <w:ind w:hanging="360" w:left="1440"/>
      </w:pPr>
      <w:rPr>
        <w:rFonts w:hint="default"/>
        <w:color w:val="auto"/>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34">
    <w:nsid w:val="72F60D3F"/>
    <w:multiLevelType w:val="hybridMultilevel"/>
    <w:tmpl w:val="5B0E9A34"/>
    <w:lvl w:tplc="64F45DA8" w:ilvl="0">
      <w:start w:val="1"/>
      <w:numFmt w:val="lowerLetter"/>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5">
    <w:nsid w:val="76D47BC5"/>
    <w:multiLevelType w:val="hybridMultilevel"/>
    <w:tmpl w:val="745A0A1E"/>
    <w:lvl w:tplc="7FA67BCA" w:ilvl="0">
      <w:start w:val="1"/>
      <w:numFmt w:val="lowerLetter"/>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36">
    <w:nsid w:val="7EF24FC6"/>
    <w:multiLevelType w:val="hybridMultilevel"/>
    <w:tmpl w:val="AF387FB2"/>
    <w:lvl w:tplc="0922B736" w:ilvl="0">
      <w:start w:val="1"/>
      <w:numFmt w:val="bullet"/>
      <w:lvlText w:val=""/>
      <w:lvlJc w:val="left"/>
      <w:pPr>
        <w:ind w:hanging="360" w:left="360"/>
      </w:pPr>
      <w:rPr>
        <w:rFonts w:hAnsi="Symbol" w:ascii="Symbol" w:hint="default"/>
      </w:rPr>
    </w:lvl>
    <w:lvl w:tentative="true" w:tplc="041A0003" w:ilvl="1">
      <w:start w:val="1"/>
      <w:numFmt w:val="bullet"/>
      <w:lvlText w:val="o"/>
      <w:lvlJc w:val="left"/>
      <w:pPr>
        <w:ind w:hanging="360" w:left="1080"/>
      </w:pPr>
      <w:rPr>
        <w:rFonts w:cs="Courier New" w:hAnsi="Courier New" w:ascii="Courier New" w:hint="default"/>
      </w:rPr>
    </w:lvl>
    <w:lvl w:tentative="true" w:tplc="041A0005" w:ilvl="2">
      <w:start w:val="1"/>
      <w:numFmt w:val="bullet"/>
      <w:lvlText w:val=""/>
      <w:lvlJc w:val="left"/>
      <w:pPr>
        <w:ind w:hanging="360" w:left="1800"/>
      </w:pPr>
      <w:rPr>
        <w:rFonts w:hAnsi="Wingdings" w:ascii="Wingdings" w:hint="default"/>
      </w:rPr>
    </w:lvl>
    <w:lvl w:tentative="true" w:tplc="041A0001" w:ilvl="3">
      <w:start w:val="1"/>
      <w:numFmt w:val="bullet"/>
      <w:lvlText w:val=""/>
      <w:lvlJc w:val="left"/>
      <w:pPr>
        <w:ind w:hanging="360" w:left="2520"/>
      </w:pPr>
      <w:rPr>
        <w:rFonts w:hAnsi="Symbol" w:ascii="Symbol" w:hint="default"/>
      </w:rPr>
    </w:lvl>
    <w:lvl w:tentative="true" w:tplc="041A0003" w:ilvl="4">
      <w:start w:val="1"/>
      <w:numFmt w:val="bullet"/>
      <w:lvlText w:val="o"/>
      <w:lvlJc w:val="left"/>
      <w:pPr>
        <w:ind w:hanging="360" w:left="3240"/>
      </w:pPr>
      <w:rPr>
        <w:rFonts w:cs="Courier New" w:hAnsi="Courier New" w:ascii="Courier New" w:hint="default"/>
      </w:rPr>
    </w:lvl>
    <w:lvl w:tentative="true" w:tplc="041A0005" w:ilvl="5">
      <w:start w:val="1"/>
      <w:numFmt w:val="bullet"/>
      <w:lvlText w:val=""/>
      <w:lvlJc w:val="left"/>
      <w:pPr>
        <w:ind w:hanging="360" w:left="3960"/>
      </w:pPr>
      <w:rPr>
        <w:rFonts w:hAnsi="Wingdings" w:ascii="Wingdings" w:hint="default"/>
      </w:rPr>
    </w:lvl>
    <w:lvl w:tentative="true" w:tplc="041A0001" w:ilvl="6">
      <w:start w:val="1"/>
      <w:numFmt w:val="bullet"/>
      <w:lvlText w:val=""/>
      <w:lvlJc w:val="left"/>
      <w:pPr>
        <w:ind w:hanging="360" w:left="4680"/>
      </w:pPr>
      <w:rPr>
        <w:rFonts w:hAnsi="Symbol" w:ascii="Symbol" w:hint="default"/>
      </w:rPr>
    </w:lvl>
    <w:lvl w:tentative="true" w:tplc="041A0003" w:ilvl="7">
      <w:start w:val="1"/>
      <w:numFmt w:val="bullet"/>
      <w:lvlText w:val="o"/>
      <w:lvlJc w:val="left"/>
      <w:pPr>
        <w:ind w:hanging="360" w:left="5400"/>
      </w:pPr>
      <w:rPr>
        <w:rFonts w:cs="Courier New" w:hAnsi="Courier New" w:ascii="Courier New" w:hint="default"/>
      </w:rPr>
    </w:lvl>
    <w:lvl w:tentative="true" w:tplc="041A0005" w:ilvl="8">
      <w:start w:val="1"/>
      <w:numFmt w:val="bullet"/>
      <w:lvlText w:val=""/>
      <w:lvlJc w:val="left"/>
      <w:pPr>
        <w:ind w:hanging="360" w:left="6120"/>
      </w:pPr>
      <w:rPr>
        <w:rFonts w:hAnsi="Wingdings" w:ascii="Wingdings" w:hint="default"/>
      </w:rPr>
    </w:lvl>
  </w:abstractNum>
  <w:abstractNum w:abstractNumId="37">
    <w:nsid w:val="7FFC47B1"/>
    <w:multiLevelType w:val="hybridMultilevel"/>
    <w:tmpl w:val="4D0C5B28"/>
    <w:lvl w:tplc="8168E2EA" w:ilvl="0">
      <w:start w:val="1"/>
      <w:numFmt w:val="decimal"/>
      <w:lvlText w:val="%1."/>
      <w:lvlJc w:val="left"/>
      <w:pPr>
        <w:ind w:hanging="360" w:left="1440"/>
      </w:pPr>
      <w:rPr>
        <w:rFonts w:hint="default"/>
        <w:b w:val="false"/>
        <w:i w:val="false"/>
        <w:color w:val="auto"/>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num w:numId="1">
    <w:abstractNumId w:val="14"/>
  </w:num>
  <w:num w:numId="2">
    <w:abstractNumId w:val="37"/>
  </w:num>
  <w:num w:numId="3">
    <w:abstractNumId w:val="24"/>
  </w:num>
  <w:num w:numId="4">
    <w:abstractNumId w:val="36"/>
  </w:num>
  <w:num w:numId="5">
    <w:abstractNumId w:val="33"/>
  </w:num>
  <w:num w:numId="6">
    <w:abstractNumId w:val="16"/>
  </w:num>
  <w:num w:numId="7">
    <w:abstractNumId w:val="12"/>
  </w:num>
  <w:num w:numId="8">
    <w:abstractNumId w:val="36"/>
  </w:num>
  <w:num w:numId="9">
    <w:abstractNumId w:val="9"/>
  </w:num>
  <w:num w:numId="10">
    <w:abstractNumId w:val="1"/>
  </w:num>
  <w:num w:numId="11">
    <w:abstractNumId w:val="6"/>
  </w:num>
  <w:num w:numId="12">
    <w:abstractNumId w:val="26"/>
  </w:num>
  <w:num w:numId="13">
    <w:abstractNumId w:val="5"/>
  </w:num>
  <w:num w:numId="14">
    <w:abstractNumId w:val="32"/>
  </w:num>
  <w:num w:numId="15">
    <w:abstractNumId w:val="0"/>
  </w:num>
  <w:num w:numId="16">
    <w:abstractNumId w:val="8"/>
  </w:num>
  <w:num w:numId="17">
    <w:abstractNumId w:val="34"/>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num>
  <w:num w:numId="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5"/>
  </w:num>
  <w:num w:numId="25">
    <w:abstractNumId w:val="29"/>
  </w:num>
  <w:num w:numId="26">
    <w:abstractNumId w:val="21"/>
  </w:num>
  <w:num w:numId="27">
    <w:abstractNumId w:val="22"/>
  </w:num>
  <w:num w:numId="28">
    <w:abstractNumId w:val="10"/>
  </w:num>
  <w:num w:numId="29">
    <w:abstractNumId w:val="23"/>
  </w:num>
  <w:num w:numId="30">
    <w:abstractNumId w:val="4"/>
  </w:num>
  <w:num w:numId="31">
    <w:abstractNumId w:val="28"/>
  </w:num>
  <w:num w:numId="32">
    <w:abstractNumId w:val="2"/>
  </w:num>
  <w:num w:numId="33">
    <w:abstractNumId w:val="17"/>
  </w:num>
  <w:num w:numId="34">
    <w:abstractNumId w:val="27"/>
  </w:num>
  <w:num w:numId="35">
    <w:abstractNumId w:val="20"/>
  </w:num>
  <w:num w:numId="36">
    <w:abstractNumId w:val="31"/>
  </w:num>
  <w:num w:numId="37">
    <w:abstractNumId w:val="11"/>
  </w:num>
  <w:num w:numId="38">
    <w:abstractNumId w:val="30"/>
  </w:num>
  <w:num w:numId="39">
    <w:abstractNumId w:val="19"/>
  </w:num>
  <w:num w:numId="40">
    <w:abstractNumId w:val="3"/>
  </w:num>
  <w:numIdMacAtCleanup w:val="3"/>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savePreviewPicture/>
  <w:hdrShapeDefaults>
    <o:shapedefaults v:ext="edit" spidmax="37888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46C53"/>
    <w:rsid w:val="00000C09"/>
    <w:rsid w:val="0000147E"/>
    <w:rsid w:val="00001534"/>
    <w:rsid w:val="0000166F"/>
    <w:rsid w:val="00001FE0"/>
    <w:rsid w:val="0000266C"/>
    <w:rsid w:val="00002E9C"/>
    <w:rsid w:val="00004478"/>
    <w:rsid w:val="00005980"/>
    <w:rsid w:val="00005E0F"/>
    <w:rsid w:val="000065FB"/>
    <w:rsid w:val="000071DB"/>
    <w:rsid w:val="000074B5"/>
    <w:rsid w:val="0001236C"/>
    <w:rsid w:val="000125A9"/>
    <w:rsid w:val="00012B50"/>
    <w:rsid w:val="00012B5C"/>
    <w:rsid w:val="00012FB3"/>
    <w:rsid w:val="000136C9"/>
    <w:rsid w:val="00013B86"/>
    <w:rsid w:val="000145CE"/>
    <w:rsid w:val="00021621"/>
    <w:rsid w:val="000248E9"/>
    <w:rsid w:val="00030A2B"/>
    <w:rsid w:val="00032A28"/>
    <w:rsid w:val="00034E01"/>
    <w:rsid w:val="00035D1C"/>
    <w:rsid w:val="000364C6"/>
    <w:rsid w:val="0003684C"/>
    <w:rsid w:val="00036A2B"/>
    <w:rsid w:val="000377C2"/>
    <w:rsid w:val="00037B69"/>
    <w:rsid w:val="00040F37"/>
    <w:rsid w:val="0004127E"/>
    <w:rsid w:val="00041531"/>
    <w:rsid w:val="00042A0C"/>
    <w:rsid w:val="00042A23"/>
    <w:rsid w:val="00043B6A"/>
    <w:rsid w:val="00044143"/>
    <w:rsid w:val="00044712"/>
    <w:rsid w:val="0004471A"/>
    <w:rsid w:val="0004674C"/>
    <w:rsid w:val="00050331"/>
    <w:rsid w:val="00050DD5"/>
    <w:rsid w:val="0005269B"/>
    <w:rsid w:val="000528D3"/>
    <w:rsid w:val="000534E5"/>
    <w:rsid w:val="00055194"/>
    <w:rsid w:val="00056826"/>
    <w:rsid w:val="00057932"/>
    <w:rsid w:val="00061E72"/>
    <w:rsid w:val="00061ED8"/>
    <w:rsid w:val="000651E0"/>
    <w:rsid w:val="00065C05"/>
    <w:rsid w:val="00067948"/>
    <w:rsid w:val="00067967"/>
    <w:rsid w:val="00071831"/>
    <w:rsid w:val="00071FE0"/>
    <w:rsid w:val="0007407C"/>
    <w:rsid w:val="000740B6"/>
    <w:rsid w:val="00074288"/>
    <w:rsid w:val="00074574"/>
    <w:rsid w:val="000746DD"/>
    <w:rsid w:val="000747C1"/>
    <w:rsid w:val="00077C97"/>
    <w:rsid w:val="00077CE9"/>
    <w:rsid w:val="000805E9"/>
    <w:rsid w:val="00081684"/>
    <w:rsid w:val="0008385C"/>
    <w:rsid w:val="00084A34"/>
    <w:rsid w:val="00090288"/>
    <w:rsid w:val="00090A80"/>
    <w:rsid w:val="00092165"/>
    <w:rsid w:val="0009243D"/>
    <w:rsid w:val="0009291D"/>
    <w:rsid w:val="000935BA"/>
    <w:rsid w:val="0009500A"/>
    <w:rsid w:val="00096FA4"/>
    <w:rsid w:val="000973F8"/>
    <w:rsid w:val="000A03CE"/>
    <w:rsid w:val="000A0C76"/>
    <w:rsid w:val="000A1979"/>
    <w:rsid w:val="000A1B06"/>
    <w:rsid w:val="000A2361"/>
    <w:rsid w:val="000A35B6"/>
    <w:rsid w:val="000A4E6A"/>
    <w:rsid w:val="000A5962"/>
    <w:rsid w:val="000A6093"/>
    <w:rsid w:val="000A67E1"/>
    <w:rsid w:val="000A688B"/>
    <w:rsid w:val="000A70AC"/>
    <w:rsid w:val="000B1489"/>
    <w:rsid w:val="000B18D8"/>
    <w:rsid w:val="000B18F5"/>
    <w:rsid w:val="000B4C3D"/>
    <w:rsid w:val="000B4EA9"/>
    <w:rsid w:val="000B5437"/>
    <w:rsid w:val="000B6E84"/>
    <w:rsid w:val="000B7A18"/>
    <w:rsid w:val="000C0CE7"/>
    <w:rsid w:val="000C1BE8"/>
    <w:rsid w:val="000C3D8B"/>
    <w:rsid w:val="000C549C"/>
    <w:rsid w:val="000C68E3"/>
    <w:rsid w:val="000D0123"/>
    <w:rsid w:val="000D19FD"/>
    <w:rsid w:val="000D2299"/>
    <w:rsid w:val="000D24E0"/>
    <w:rsid w:val="000D31F3"/>
    <w:rsid w:val="000D37ED"/>
    <w:rsid w:val="000D3CB9"/>
    <w:rsid w:val="000D6131"/>
    <w:rsid w:val="000D636D"/>
    <w:rsid w:val="000D6A79"/>
    <w:rsid w:val="000D6EED"/>
    <w:rsid w:val="000D7524"/>
    <w:rsid w:val="000E0A54"/>
    <w:rsid w:val="000E0A85"/>
    <w:rsid w:val="000E1E88"/>
    <w:rsid w:val="000E2773"/>
    <w:rsid w:val="000E3850"/>
    <w:rsid w:val="000E3F39"/>
    <w:rsid w:val="000E4AB8"/>
    <w:rsid w:val="000E5663"/>
    <w:rsid w:val="000E63D7"/>
    <w:rsid w:val="000E68F5"/>
    <w:rsid w:val="000E7986"/>
    <w:rsid w:val="000F0349"/>
    <w:rsid w:val="000F29F1"/>
    <w:rsid w:val="000F31E5"/>
    <w:rsid w:val="000F39E1"/>
    <w:rsid w:val="000F5A80"/>
    <w:rsid w:val="000F66C7"/>
    <w:rsid w:val="000F6C36"/>
    <w:rsid w:val="000F6DF2"/>
    <w:rsid w:val="000F71A3"/>
    <w:rsid w:val="00101E1F"/>
    <w:rsid w:val="00103252"/>
    <w:rsid w:val="00103659"/>
    <w:rsid w:val="0010463B"/>
    <w:rsid w:val="00106361"/>
    <w:rsid w:val="0010661B"/>
    <w:rsid w:val="00106808"/>
    <w:rsid w:val="0010753E"/>
    <w:rsid w:val="001077CC"/>
    <w:rsid w:val="001104A6"/>
    <w:rsid w:val="00110A56"/>
    <w:rsid w:val="00110ACD"/>
    <w:rsid w:val="00111ECD"/>
    <w:rsid w:val="00112532"/>
    <w:rsid w:val="001158E4"/>
    <w:rsid w:val="00116B72"/>
    <w:rsid w:val="00117CEE"/>
    <w:rsid w:val="0012344C"/>
    <w:rsid w:val="00133398"/>
    <w:rsid w:val="00134B19"/>
    <w:rsid w:val="00136344"/>
    <w:rsid w:val="00136D03"/>
    <w:rsid w:val="00137DD7"/>
    <w:rsid w:val="00140A3A"/>
    <w:rsid w:val="00142BEC"/>
    <w:rsid w:val="001435CE"/>
    <w:rsid w:val="0014363B"/>
    <w:rsid w:val="00143F2D"/>
    <w:rsid w:val="001453D1"/>
    <w:rsid w:val="001466BE"/>
    <w:rsid w:val="00151E14"/>
    <w:rsid w:val="00152182"/>
    <w:rsid w:val="00152923"/>
    <w:rsid w:val="00153B97"/>
    <w:rsid w:val="00154621"/>
    <w:rsid w:val="00155D74"/>
    <w:rsid w:val="00157316"/>
    <w:rsid w:val="001574AB"/>
    <w:rsid w:val="0015769B"/>
    <w:rsid w:val="0016058C"/>
    <w:rsid w:val="00160B8B"/>
    <w:rsid w:val="001629DA"/>
    <w:rsid w:val="00163351"/>
    <w:rsid w:val="0016436B"/>
    <w:rsid w:val="001661F7"/>
    <w:rsid w:val="001676B8"/>
    <w:rsid w:val="00167792"/>
    <w:rsid w:val="0017080D"/>
    <w:rsid w:val="00170AC2"/>
    <w:rsid w:val="00171FA1"/>
    <w:rsid w:val="00172FB2"/>
    <w:rsid w:val="001778A6"/>
    <w:rsid w:val="00180CB2"/>
    <w:rsid w:val="00181128"/>
    <w:rsid w:val="001819EC"/>
    <w:rsid w:val="00182370"/>
    <w:rsid w:val="00182644"/>
    <w:rsid w:val="0018396E"/>
    <w:rsid w:val="001839C1"/>
    <w:rsid w:val="00184132"/>
    <w:rsid w:val="001854B6"/>
    <w:rsid w:val="00187CD8"/>
    <w:rsid w:val="00193E25"/>
    <w:rsid w:val="00195D0A"/>
    <w:rsid w:val="00195E32"/>
    <w:rsid w:val="001968DB"/>
    <w:rsid w:val="001969A7"/>
    <w:rsid w:val="00197239"/>
    <w:rsid w:val="00197CC4"/>
    <w:rsid w:val="001A02D2"/>
    <w:rsid w:val="001A06A4"/>
    <w:rsid w:val="001A1162"/>
    <w:rsid w:val="001A1665"/>
    <w:rsid w:val="001A1CF7"/>
    <w:rsid w:val="001A51BC"/>
    <w:rsid w:val="001A63FB"/>
    <w:rsid w:val="001B0FA7"/>
    <w:rsid w:val="001B1BC8"/>
    <w:rsid w:val="001B2C72"/>
    <w:rsid w:val="001B3154"/>
    <w:rsid w:val="001B43B6"/>
    <w:rsid w:val="001B58B3"/>
    <w:rsid w:val="001C111F"/>
    <w:rsid w:val="001C16E5"/>
    <w:rsid w:val="001C193C"/>
    <w:rsid w:val="001C1BC5"/>
    <w:rsid w:val="001C1DA0"/>
    <w:rsid w:val="001C37E0"/>
    <w:rsid w:val="001C5AEE"/>
    <w:rsid w:val="001C6F80"/>
    <w:rsid w:val="001D0AFF"/>
    <w:rsid w:val="001D124A"/>
    <w:rsid w:val="001D31A1"/>
    <w:rsid w:val="001D3204"/>
    <w:rsid w:val="001D51C0"/>
    <w:rsid w:val="001D705D"/>
    <w:rsid w:val="001D7808"/>
    <w:rsid w:val="001D7AC0"/>
    <w:rsid w:val="001D7B89"/>
    <w:rsid w:val="001E13DC"/>
    <w:rsid w:val="001E2DD0"/>
    <w:rsid w:val="001E49FD"/>
    <w:rsid w:val="001E590D"/>
    <w:rsid w:val="001E60EB"/>
    <w:rsid w:val="001F00A6"/>
    <w:rsid w:val="001F0FFA"/>
    <w:rsid w:val="001F3A18"/>
    <w:rsid w:val="001F46BA"/>
    <w:rsid w:val="002011F8"/>
    <w:rsid w:val="002032CB"/>
    <w:rsid w:val="00204EB0"/>
    <w:rsid w:val="00206478"/>
    <w:rsid w:val="00206A9C"/>
    <w:rsid w:val="00206F14"/>
    <w:rsid w:val="00212ACD"/>
    <w:rsid w:val="00213DC1"/>
    <w:rsid w:val="00214DD6"/>
    <w:rsid w:val="002232A8"/>
    <w:rsid w:val="0022534B"/>
    <w:rsid w:val="00225618"/>
    <w:rsid w:val="002265D3"/>
    <w:rsid w:val="00226683"/>
    <w:rsid w:val="00227806"/>
    <w:rsid w:val="00230038"/>
    <w:rsid w:val="00231D6D"/>
    <w:rsid w:val="00232216"/>
    <w:rsid w:val="002335AD"/>
    <w:rsid w:val="00236997"/>
    <w:rsid w:val="00240163"/>
    <w:rsid w:val="00240531"/>
    <w:rsid w:val="00240A73"/>
    <w:rsid w:val="0024199C"/>
    <w:rsid w:val="00243C31"/>
    <w:rsid w:val="002457A1"/>
    <w:rsid w:val="00246870"/>
    <w:rsid w:val="00246C53"/>
    <w:rsid w:val="0024712D"/>
    <w:rsid w:val="00247924"/>
    <w:rsid w:val="00247BB4"/>
    <w:rsid w:val="0025066E"/>
    <w:rsid w:val="002520BD"/>
    <w:rsid w:val="00252AEA"/>
    <w:rsid w:val="00253EDB"/>
    <w:rsid w:val="00256309"/>
    <w:rsid w:val="002565B4"/>
    <w:rsid w:val="0025746A"/>
    <w:rsid w:val="00257FAE"/>
    <w:rsid w:val="0026098A"/>
    <w:rsid w:val="0026285F"/>
    <w:rsid w:val="0026465C"/>
    <w:rsid w:val="00265337"/>
    <w:rsid w:val="00265829"/>
    <w:rsid w:val="002668F0"/>
    <w:rsid w:val="00266C45"/>
    <w:rsid w:val="00267286"/>
    <w:rsid w:val="00270AEC"/>
    <w:rsid w:val="00270BA9"/>
    <w:rsid w:val="002737FA"/>
    <w:rsid w:val="00273889"/>
    <w:rsid w:val="002756B8"/>
    <w:rsid w:val="00280199"/>
    <w:rsid w:val="0028041F"/>
    <w:rsid w:val="00280C3E"/>
    <w:rsid w:val="00280ECE"/>
    <w:rsid w:val="00281CE5"/>
    <w:rsid w:val="0028263B"/>
    <w:rsid w:val="00282738"/>
    <w:rsid w:val="0028280D"/>
    <w:rsid w:val="002854C0"/>
    <w:rsid w:val="00287379"/>
    <w:rsid w:val="002874A6"/>
    <w:rsid w:val="002879E8"/>
    <w:rsid w:val="00287B69"/>
    <w:rsid w:val="00290D07"/>
    <w:rsid w:val="0029341F"/>
    <w:rsid w:val="0029393B"/>
    <w:rsid w:val="00294FE2"/>
    <w:rsid w:val="002954E7"/>
    <w:rsid w:val="00296005"/>
    <w:rsid w:val="00296613"/>
    <w:rsid w:val="002975F7"/>
    <w:rsid w:val="002A12CF"/>
    <w:rsid w:val="002A4496"/>
    <w:rsid w:val="002A6D71"/>
    <w:rsid w:val="002A76C4"/>
    <w:rsid w:val="002B0BF3"/>
    <w:rsid w:val="002B16B7"/>
    <w:rsid w:val="002B26B8"/>
    <w:rsid w:val="002B3162"/>
    <w:rsid w:val="002B380A"/>
    <w:rsid w:val="002B49BD"/>
    <w:rsid w:val="002B5427"/>
    <w:rsid w:val="002B5CAA"/>
    <w:rsid w:val="002C0049"/>
    <w:rsid w:val="002C02B2"/>
    <w:rsid w:val="002C0B7E"/>
    <w:rsid w:val="002C4550"/>
    <w:rsid w:val="002C647F"/>
    <w:rsid w:val="002C6BAB"/>
    <w:rsid w:val="002C71E8"/>
    <w:rsid w:val="002D0524"/>
    <w:rsid w:val="002D17E9"/>
    <w:rsid w:val="002D2D2E"/>
    <w:rsid w:val="002D304E"/>
    <w:rsid w:val="002D3FD5"/>
    <w:rsid w:val="002D4B88"/>
    <w:rsid w:val="002D5ABB"/>
    <w:rsid w:val="002D6822"/>
    <w:rsid w:val="002D7683"/>
    <w:rsid w:val="002E44ED"/>
    <w:rsid w:val="002E48AB"/>
    <w:rsid w:val="002E59B0"/>
    <w:rsid w:val="002E769E"/>
    <w:rsid w:val="002E7A45"/>
    <w:rsid w:val="002F47ED"/>
    <w:rsid w:val="002F4D39"/>
    <w:rsid w:val="002F58C0"/>
    <w:rsid w:val="002F676A"/>
    <w:rsid w:val="002F6F42"/>
    <w:rsid w:val="003025CE"/>
    <w:rsid w:val="00302DDC"/>
    <w:rsid w:val="003030D0"/>
    <w:rsid w:val="0030407C"/>
    <w:rsid w:val="003046DB"/>
    <w:rsid w:val="00306475"/>
    <w:rsid w:val="00311C09"/>
    <w:rsid w:val="003134AE"/>
    <w:rsid w:val="00313B0D"/>
    <w:rsid w:val="00320754"/>
    <w:rsid w:val="00320D58"/>
    <w:rsid w:val="00323690"/>
    <w:rsid w:val="003241C9"/>
    <w:rsid w:val="0032573F"/>
    <w:rsid w:val="003279EF"/>
    <w:rsid w:val="00327C7E"/>
    <w:rsid w:val="003302F2"/>
    <w:rsid w:val="003324B8"/>
    <w:rsid w:val="0033307D"/>
    <w:rsid w:val="003357A4"/>
    <w:rsid w:val="0033654C"/>
    <w:rsid w:val="00340158"/>
    <w:rsid w:val="00341C83"/>
    <w:rsid w:val="0034201C"/>
    <w:rsid w:val="0034410A"/>
    <w:rsid w:val="00345D7A"/>
    <w:rsid w:val="003512D9"/>
    <w:rsid w:val="00352358"/>
    <w:rsid w:val="0035256E"/>
    <w:rsid w:val="00352BBA"/>
    <w:rsid w:val="00352F9F"/>
    <w:rsid w:val="00353244"/>
    <w:rsid w:val="003539F8"/>
    <w:rsid w:val="00354E2D"/>
    <w:rsid w:val="00356222"/>
    <w:rsid w:val="00360047"/>
    <w:rsid w:val="003608C6"/>
    <w:rsid w:val="00361758"/>
    <w:rsid w:val="00362D12"/>
    <w:rsid w:val="00363B44"/>
    <w:rsid w:val="00365CC0"/>
    <w:rsid w:val="00366221"/>
    <w:rsid w:val="00367C62"/>
    <w:rsid w:val="00371D1E"/>
    <w:rsid w:val="0037338F"/>
    <w:rsid w:val="00373CAF"/>
    <w:rsid w:val="00375365"/>
    <w:rsid w:val="00375809"/>
    <w:rsid w:val="0038023A"/>
    <w:rsid w:val="003803F5"/>
    <w:rsid w:val="00380685"/>
    <w:rsid w:val="00380A2E"/>
    <w:rsid w:val="003811E4"/>
    <w:rsid w:val="0038492F"/>
    <w:rsid w:val="00384AD8"/>
    <w:rsid w:val="00386897"/>
    <w:rsid w:val="00391388"/>
    <w:rsid w:val="00392047"/>
    <w:rsid w:val="0039558E"/>
    <w:rsid w:val="00395B49"/>
    <w:rsid w:val="003960DD"/>
    <w:rsid w:val="003A09FC"/>
    <w:rsid w:val="003A0DBD"/>
    <w:rsid w:val="003A3B6A"/>
    <w:rsid w:val="003A5465"/>
    <w:rsid w:val="003A5665"/>
    <w:rsid w:val="003A6823"/>
    <w:rsid w:val="003A7CBB"/>
    <w:rsid w:val="003A7F75"/>
    <w:rsid w:val="003B1402"/>
    <w:rsid w:val="003B199C"/>
    <w:rsid w:val="003B1E31"/>
    <w:rsid w:val="003B2DC1"/>
    <w:rsid w:val="003B4317"/>
    <w:rsid w:val="003B4C2F"/>
    <w:rsid w:val="003B4F47"/>
    <w:rsid w:val="003B5E6D"/>
    <w:rsid w:val="003B6A96"/>
    <w:rsid w:val="003C0615"/>
    <w:rsid w:val="003C0932"/>
    <w:rsid w:val="003C1C5A"/>
    <w:rsid w:val="003C2FEF"/>
    <w:rsid w:val="003C314A"/>
    <w:rsid w:val="003C3A6D"/>
    <w:rsid w:val="003C754F"/>
    <w:rsid w:val="003D0147"/>
    <w:rsid w:val="003D03DF"/>
    <w:rsid w:val="003D12AA"/>
    <w:rsid w:val="003D14DA"/>
    <w:rsid w:val="003D41D1"/>
    <w:rsid w:val="003D4251"/>
    <w:rsid w:val="003D5391"/>
    <w:rsid w:val="003D7203"/>
    <w:rsid w:val="003D7918"/>
    <w:rsid w:val="003E02B6"/>
    <w:rsid w:val="003E2D15"/>
    <w:rsid w:val="003E3634"/>
    <w:rsid w:val="003E5335"/>
    <w:rsid w:val="003E54F2"/>
    <w:rsid w:val="003E5C3E"/>
    <w:rsid w:val="003E7894"/>
    <w:rsid w:val="003F162B"/>
    <w:rsid w:val="003F1ACF"/>
    <w:rsid w:val="003F2E1D"/>
    <w:rsid w:val="003F3112"/>
    <w:rsid w:val="003F3D80"/>
    <w:rsid w:val="003F3FEC"/>
    <w:rsid w:val="003F4CEA"/>
    <w:rsid w:val="003F6169"/>
    <w:rsid w:val="003F6A44"/>
    <w:rsid w:val="003F6F0F"/>
    <w:rsid w:val="003F788E"/>
    <w:rsid w:val="004004B8"/>
    <w:rsid w:val="00400B54"/>
    <w:rsid w:val="00401189"/>
    <w:rsid w:val="00401B90"/>
    <w:rsid w:val="0040212B"/>
    <w:rsid w:val="004023F8"/>
    <w:rsid w:val="004025DE"/>
    <w:rsid w:val="004027B3"/>
    <w:rsid w:val="0040337E"/>
    <w:rsid w:val="00403443"/>
    <w:rsid w:val="00403BF1"/>
    <w:rsid w:val="0040527F"/>
    <w:rsid w:val="00406576"/>
    <w:rsid w:val="00407A5B"/>
    <w:rsid w:val="00411B28"/>
    <w:rsid w:val="00412194"/>
    <w:rsid w:val="0041257F"/>
    <w:rsid w:val="00413FB1"/>
    <w:rsid w:val="004157C3"/>
    <w:rsid w:val="004157F0"/>
    <w:rsid w:val="0041760D"/>
    <w:rsid w:val="00417BF8"/>
    <w:rsid w:val="00420778"/>
    <w:rsid w:val="00421081"/>
    <w:rsid w:val="004217A4"/>
    <w:rsid w:val="004221FE"/>
    <w:rsid w:val="004228C8"/>
    <w:rsid w:val="00423E86"/>
    <w:rsid w:val="00424BDB"/>
    <w:rsid w:val="00424FCD"/>
    <w:rsid w:val="00425908"/>
    <w:rsid w:val="00425C3A"/>
    <w:rsid w:val="0042621C"/>
    <w:rsid w:val="00430EBC"/>
    <w:rsid w:val="00432DDA"/>
    <w:rsid w:val="00437996"/>
    <w:rsid w:val="00442455"/>
    <w:rsid w:val="004438D4"/>
    <w:rsid w:val="0044500E"/>
    <w:rsid w:val="004453B8"/>
    <w:rsid w:val="004479C7"/>
    <w:rsid w:val="004507B2"/>
    <w:rsid w:val="00450FC5"/>
    <w:rsid w:val="004524BC"/>
    <w:rsid w:val="00454D28"/>
    <w:rsid w:val="00454FBD"/>
    <w:rsid w:val="004569DA"/>
    <w:rsid w:val="004571ED"/>
    <w:rsid w:val="00460B2A"/>
    <w:rsid w:val="00461424"/>
    <w:rsid w:val="004633C3"/>
    <w:rsid w:val="00463440"/>
    <w:rsid w:val="00464ACF"/>
    <w:rsid w:val="00466B0F"/>
    <w:rsid w:val="0046720F"/>
    <w:rsid w:val="00471E6F"/>
    <w:rsid w:val="00472785"/>
    <w:rsid w:val="004731A0"/>
    <w:rsid w:val="00473EAA"/>
    <w:rsid w:val="00475CA4"/>
    <w:rsid w:val="00476F18"/>
    <w:rsid w:val="004770DA"/>
    <w:rsid w:val="00477521"/>
    <w:rsid w:val="004777D5"/>
    <w:rsid w:val="004829A9"/>
    <w:rsid w:val="00483278"/>
    <w:rsid w:val="00483E3D"/>
    <w:rsid w:val="00485E8B"/>
    <w:rsid w:val="00486E18"/>
    <w:rsid w:val="0048747B"/>
    <w:rsid w:val="0049026D"/>
    <w:rsid w:val="0049066C"/>
    <w:rsid w:val="004906DD"/>
    <w:rsid w:val="00491AAB"/>
    <w:rsid w:val="00495393"/>
    <w:rsid w:val="00495B98"/>
    <w:rsid w:val="004A0ED5"/>
    <w:rsid w:val="004A0F01"/>
    <w:rsid w:val="004A2437"/>
    <w:rsid w:val="004A4057"/>
    <w:rsid w:val="004A46B2"/>
    <w:rsid w:val="004A4D15"/>
    <w:rsid w:val="004A6837"/>
    <w:rsid w:val="004B1D8F"/>
    <w:rsid w:val="004B201E"/>
    <w:rsid w:val="004B31A2"/>
    <w:rsid w:val="004B3C86"/>
    <w:rsid w:val="004B4F3E"/>
    <w:rsid w:val="004B55B5"/>
    <w:rsid w:val="004B741C"/>
    <w:rsid w:val="004B7D53"/>
    <w:rsid w:val="004C17A7"/>
    <w:rsid w:val="004C41A9"/>
    <w:rsid w:val="004C62AD"/>
    <w:rsid w:val="004C7341"/>
    <w:rsid w:val="004C7840"/>
    <w:rsid w:val="004D29AC"/>
    <w:rsid w:val="004D3656"/>
    <w:rsid w:val="004D379A"/>
    <w:rsid w:val="004D3D2E"/>
    <w:rsid w:val="004D3D35"/>
    <w:rsid w:val="004D3E32"/>
    <w:rsid w:val="004D4FCF"/>
    <w:rsid w:val="004D63CA"/>
    <w:rsid w:val="004E34EF"/>
    <w:rsid w:val="004E4375"/>
    <w:rsid w:val="004E47FB"/>
    <w:rsid w:val="004E4E45"/>
    <w:rsid w:val="004E66EA"/>
    <w:rsid w:val="004E6712"/>
    <w:rsid w:val="004E6D55"/>
    <w:rsid w:val="004F3157"/>
    <w:rsid w:val="004F3F9B"/>
    <w:rsid w:val="004F645F"/>
    <w:rsid w:val="004F6477"/>
    <w:rsid w:val="004F7267"/>
    <w:rsid w:val="0050280E"/>
    <w:rsid w:val="005047C4"/>
    <w:rsid w:val="00512180"/>
    <w:rsid w:val="005122C1"/>
    <w:rsid w:val="005153E1"/>
    <w:rsid w:val="005161C7"/>
    <w:rsid w:val="00516DCF"/>
    <w:rsid w:val="005212B1"/>
    <w:rsid w:val="005214B4"/>
    <w:rsid w:val="00522AF8"/>
    <w:rsid w:val="00522FC8"/>
    <w:rsid w:val="005254CC"/>
    <w:rsid w:val="00525684"/>
    <w:rsid w:val="00526FF0"/>
    <w:rsid w:val="00527708"/>
    <w:rsid w:val="00530204"/>
    <w:rsid w:val="005348C6"/>
    <w:rsid w:val="005348CB"/>
    <w:rsid w:val="005349BD"/>
    <w:rsid w:val="005351CF"/>
    <w:rsid w:val="00536051"/>
    <w:rsid w:val="00536755"/>
    <w:rsid w:val="005379AB"/>
    <w:rsid w:val="0054004C"/>
    <w:rsid w:val="00540E30"/>
    <w:rsid w:val="005411CF"/>
    <w:rsid w:val="005414DF"/>
    <w:rsid w:val="00541CBD"/>
    <w:rsid w:val="00542068"/>
    <w:rsid w:val="0054306A"/>
    <w:rsid w:val="00543248"/>
    <w:rsid w:val="00543B32"/>
    <w:rsid w:val="005466CB"/>
    <w:rsid w:val="00546751"/>
    <w:rsid w:val="0054708C"/>
    <w:rsid w:val="00547ACE"/>
    <w:rsid w:val="00547FF0"/>
    <w:rsid w:val="00550224"/>
    <w:rsid w:val="00550626"/>
    <w:rsid w:val="00554A18"/>
    <w:rsid w:val="00556DE3"/>
    <w:rsid w:val="00556E31"/>
    <w:rsid w:val="00557924"/>
    <w:rsid w:val="00557AA1"/>
    <w:rsid w:val="005617E2"/>
    <w:rsid w:val="00562EBA"/>
    <w:rsid w:val="00563C61"/>
    <w:rsid w:val="0056461E"/>
    <w:rsid w:val="005666AB"/>
    <w:rsid w:val="00567452"/>
    <w:rsid w:val="005676C8"/>
    <w:rsid w:val="0057073C"/>
    <w:rsid w:val="0057085D"/>
    <w:rsid w:val="005717D6"/>
    <w:rsid w:val="00571885"/>
    <w:rsid w:val="00572508"/>
    <w:rsid w:val="005760FB"/>
    <w:rsid w:val="005818A7"/>
    <w:rsid w:val="005818EB"/>
    <w:rsid w:val="00581C8D"/>
    <w:rsid w:val="005825FA"/>
    <w:rsid w:val="00583C64"/>
    <w:rsid w:val="00584722"/>
    <w:rsid w:val="00584E71"/>
    <w:rsid w:val="00585B41"/>
    <w:rsid w:val="00595490"/>
    <w:rsid w:val="00596537"/>
    <w:rsid w:val="0059695D"/>
    <w:rsid w:val="005970EB"/>
    <w:rsid w:val="005977C9"/>
    <w:rsid w:val="005A018C"/>
    <w:rsid w:val="005A5DE4"/>
    <w:rsid w:val="005B07F4"/>
    <w:rsid w:val="005B1D28"/>
    <w:rsid w:val="005B2174"/>
    <w:rsid w:val="005B2ABC"/>
    <w:rsid w:val="005B2CA7"/>
    <w:rsid w:val="005B79F0"/>
    <w:rsid w:val="005C15C5"/>
    <w:rsid w:val="005C1D99"/>
    <w:rsid w:val="005C331F"/>
    <w:rsid w:val="005C371F"/>
    <w:rsid w:val="005C58BE"/>
    <w:rsid w:val="005C7095"/>
    <w:rsid w:val="005D3F31"/>
    <w:rsid w:val="005D744B"/>
    <w:rsid w:val="005D7CEB"/>
    <w:rsid w:val="005E5F3A"/>
    <w:rsid w:val="005F01C4"/>
    <w:rsid w:val="005F1ECD"/>
    <w:rsid w:val="005F1FC5"/>
    <w:rsid w:val="005F2B38"/>
    <w:rsid w:val="005F338B"/>
    <w:rsid w:val="005F3647"/>
    <w:rsid w:val="005F3B77"/>
    <w:rsid w:val="005F50E4"/>
    <w:rsid w:val="005F5C63"/>
    <w:rsid w:val="005F66FB"/>
    <w:rsid w:val="006008E2"/>
    <w:rsid w:val="00603B6C"/>
    <w:rsid w:val="00604100"/>
    <w:rsid w:val="0060479F"/>
    <w:rsid w:val="0060616E"/>
    <w:rsid w:val="00606AE4"/>
    <w:rsid w:val="00606DCF"/>
    <w:rsid w:val="00615597"/>
    <w:rsid w:val="0061636F"/>
    <w:rsid w:val="006178D0"/>
    <w:rsid w:val="00620B0B"/>
    <w:rsid w:val="00621457"/>
    <w:rsid w:val="006231F4"/>
    <w:rsid w:val="00623FAC"/>
    <w:rsid w:val="00623FF7"/>
    <w:rsid w:val="00627AC9"/>
    <w:rsid w:val="00627B17"/>
    <w:rsid w:val="00630B70"/>
    <w:rsid w:val="0063203C"/>
    <w:rsid w:val="00633BC1"/>
    <w:rsid w:val="00633CE3"/>
    <w:rsid w:val="006348FD"/>
    <w:rsid w:val="0063542F"/>
    <w:rsid w:val="006366A6"/>
    <w:rsid w:val="00636731"/>
    <w:rsid w:val="0063682B"/>
    <w:rsid w:val="00637570"/>
    <w:rsid w:val="00640C90"/>
    <w:rsid w:val="006420AA"/>
    <w:rsid w:val="00643E76"/>
    <w:rsid w:val="006447F6"/>
    <w:rsid w:val="00645AA5"/>
    <w:rsid w:val="00645CC2"/>
    <w:rsid w:val="00646E48"/>
    <w:rsid w:val="00650793"/>
    <w:rsid w:val="00650803"/>
    <w:rsid w:val="00653AC0"/>
    <w:rsid w:val="00653F2A"/>
    <w:rsid w:val="006546A8"/>
    <w:rsid w:val="00655782"/>
    <w:rsid w:val="00655CC4"/>
    <w:rsid w:val="00657727"/>
    <w:rsid w:val="00660DC3"/>
    <w:rsid w:val="00660F7E"/>
    <w:rsid w:val="006614B2"/>
    <w:rsid w:val="006626B9"/>
    <w:rsid w:val="00662C99"/>
    <w:rsid w:val="0066364A"/>
    <w:rsid w:val="00663A55"/>
    <w:rsid w:val="00666FD6"/>
    <w:rsid w:val="00666FFF"/>
    <w:rsid w:val="00667DE2"/>
    <w:rsid w:val="006705C7"/>
    <w:rsid w:val="00671DA1"/>
    <w:rsid w:val="0067331F"/>
    <w:rsid w:val="00673745"/>
    <w:rsid w:val="00673956"/>
    <w:rsid w:val="006746EE"/>
    <w:rsid w:val="0067732E"/>
    <w:rsid w:val="00677652"/>
    <w:rsid w:val="00681F8E"/>
    <w:rsid w:val="00682A9C"/>
    <w:rsid w:val="0068362B"/>
    <w:rsid w:val="00683DFD"/>
    <w:rsid w:val="00684044"/>
    <w:rsid w:val="006851CC"/>
    <w:rsid w:val="006858CE"/>
    <w:rsid w:val="00686757"/>
    <w:rsid w:val="00686DDB"/>
    <w:rsid w:val="0068742B"/>
    <w:rsid w:val="0069122D"/>
    <w:rsid w:val="00693CB9"/>
    <w:rsid w:val="006951B4"/>
    <w:rsid w:val="0069617B"/>
    <w:rsid w:val="006961E4"/>
    <w:rsid w:val="00697AFF"/>
    <w:rsid w:val="00697F01"/>
    <w:rsid w:val="006A1AF0"/>
    <w:rsid w:val="006A263E"/>
    <w:rsid w:val="006A2B98"/>
    <w:rsid w:val="006A3138"/>
    <w:rsid w:val="006A32F6"/>
    <w:rsid w:val="006A41D3"/>
    <w:rsid w:val="006A47B3"/>
    <w:rsid w:val="006A4A5E"/>
    <w:rsid w:val="006A6979"/>
    <w:rsid w:val="006A71A0"/>
    <w:rsid w:val="006B1ADB"/>
    <w:rsid w:val="006B658C"/>
    <w:rsid w:val="006B66F5"/>
    <w:rsid w:val="006C0473"/>
    <w:rsid w:val="006C0991"/>
    <w:rsid w:val="006C3871"/>
    <w:rsid w:val="006C5713"/>
    <w:rsid w:val="006C7266"/>
    <w:rsid w:val="006C747F"/>
    <w:rsid w:val="006C7653"/>
    <w:rsid w:val="006D08D9"/>
    <w:rsid w:val="006D1399"/>
    <w:rsid w:val="006D1A66"/>
    <w:rsid w:val="006D2A04"/>
    <w:rsid w:val="006D48AE"/>
    <w:rsid w:val="006D6289"/>
    <w:rsid w:val="006D65E6"/>
    <w:rsid w:val="006D69CA"/>
    <w:rsid w:val="006E0B1B"/>
    <w:rsid w:val="006E1AC5"/>
    <w:rsid w:val="006E2C49"/>
    <w:rsid w:val="006E371C"/>
    <w:rsid w:val="006E3AED"/>
    <w:rsid w:val="006E4A14"/>
    <w:rsid w:val="006E59CA"/>
    <w:rsid w:val="006E5AA6"/>
    <w:rsid w:val="006E7200"/>
    <w:rsid w:val="006F1B29"/>
    <w:rsid w:val="006F27DD"/>
    <w:rsid w:val="00700AE5"/>
    <w:rsid w:val="0070118B"/>
    <w:rsid w:val="007025B9"/>
    <w:rsid w:val="00703C8E"/>
    <w:rsid w:val="00704859"/>
    <w:rsid w:val="00704883"/>
    <w:rsid w:val="00705114"/>
    <w:rsid w:val="00705767"/>
    <w:rsid w:val="0070629B"/>
    <w:rsid w:val="00706606"/>
    <w:rsid w:val="00706C0B"/>
    <w:rsid w:val="00706E98"/>
    <w:rsid w:val="0071091F"/>
    <w:rsid w:val="00711C5F"/>
    <w:rsid w:val="00712844"/>
    <w:rsid w:val="00713050"/>
    <w:rsid w:val="00714068"/>
    <w:rsid w:val="00715F5E"/>
    <w:rsid w:val="00721A49"/>
    <w:rsid w:val="007225C5"/>
    <w:rsid w:val="00722718"/>
    <w:rsid w:val="0072420E"/>
    <w:rsid w:val="00724EC1"/>
    <w:rsid w:val="00725FFB"/>
    <w:rsid w:val="00727DA2"/>
    <w:rsid w:val="00730A9B"/>
    <w:rsid w:val="007315DD"/>
    <w:rsid w:val="0073180C"/>
    <w:rsid w:val="007342AA"/>
    <w:rsid w:val="0073497C"/>
    <w:rsid w:val="00734BD9"/>
    <w:rsid w:val="00734FE0"/>
    <w:rsid w:val="00736D5C"/>
    <w:rsid w:val="007378B2"/>
    <w:rsid w:val="00741451"/>
    <w:rsid w:val="00741681"/>
    <w:rsid w:val="00743A43"/>
    <w:rsid w:val="00744384"/>
    <w:rsid w:val="00744F1C"/>
    <w:rsid w:val="00745408"/>
    <w:rsid w:val="00745B10"/>
    <w:rsid w:val="00746BA0"/>
    <w:rsid w:val="00746E18"/>
    <w:rsid w:val="00752DA2"/>
    <w:rsid w:val="00754EDE"/>
    <w:rsid w:val="00756AF2"/>
    <w:rsid w:val="00756E4D"/>
    <w:rsid w:val="00756FF1"/>
    <w:rsid w:val="00757A9D"/>
    <w:rsid w:val="00760E21"/>
    <w:rsid w:val="007621CB"/>
    <w:rsid w:val="007631CB"/>
    <w:rsid w:val="00763A76"/>
    <w:rsid w:val="0076593F"/>
    <w:rsid w:val="00767F3D"/>
    <w:rsid w:val="007701D0"/>
    <w:rsid w:val="0077184D"/>
    <w:rsid w:val="0077245D"/>
    <w:rsid w:val="0077263C"/>
    <w:rsid w:val="00772C0F"/>
    <w:rsid w:val="00773155"/>
    <w:rsid w:val="0077433C"/>
    <w:rsid w:val="00775C38"/>
    <w:rsid w:val="00781625"/>
    <w:rsid w:val="00781E6F"/>
    <w:rsid w:val="00783867"/>
    <w:rsid w:val="00785D2A"/>
    <w:rsid w:val="00786C05"/>
    <w:rsid w:val="00786E5F"/>
    <w:rsid w:val="00787614"/>
    <w:rsid w:val="00787B27"/>
    <w:rsid w:val="00787F04"/>
    <w:rsid w:val="0079131C"/>
    <w:rsid w:val="00795257"/>
    <w:rsid w:val="00795A07"/>
    <w:rsid w:val="0079664C"/>
    <w:rsid w:val="007971D1"/>
    <w:rsid w:val="00797644"/>
    <w:rsid w:val="00797BD7"/>
    <w:rsid w:val="007A06F5"/>
    <w:rsid w:val="007A0D6C"/>
    <w:rsid w:val="007A0E88"/>
    <w:rsid w:val="007A2A26"/>
    <w:rsid w:val="007A3E5C"/>
    <w:rsid w:val="007A52C2"/>
    <w:rsid w:val="007A52DE"/>
    <w:rsid w:val="007B7016"/>
    <w:rsid w:val="007C22D4"/>
    <w:rsid w:val="007C2CBD"/>
    <w:rsid w:val="007C3A1C"/>
    <w:rsid w:val="007C404E"/>
    <w:rsid w:val="007C4A61"/>
    <w:rsid w:val="007C4B37"/>
    <w:rsid w:val="007C4FE4"/>
    <w:rsid w:val="007C5A69"/>
    <w:rsid w:val="007C647B"/>
    <w:rsid w:val="007C6F0F"/>
    <w:rsid w:val="007D1748"/>
    <w:rsid w:val="007D3297"/>
    <w:rsid w:val="007D3A67"/>
    <w:rsid w:val="007D47AF"/>
    <w:rsid w:val="007D6065"/>
    <w:rsid w:val="007D680E"/>
    <w:rsid w:val="007D7710"/>
    <w:rsid w:val="007E066A"/>
    <w:rsid w:val="007E0A77"/>
    <w:rsid w:val="007E15C4"/>
    <w:rsid w:val="007E15E7"/>
    <w:rsid w:val="007E188E"/>
    <w:rsid w:val="007E30F6"/>
    <w:rsid w:val="007E4BAA"/>
    <w:rsid w:val="007E500B"/>
    <w:rsid w:val="007E743A"/>
    <w:rsid w:val="007E7D8C"/>
    <w:rsid w:val="007F231D"/>
    <w:rsid w:val="007F3A04"/>
    <w:rsid w:val="007F41D9"/>
    <w:rsid w:val="007F4910"/>
    <w:rsid w:val="007F5D87"/>
    <w:rsid w:val="007F6565"/>
    <w:rsid w:val="007F69CA"/>
    <w:rsid w:val="007F707E"/>
    <w:rsid w:val="0080056C"/>
    <w:rsid w:val="00801A07"/>
    <w:rsid w:val="00806DC5"/>
    <w:rsid w:val="00807A9E"/>
    <w:rsid w:val="00807AB9"/>
    <w:rsid w:val="00812F68"/>
    <w:rsid w:val="00814C02"/>
    <w:rsid w:val="0081502B"/>
    <w:rsid w:val="0081589A"/>
    <w:rsid w:val="0081620B"/>
    <w:rsid w:val="0081649B"/>
    <w:rsid w:val="00820CB4"/>
    <w:rsid w:val="008212A8"/>
    <w:rsid w:val="00821E9D"/>
    <w:rsid w:val="008222BC"/>
    <w:rsid w:val="0082309F"/>
    <w:rsid w:val="0082417B"/>
    <w:rsid w:val="008246F1"/>
    <w:rsid w:val="00825724"/>
    <w:rsid w:val="0082593C"/>
    <w:rsid w:val="00825CD3"/>
    <w:rsid w:val="00826419"/>
    <w:rsid w:val="00831007"/>
    <w:rsid w:val="00831285"/>
    <w:rsid w:val="008325FF"/>
    <w:rsid w:val="00832D97"/>
    <w:rsid w:val="00833019"/>
    <w:rsid w:val="00833CE9"/>
    <w:rsid w:val="00835461"/>
    <w:rsid w:val="00836C64"/>
    <w:rsid w:val="008372DF"/>
    <w:rsid w:val="00840155"/>
    <w:rsid w:val="00841C4F"/>
    <w:rsid w:val="00842A15"/>
    <w:rsid w:val="00843B45"/>
    <w:rsid w:val="00843C0C"/>
    <w:rsid w:val="00850549"/>
    <w:rsid w:val="00850B16"/>
    <w:rsid w:val="00851AB6"/>
    <w:rsid w:val="00855A82"/>
    <w:rsid w:val="00855C74"/>
    <w:rsid w:val="00855E18"/>
    <w:rsid w:val="0085655B"/>
    <w:rsid w:val="00860399"/>
    <w:rsid w:val="0086171F"/>
    <w:rsid w:val="008621D0"/>
    <w:rsid w:val="008638F1"/>
    <w:rsid w:val="00863FBE"/>
    <w:rsid w:val="00864373"/>
    <w:rsid w:val="00864AD3"/>
    <w:rsid w:val="00864F66"/>
    <w:rsid w:val="00865F61"/>
    <w:rsid w:val="008663CB"/>
    <w:rsid w:val="00866C13"/>
    <w:rsid w:val="00871325"/>
    <w:rsid w:val="008723C1"/>
    <w:rsid w:val="008737AD"/>
    <w:rsid w:val="00874C34"/>
    <w:rsid w:val="0087505A"/>
    <w:rsid w:val="00875FDE"/>
    <w:rsid w:val="008801DD"/>
    <w:rsid w:val="00881285"/>
    <w:rsid w:val="00881BD9"/>
    <w:rsid w:val="00885CCD"/>
    <w:rsid w:val="00886C68"/>
    <w:rsid w:val="0089112A"/>
    <w:rsid w:val="00892360"/>
    <w:rsid w:val="0089763A"/>
    <w:rsid w:val="00897D09"/>
    <w:rsid w:val="008A0D4C"/>
    <w:rsid w:val="008A29E3"/>
    <w:rsid w:val="008A3BA7"/>
    <w:rsid w:val="008A636C"/>
    <w:rsid w:val="008A7C74"/>
    <w:rsid w:val="008B0E22"/>
    <w:rsid w:val="008B3016"/>
    <w:rsid w:val="008B47C8"/>
    <w:rsid w:val="008B578D"/>
    <w:rsid w:val="008B5959"/>
    <w:rsid w:val="008B622C"/>
    <w:rsid w:val="008B70BD"/>
    <w:rsid w:val="008B7632"/>
    <w:rsid w:val="008B7EFD"/>
    <w:rsid w:val="008C0412"/>
    <w:rsid w:val="008C216F"/>
    <w:rsid w:val="008C2463"/>
    <w:rsid w:val="008C2851"/>
    <w:rsid w:val="008C33D6"/>
    <w:rsid w:val="008C47EF"/>
    <w:rsid w:val="008C67A1"/>
    <w:rsid w:val="008C6B17"/>
    <w:rsid w:val="008D18EA"/>
    <w:rsid w:val="008D23A9"/>
    <w:rsid w:val="008D5488"/>
    <w:rsid w:val="008D666C"/>
    <w:rsid w:val="008D7E4B"/>
    <w:rsid w:val="008E0A08"/>
    <w:rsid w:val="008E2C07"/>
    <w:rsid w:val="008E3D33"/>
    <w:rsid w:val="008E62E0"/>
    <w:rsid w:val="008E7D90"/>
    <w:rsid w:val="008F0872"/>
    <w:rsid w:val="008F0BEC"/>
    <w:rsid w:val="008F1362"/>
    <w:rsid w:val="008F1F1A"/>
    <w:rsid w:val="008F3685"/>
    <w:rsid w:val="008F4F5C"/>
    <w:rsid w:val="00900015"/>
    <w:rsid w:val="00901D1E"/>
    <w:rsid w:val="00901E3D"/>
    <w:rsid w:val="00902518"/>
    <w:rsid w:val="0090267C"/>
    <w:rsid w:val="00902863"/>
    <w:rsid w:val="00902E5C"/>
    <w:rsid w:val="009036E8"/>
    <w:rsid w:val="00905CB0"/>
    <w:rsid w:val="00906528"/>
    <w:rsid w:val="00906815"/>
    <w:rsid w:val="00910016"/>
    <w:rsid w:val="00910652"/>
    <w:rsid w:val="00912015"/>
    <w:rsid w:val="00912723"/>
    <w:rsid w:val="009155E1"/>
    <w:rsid w:val="0091634F"/>
    <w:rsid w:val="0091714B"/>
    <w:rsid w:val="00917882"/>
    <w:rsid w:val="00917DEA"/>
    <w:rsid w:val="00920009"/>
    <w:rsid w:val="00921737"/>
    <w:rsid w:val="009233F3"/>
    <w:rsid w:val="00925391"/>
    <w:rsid w:val="00925B0B"/>
    <w:rsid w:val="00925CEA"/>
    <w:rsid w:val="009266FF"/>
    <w:rsid w:val="009278B1"/>
    <w:rsid w:val="009325E9"/>
    <w:rsid w:val="00932647"/>
    <w:rsid w:val="00933EA5"/>
    <w:rsid w:val="009350F4"/>
    <w:rsid w:val="0093543D"/>
    <w:rsid w:val="00936D54"/>
    <w:rsid w:val="00940007"/>
    <w:rsid w:val="0094025A"/>
    <w:rsid w:val="00941C75"/>
    <w:rsid w:val="0094211D"/>
    <w:rsid w:val="00942B38"/>
    <w:rsid w:val="0094594C"/>
    <w:rsid w:val="0094614E"/>
    <w:rsid w:val="00952EFA"/>
    <w:rsid w:val="00953551"/>
    <w:rsid w:val="00953D4E"/>
    <w:rsid w:val="00954205"/>
    <w:rsid w:val="00956DC4"/>
    <w:rsid w:val="00962F71"/>
    <w:rsid w:val="00966844"/>
    <w:rsid w:val="00967C5A"/>
    <w:rsid w:val="00970FA2"/>
    <w:rsid w:val="009716B5"/>
    <w:rsid w:val="009719E3"/>
    <w:rsid w:val="00973F60"/>
    <w:rsid w:val="00974BC2"/>
    <w:rsid w:val="009751B8"/>
    <w:rsid w:val="009762E1"/>
    <w:rsid w:val="00977D14"/>
    <w:rsid w:val="00980A84"/>
    <w:rsid w:val="00980EEE"/>
    <w:rsid w:val="009826D1"/>
    <w:rsid w:val="00982946"/>
    <w:rsid w:val="00982BDA"/>
    <w:rsid w:val="00982C19"/>
    <w:rsid w:val="009834F1"/>
    <w:rsid w:val="009855BF"/>
    <w:rsid w:val="00986426"/>
    <w:rsid w:val="00986A83"/>
    <w:rsid w:val="00987816"/>
    <w:rsid w:val="00987BD2"/>
    <w:rsid w:val="009909A0"/>
    <w:rsid w:val="00992548"/>
    <w:rsid w:val="009941A1"/>
    <w:rsid w:val="0099544D"/>
    <w:rsid w:val="00995538"/>
    <w:rsid w:val="00995656"/>
    <w:rsid w:val="00995721"/>
    <w:rsid w:val="00996E13"/>
    <w:rsid w:val="0099742B"/>
    <w:rsid w:val="009A182B"/>
    <w:rsid w:val="009A2FFB"/>
    <w:rsid w:val="009A3AF8"/>
    <w:rsid w:val="009A3E44"/>
    <w:rsid w:val="009A4920"/>
    <w:rsid w:val="009A498D"/>
    <w:rsid w:val="009A4A3F"/>
    <w:rsid w:val="009A4A90"/>
    <w:rsid w:val="009B18E6"/>
    <w:rsid w:val="009B1F37"/>
    <w:rsid w:val="009B20DF"/>
    <w:rsid w:val="009B2D25"/>
    <w:rsid w:val="009B3504"/>
    <w:rsid w:val="009B4683"/>
    <w:rsid w:val="009B7C8A"/>
    <w:rsid w:val="009C0A7C"/>
    <w:rsid w:val="009C1D68"/>
    <w:rsid w:val="009C346B"/>
    <w:rsid w:val="009C54FF"/>
    <w:rsid w:val="009D0F78"/>
    <w:rsid w:val="009D204F"/>
    <w:rsid w:val="009D208B"/>
    <w:rsid w:val="009D30A7"/>
    <w:rsid w:val="009D3604"/>
    <w:rsid w:val="009D3663"/>
    <w:rsid w:val="009D6667"/>
    <w:rsid w:val="009D7386"/>
    <w:rsid w:val="009D747A"/>
    <w:rsid w:val="009E25BC"/>
    <w:rsid w:val="009E39EC"/>
    <w:rsid w:val="009E3E0E"/>
    <w:rsid w:val="009E4259"/>
    <w:rsid w:val="009E5DC4"/>
    <w:rsid w:val="009E64C6"/>
    <w:rsid w:val="009E71E7"/>
    <w:rsid w:val="009F0526"/>
    <w:rsid w:val="009F1140"/>
    <w:rsid w:val="009F48E6"/>
    <w:rsid w:val="009F4A45"/>
    <w:rsid w:val="009F6119"/>
    <w:rsid w:val="009F67F1"/>
    <w:rsid w:val="00A001F6"/>
    <w:rsid w:val="00A01DBE"/>
    <w:rsid w:val="00A02DDA"/>
    <w:rsid w:val="00A03562"/>
    <w:rsid w:val="00A03CF2"/>
    <w:rsid w:val="00A05262"/>
    <w:rsid w:val="00A0599D"/>
    <w:rsid w:val="00A079DD"/>
    <w:rsid w:val="00A10422"/>
    <w:rsid w:val="00A10F46"/>
    <w:rsid w:val="00A114A9"/>
    <w:rsid w:val="00A11767"/>
    <w:rsid w:val="00A14307"/>
    <w:rsid w:val="00A145F6"/>
    <w:rsid w:val="00A15516"/>
    <w:rsid w:val="00A16273"/>
    <w:rsid w:val="00A16F96"/>
    <w:rsid w:val="00A17C6A"/>
    <w:rsid w:val="00A2048C"/>
    <w:rsid w:val="00A217A3"/>
    <w:rsid w:val="00A21FE3"/>
    <w:rsid w:val="00A2371D"/>
    <w:rsid w:val="00A24679"/>
    <w:rsid w:val="00A24AA6"/>
    <w:rsid w:val="00A30359"/>
    <w:rsid w:val="00A30BDE"/>
    <w:rsid w:val="00A31DA2"/>
    <w:rsid w:val="00A3296B"/>
    <w:rsid w:val="00A33DC8"/>
    <w:rsid w:val="00A34150"/>
    <w:rsid w:val="00A3417F"/>
    <w:rsid w:val="00A34246"/>
    <w:rsid w:val="00A34F66"/>
    <w:rsid w:val="00A42787"/>
    <w:rsid w:val="00A4376E"/>
    <w:rsid w:val="00A43EEA"/>
    <w:rsid w:val="00A46B9C"/>
    <w:rsid w:val="00A508C4"/>
    <w:rsid w:val="00A53203"/>
    <w:rsid w:val="00A53AEE"/>
    <w:rsid w:val="00A53BE9"/>
    <w:rsid w:val="00A53EFC"/>
    <w:rsid w:val="00A55D1A"/>
    <w:rsid w:val="00A60E69"/>
    <w:rsid w:val="00A62356"/>
    <w:rsid w:val="00A6329E"/>
    <w:rsid w:val="00A64734"/>
    <w:rsid w:val="00A655D7"/>
    <w:rsid w:val="00A65EC4"/>
    <w:rsid w:val="00A6652B"/>
    <w:rsid w:val="00A667C2"/>
    <w:rsid w:val="00A66A21"/>
    <w:rsid w:val="00A67396"/>
    <w:rsid w:val="00A70581"/>
    <w:rsid w:val="00A70E87"/>
    <w:rsid w:val="00A727A1"/>
    <w:rsid w:val="00A72D19"/>
    <w:rsid w:val="00A7512E"/>
    <w:rsid w:val="00A754AA"/>
    <w:rsid w:val="00A757D3"/>
    <w:rsid w:val="00A76371"/>
    <w:rsid w:val="00A77F14"/>
    <w:rsid w:val="00A80AC9"/>
    <w:rsid w:val="00A812E1"/>
    <w:rsid w:val="00A8307D"/>
    <w:rsid w:val="00A8350C"/>
    <w:rsid w:val="00A8359F"/>
    <w:rsid w:val="00A83D98"/>
    <w:rsid w:val="00A8610E"/>
    <w:rsid w:val="00A877C0"/>
    <w:rsid w:val="00A87889"/>
    <w:rsid w:val="00A87AD9"/>
    <w:rsid w:val="00A87AEF"/>
    <w:rsid w:val="00A91A9C"/>
    <w:rsid w:val="00A91EDA"/>
    <w:rsid w:val="00A94FD6"/>
    <w:rsid w:val="00A9579F"/>
    <w:rsid w:val="00A97925"/>
    <w:rsid w:val="00AA1080"/>
    <w:rsid w:val="00AA2E5F"/>
    <w:rsid w:val="00AA657C"/>
    <w:rsid w:val="00AB02C5"/>
    <w:rsid w:val="00AB0AC9"/>
    <w:rsid w:val="00AB1796"/>
    <w:rsid w:val="00AB25E8"/>
    <w:rsid w:val="00AB2FE9"/>
    <w:rsid w:val="00AB2FF8"/>
    <w:rsid w:val="00AB37FD"/>
    <w:rsid w:val="00AB4649"/>
    <w:rsid w:val="00AC1525"/>
    <w:rsid w:val="00AC1816"/>
    <w:rsid w:val="00AC3C47"/>
    <w:rsid w:val="00AC48BD"/>
    <w:rsid w:val="00AC6586"/>
    <w:rsid w:val="00AD092D"/>
    <w:rsid w:val="00AD1140"/>
    <w:rsid w:val="00AD2665"/>
    <w:rsid w:val="00AD280E"/>
    <w:rsid w:val="00AD3272"/>
    <w:rsid w:val="00AD38EA"/>
    <w:rsid w:val="00AD491E"/>
    <w:rsid w:val="00AD4AFF"/>
    <w:rsid w:val="00AE2EC0"/>
    <w:rsid w:val="00AE3C32"/>
    <w:rsid w:val="00AE45AF"/>
    <w:rsid w:val="00AE4B47"/>
    <w:rsid w:val="00AE6F05"/>
    <w:rsid w:val="00AF05EB"/>
    <w:rsid w:val="00AF0708"/>
    <w:rsid w:val="00AF0DC9"/>
    <w:rsid w:val="00AF1687"/>
    <w:rsid w:val="00AF1DC1"/>
    <w:rsid w:val="00AF234F"/>
    <w:rsid w:val="00AF2A47"/>
    <w:rsid w:val="00AF3FCD"/>
    <w:rsid w:val="00AF4201"/>
    <w:rsid w:val="00AF5BC7"/>
    <w:rsid w:val="00AF6518"/>
    <w:rsid w:val="00AF6DD3"/>
    <w:rsid w:val="00B00575"/>
    <w:rsid w:val="00B00C86"/>
    <w:rsid w:val="00B01AFF"/>
    <w:rsid w:val="00B05915"/>
    <w:rsid w:val="00B059A6"/>
    <w:rsid w:val="00B06C94"/>
    <w:rsid w:val="00B07D10"/>
    <w:rsid w:val="00B10509"/>
    <w:rsid w:val="00B12CC1"/>
    <w:rsid w:val="00B13FDC"/>
    <w:rsid w:val="00B16291"/>
    <w:rsid w:val="00B17C3C"/>
    <w:rsid w:val="00B17CDE"/>
    <w:rsid w:val="00B2000B"/>
    <w:rsid w:val="00B206F2"/>
    <w:rsid w:val="00B207F1"/>
    <w:rsid w:val="00B21F31"/>
    <w:rsid w:val="00B236BD"/>
    <w:rsid w:val="00B240FF"/>
    <w:rsid w:val="00B261D5"/>
    <w:rsid w:val="00B273E8"/>
    <w:rsid w:val="00B308B1"/>
    <w:rsid w:val="00B308E5"/>
    <w:rsid w:val="00B30DB8"/>
    <w:rsid w:val="00B3640F"/>
    <w:rsid w:val="00B373B2"/>
    <w:rsid w:val="00B37560"/>
    <w:rsid w:val="00B42154"/>
    <w:rsid w:val="00B4398E"/>
    <w:rsid w:val="00B44059"/>
    <w:rsid w:val="00B442E0"/>
    <w:rsid w:val="00B44B5C"/>
    <w:rsid w:val="00B469F6"/>
    <w:rsid w:val="00B47466"/>
    <w:rsid w:val="00B53D51"/>
    <w:rsid w:val="00B55B37"/>
    <w:rsid w:val="00B561E6"/>
    <w:rsid w:val="00B56E6E"/>
    <w:rsid w:val="00B572C6"/>
    <w:rsid w:val="00B61227"/>
    <w:rsid w:val="00B61A56"/>
    <w:rsid w:val="00B63696"/>
    <w:rsid w:val="00B63810"/>
    <w:rsid w:val="00B667A0"/>
    <w:rsid w:val="00B67391"/>
    <w:rsid w:val="00B70672"/>
    <w:rsid w:val="00B71C3E"/>
    <w:rsid w:val="00B71DA6"/>
    <w:rsid w:val="00B72081"/>
    <w:rsid w:val="00B73065"/>
    <w:rsid w:val="00B73581"/>
    <w:rsid w:val="00B73718"/>
    <w:rsid w:val="00B7398E"/>
    <w:rsid w:val="00B747F2"/>
    <w:rsid w:val="00B76491"/>
    <w:rsid w:val="00B77735"/>
    <w:rsid w:val="00B815A0"/>
    <w:rsid w:val="00B81916"/>
    <w:rsid w:val="00B82330"/>
    <w:rsid w:val="00B823BA"/>
    <w:rsid w:val="00B82EDE"/>
    <w:rsid w:val="00B838F1"/>
    <w:rsid w:val="00B83AF8"/>
    <w:rsid w:val="00B83F87"/>
    <w:rsid w:val="00B842F4"/>
    <w:rsid w:val="00B845E5"/>
    <w:rsid w:val="00B84AA7"/>
    <w:rsid w:val="00B859B7"/>
    <w:rsid w:val="00B9215A"/>
    <w:rsid w:val="00B94DCE"/>
    <w:rsid w:val="00B95761"/>
    <w:rsid w:val="00BA0241"/>
    <w:rsid w:val="00BA100B"/>
    <w:rsid w:val="00BA17D4"/>
    <w:rsid w:val="00BA4814"/>
    <w:rsid w:val="00BA4A23"/>
    <w:rsid w:val="00BA6BD7"/>
    <w:rsid w:val="00BA7F0F"/>
    <w:rsid w:val="00BB0966"/>
    <w:rsid w:val="00BB1049"/>
    <w:rsid w:val="00BB308E"/>
    <w:rsid w:val="00BB3A08"/>
    <w:rsid w:val="00BB4A35"/>
    <w:rsid w:val="00BB4D5F"/>
    <w:rsid w:val="00BB5672"/>
    <w:rsid w:val="00BC110B"/>
    <w:rsid w:val="00BC1190"/>
    <w:rsid w:val="00BC3843"/>
    <w:rsid w:val="00BC3C2C"/>
    <w:rsid w:val="00BC488E"/>
    <w:rsid w:val="00BC559B"/>
    <w:rsid w:val="00BC5E22"/>
    <w:rsid w:val="00BC7D0B"/>
    <w:rsid w:val="00BD017F"/>
    <w:rsid w:val="00BD263E"/>
    <w:rsid w:val="00BD37C2"/>
    <w:rsid w:val="00BD432D"/>
    <w:rsid w:val="00BD655F"/>
    <w:rsid w:val="00BD6617"/>
    <w:rsid w:val="00BD696D"/>
    <w:rsid w:val="00BE15CA"/>
    <w:rsid w:val="00BE1CA6"/>
    <w:rsid w:val="00BE2D71"/>
    <w:rsid w:val="00BE465C"/>
    <w:rsid w:val="00BE4AC2"/>
    <w:rsid w:val="00BE5879"/>
    <w:rsid w:val="00BF00EC"/>
    <w:rsid w:val="00BF0D06"/>
    <w:rsid w:val="00BF2E44"/>
    <w:rsid w:val="00BF32A3"/>
    <w:rsid w:val="00BF3E43"/>
    <w:rsid w:val="00BF4B6A"/>
    <w:rsid w:val="00BF5A78"/>
    <w:rsid w:val="00BF6510"/>
    <w:rsid w:val="00BF7451"/>
    <w:rsid w:val="00BF7D1E"/>
    <w:rsid w:val="00C0026A"/>
    <w:rsid w:val="00C016EC"/>
    <w:rsid w:val="00C02830"/>
    <w:rsid w:val="00C02EA4"/>
    <w:rsid w:val="00C05092"/>
    <w:rsid w:val="00C06E37"/>
    <w:rsid w:val="00C10EE6"/>
    <w:rsid w:val="00C136C8"/>
    <w:rsid w:val="00C1653A"/>
    <w:rsid w:val="00C16967"/>
    <w:rsid w:val="00C17B27"/>
    <w:rsid w:val="00C17FF9"/>
    <w:rsid w:val="00C21A13"/>
    <w:rsid w:val="00C21D89"/>
    <w:rsid w:val="00C24202"/>
    <w:rsid w:val="00C244EB"/>
    <w:rsid w:val="00C245A1"/>
    <w:rsid w:val="00C25523"/>
    <w:rsid w:val="00C26BD2"/>
    <w:rsid w:val="00C31DE8"/>
    <w:rsid w:val="00C32968"/>
    <w:rsid w:val="00C32E0D"/>
    <w:rsid w:val="00C34C07"/>
    <w:rsid w:val="00C35DD5"/>
    <w:rsid w:val="00C36ABC"/>
    <w:rsid w:val="00C37A32"/>
    <w:rsid w:val="00C411DC"/>
    <w:rsid w:val="00C41CC8"/>
    <w:rsid w:val="00C4494B"/>
    <w:rsid w:val="00C47F1D"/>
    <w:rsid w:val="00C50099"/>
    <w:rsid w:val="00C51639"/>
    <w:rsid w:val="00C51D27"/>
    <w:rsid w:val="00C51FD0"/>
    <w:rsid w:val="00C53B59"/>
    <w:rsid w:val="00C53FB6"/>
    <w:rsid w:val="00C54450"/>
    <w:rsid w:val="00C54D20"/>
    <w:rsid w:val="00C57B43"/>
    <w:rsid w:val="00C61BB7"/>
    <w:rsid w:val="00C6215F"/>
    <w:rsid w:val="00C6414A"/>
    <w:rsid w:val="00C64B1B"/>
    <w:rsid w:val="00C66252"/>
    <w:rsid w:val="00C675D4"/>
    <w:rsid w:val="00C70DAA"/>
    <w:rsid w:val="00C70F64"/>
    <w:rsid w:val="00C72495"/>
    <w:rsid w:val="00C7271D"/>
    <w:rsid w:val="00C73181"/>
    <w:rsid w:val="00C73492"/>
    <w:rsid w:val="00C73D2D"/>
    <w:rsid w:val="00C73FF9"/>
    <w:rsid w:val="00C749E0"/>
    <w:rsid w:val="00C754AD"/>
    <w:rsid w:val="00C76BA6"/>
    <w:rsid w:val="00C76EE3"/>
    <w:rsid w:val="00C76F6B"/>
    <w:rsid w:val="00C7762D"/>
    <w:rsid w:val="00C803A7"/>
    <w:rsid w:val="00C81872"/>
    <w:rsid w:val="00C831D6"/>
    <w:rsid w:val="00C8476B"/>
    <w:rsid w:val="00C84999"/>
    <w:rsid w:val="00C86BC1"/>
    <w:rsid w:val="00C87293"/>
    <w:rsid w:val="00C87FCD"/>
    <w:rsid w:val="00C939F9"/>
    <w:rsid w:val="00C93E9A"/>
    <w:rsid w:val="00C953AC"/>
    <w:rsid w:val="00C95C3C"/>
    <w:rsid w:val="00C9731E"/>
    <w:rsid w:val="00C97A44"/>
    <w:rsid w:val="00CA2931"/>
    <w:rsid w:val="00CA3962"/>
    <w:rsid w:val="00CA49A0"/>
    <w:rsid w:val="00CA4F67"/>
    <w:rsid w:val="00CB07EF"/>
    <w:rsid w:val="00CB0F3F"/>
    <w:rsid w:val="00CB1DA5"/>
    <w:rsid w:val="00CB2A34"/>
    <w:rsid w:val="00CB586B"/>
    <w:rsid w:val="00CB6D5A"/>
    <w:rsid w:val="00CC046E"/>
    <w:rsid w:val="00CC0EC2"/>
    <w:rsid w:val="00CC19BE"/>
    <w:rsid w:val="00CC1FB6"/>
    <w:rsid w:val="00CC2262"/>
    <w:rsid w:val="00CC28E7"/>
    <w:rsid w:val="00CC2D23"/>
    <w:rsid w:val="00CC3786"/>
    <w:rsid w:val="00CC4BD3"/>
    <w:rsid w:val="00CD28B7"/>
    <w:rsid w:val="00CD33AC"/>
    <w:rsid w:val="00CD3673"/>
    <w:rsid w:val="00CD6842"/>
    <w:rsid w:val="00CD6D45"/>
    <w:rsid w:val="00CD7B3C"/>
    <w:rsid w:val="00CD7B92"/>
    <w:rsid w:val="00CD7C1F"/>
    <w:rsid w:val="00CD7E16"/>
    <w:rsid w:val="00CE0594"/>
    <w:rsid w:val="00CE1675"/>
    <w:rsid w:val="00CE1F7E"/>
    <w:rsid w:val="00CE3937"/>
    <w:rsid w:val="00CE4596"/>
    <w:rsid w:val="00CE61BB"/>
    <w:rsid w:val="00CE678B"/>
    <w:rsid w:val="00CE7008"/>
    <w:rsid w:val="00CF00B7"/>
    <w:rsid w:val="00CF0119"/>
    <w:rsid w:val="00CF02FA"/>
    <w:rsid w:val="00CF0ABE"/>
    <w:rsid w:val="00CF13C9"/>
    <w:rsid w:val="00CF1877"/>
    <w:rsid w:val="00CF1953"/>
    <w:rsid w:val="00CF2520"/>
    <w:rsid w:val="00CF28F0"/>
    <w:rsid w:val="00CF3B98"/>
    <w:rsid w:val="00CF414F"/>
    <w:rsid w:val="00CF4BA0"/>
    <w:rsid w:val="00CF4EC7"/>
    <w:rsid w:val="00CF4ED8"/>
    <w:rsid w:val="00CF742D"/>
    <w:rsid w:val="00CF7C5F"/>
    <w:rsid w:val="00D00F5E"/>
    <w:rsid w:val="00D035C1"/>
    <w:rsid w:val="00D038E4"/>
    <w:rsid w:val="00D042B1"/>
    <w:rsid w:val="00D05859"/>
    <w:rsid w:val="00D066DA"/>
    <w:rsid w:val="00D0677B"/>
    <w:rsid w:val="00D06824"/>
    <w:rsid w:val="00D10124"/>
    <w:rsid w:val="00D12A51"/>
    <w:rsid w:val="00D1314A"/>
    <w:rsid w:val="00D134F9"/>
    <w:rsid w:val="00D13BDA"/>
    <w:rsid w:val="00D14018"/>
    <w:rsid w:val="00D1450C"/>
    <w:rsid w:val="00D147F4"/>
    <w:rsid w:val="00D155B4"/>
    <w:rsid w:val="00D20498"/>
    <w:rsid w:val="00D20BCF"/>
    <w:rsid w:val="00D2103D"/>
    <w:rsid w:val="00D222FC"/>
    <w:rsid w:val="00D2686A"/>
    <w:rsid w:val="00D26F12"/>
    <w:rsid w:val="00D30164"/>
    <w:rsid w:val="00D305D4"/>
    <w:rsid w:val="00D3245D"/>
    <w:rsid w:val="00D33218"/>
    <w:rsid w:val="00D37464"/>
    <w:rsid w:val="00D37DCB"/>
    <w:rsid w:val="00D40A74"/>
    <w:rsid w:val="00D42711"/>
    <w:rsid w:val="00D474FF"/>
    <w:rsid w:val="00D47B47"/>
    <w:rsid w:val="00D52F3E"/>
    <w:rsid w:val="00D52FD8"/>
    <w:rsid w:val="00D5391C"/>
    <w:rsid w:val="00D53CF7"/>
    <w:rsid w:val="00D552B1"/>
    <w:rsid w:val="00D55697"/>
    <w:rsid w:val="00D562E8"/>
    <w:rsid w:val="00D568B6"/>
    <w:rsid w:val="00D56EE2"/>
    <w:rsid w:val="00D607A6"/>
    <w:rsid w:val="00D6129C"/>
    <w:rsid w:val="00D628E3"/>
    <w:rsid w:val="00D62ADD"/>
    <w:rsid w:val="00D63B5A"/>
    <w:rsid w:val="00D663B6"/>
    <w:rsid w:val="00D710FD"/>
    <w:rsid w:val="00D72D44"/>
    <w:rsid w:val="00D73AFB"/>
    <w:rsid w:val="00D749A0"/>
    <w:rsid w:val="00D74F88"/>
    <w:rsid w:val="00D75C13"/>
    <w:rsid w:val="00D76734"/>
    <w:rsid w:val="00D76F89"/>
    <w:rsid w:val="00D8040D"/>
    <w:rsid w:val="00D807E6"/>
    <w:rsid w:val="00D82DE9"/>
    <w:rsid w:val="00D82F15"/>
    <w:rsid w:val="00D84B50"/>
    <w:rsid w:val="00D86B63"/>
    <w:rsid w:val="00D86EF6"/>
    <w:rsid w:val="00D919BF"/>
    <w:rsid w:val="00D91B1F"/>
    <w:rsid w:val="00D91CEE"/>
    <w:rsid w:val="00D9209A"/>
    <w:rsid w:val="00D93750"/>
    <w:rsid w:val="00D95E4D"/>
    <w:rsid w:val="00D9738E"/>
    <w:rsid w:val="00DA354D"/>
    <w:rsid w:val="00DA37F5"/>
    <w:rsid w:val="00DA52F4"/>
    <w:rsid w:val="00DA5CB9"/>
    <w:rsid w:val="00DA705C"/>
    <w:rsid w:val="00DA70C6"/>
    <w:rsid w:val="00DB25D8"/>
    <w:rsid w:val="00DB291C"/>
    <w:rsid w:val="00DB33EE"/>
    <w:rsid w:val="00DB3C73"/>
    <w:rsid w:val="00DB4737"/>
    <w:rsid w:val="00DB5AB7"/>
    <w:rsid w:val="00DB7D5C"/>
    <w:rsid w:val="00DC0161"/>
    <w:rsid w:val="00DC1DD7"/>
    <w:rsid w:val="00DC4C72"/>
    <w:rsid w:val="00DC6BFE"/>
    <w:rsid w:val="00DD0795"/>
    <w:rsid w:val="00DD0FCD"/>
    <w:rsid w:val="00DD1861"/>
    <w:rsid w:val="00DD25E7"/>
    <w:rsid w:val="00DD40A9"/>
    <w:rsid w:val="00DD40BF"/>
    <w:rsid w:val="00DD4644"/>
    <w:rsid w:val="00DD62FF"/>
    <w:rsid w:val="00DD6705"/>
    <w:rsid w:val="00DD7861"/>
    <w:rsid w:val="00DD7BA4"/>
    <w:rsid w:val="00DE154D"/>
    <w:rsid w:val="00DE23B4"/>
    <w:rsid w:val="00DE24F9"/>
    <w:rsid w:val="00DE2A87"/>
    <w:rsid w:val="00DE38C2"/>
    <w:rsid w:val="00DE3F84"/>
    <w:rsid w:val="00DE4E76"/>
    <w:rsid w:val="00DE530C"/>
    <w:rsid w:val="00DE5887"/>
    <w:rsid w:val="00DE6644"/>
    <w:rsid w:val="00DF02CF"/>
    <w:rsid w:val="00DF059E"/>
    <w:rsid w:val="00DF1A03"/>
    <w:rsid w:val="00DF1B5A"/>
    <w:rsid w:val="00DF28F6"/>
    <w:rsid w:val="00DF488D"/>
    <w:rsid w:val="00DF5BD9"/>
    <w:rsid w:val="00DF76E9"/>
    <w:rsid w:val="00DF7D8B"/>
    <w:rsid w:val="00E0038C"/>
    <w:rsid w:val="00E023EF"/>
    <w:rsid w:val="00E02DE0"/>
    <w:rsid w:val="00E04273"/>
    <w:rsid w:val="00E04C11"/>
    <w:rsid w:val="00E05335"/>
    <w:rsid w:val="00E05E07"/>
    <w:rsid w:val="00E066F7"/>
    <w:rsid w:val="00E10A68"/>
    <w:rsid w:val="00E1210E"/>
    <w:rsid w:val="00E12BE9"/>
    <w:rsid w:val="00E134CB"/>
    <w:rsid w:val="00E1354A"/>
    <w:rsid w:val="00E16C30"/>
    <w:rsid w:val="00E17ED2"/>
    <w:rsid w:val="00E22A06"/>
    <w:rsid w:val="00E22A3F"/>
    <w:rsid w:val="00E259F6"/>
    <w:rsid w:val="00E27BE2"/>
    <w:rsid w:val="00E300B6"/>
    <w:rsid w:val="00E30483"/>
    <w:rsid w:val="00E31EEE"/>
    <w:rsid w:val="00E31F04"/>
    <w:rsid w:val="00E33298"/>
    <w:rsid w:val="00E3361A"/>
    <w:rsid w:val="00E339B8"/>
    <w:rsid w:val="00E33C80"/>
    <w:rsid w:val="00E34125"/>
    <w:rsid w:val="00E377BA"/>
    <w:rsid w:val="00E37CF7"/>
    <w:rsid w:val="00E409E5"/>
    <w:rsid w:val="00E410A0"/>
    <w:rsid w:val="00E4298E"/>
    <w:rsid w:val="00E4637B"/>
    <w:rsid w:val="00E46643"/>
    <w:rsid w:val="00E50E3E"/>
    <w:rsid w:val="00E513F4"/>
    <w:rsid w:val="00E527DC"/>
    <w:rsid w:val="00E528B3"/>
    <w:rsid w:val="00E52ADA"/>
    <w:rsid w:val="00E53065"/>
    <w:rsid w:val="00E54813"/>
    <w:rsid w:val="00E551A3"/>
    <w:rsid w:val="00E56A86"/>
    <w:rsid w:val="00E572D8"/>
    <w:rsid w:val="00E60268"/>
    <w:rsid w:val="00E60514"/>
    <w:rsid w:val="00E618D1"/>
    <w:rsid w:val="00E61D9E"/>
    <w:rsid w:val="00E6272B"/>
    <w:rsid w:val="00E63D21"/>
    <w:rsid w:val="00E64839"/>
    <w:rsid w:val="00E66875"/>
    <w:rsid w:val="00E6692A"/>
    <w:rsid w:val="00E67146"/>
    <w:rsid w:val="00E67820"/>
    <w:rsid w:val="00E67B00"/>
    <w:rsid w:val="00E67FF3"/>
    <w:rsid w:val="00E710A4"/>
    <w:rsid w:val="00E7149E"/>
    <w:rsid w:val="00E71F47"/>
    <w:rsid w:val="00E745DC"/>
    <w:rsid w:val="00E754F2"/>
    <w:rsid w:val="00E755D1"/>
    <w:rsid w:val="00E77E6B"/>
    <w:rsid w:val="00E810E9"/>
    <w:rsid w:val="00E81FED"/>
    <w:rsid w:val="00E82C2A"/>
    <w:rsid w:val="00E84000"/>
    <w:rsid w:val="00E852BF"/>
    <w:rsid w:val="00E865D1"/>
    <w:rsid w:val="00E90767"/>
    <w:rsid w:val="00E938D1"/>
    <w:rsid w:val="00E93B37"/>
    <w:rsid w:val="00E93F20"/>
    <w:rsid w:val="00E9504D"/>
    <w:rsid w:val="00E9560D"/>
    <w:rsid w:val="00E95983"/>
    <w:rsid w:val="00E97099"/>
    <w:rsid w:val="00E9728F"/>
    <w:rsid w:val="00E979ED"/>
    <w:rsid w:val="00E97EAC"/>
    <w:rsid w:val="00EA003E"/>
    <w:rsid w:val="00EA0B10"/>
    <w:rsid w:val="00EA31B9"/>
    <w:rsid w:val="00EA5B94"/>
    <w:rsid w:val="00EA6395"/>
    <w:rsid w:val="00EA6894"/>
    <w:rsid w:val="00EA752C"/>
    <w:rsid w:val="00EA7C77"/>
    <w:rsid w:val="00EB050C"/>
    <w:rsid w:val="00EB1197"/>
    <w:rsid w:val="00EB369A"/>
    <w:rsid w:val="00EB3AC5"/>
    <w:rsid w:val="00EB3F10"/>
    <w:rsid w:val="00EC019C"/>
    <w:rsid w:val="00EC0B06"/>
    <w:rsid w:val="00EC141A"/>
    <w:rsid w:val="00EC15C1"/>
    <w:rsid w:val="00EC1678"/>
    <w:rsid w:val="00EC34C3"/>
    <w:rsid w:val="00EC3A0F"/>
    <w:rsid w:val="00EC3F8C"/>
    <w:rsid w:val="00EC5028"/>
    <w:rsid w:val="00EC7455"/>
    <w:rsid w:val="00EC7984"/>
    <w:rsid w:val="00ED07B7"/>
    <w:rsid w:val="00ED703F"/>
    <w:rsid w:val="00ED7EBA"/>
    <w:rsid w:val="00EE0718"/>
    <w:rsid w:val="00EE0BA2"/>
    <w:rsid w:val="00EE0C33"/>
    <w:rsid w:val="00EE4623"/>
    <w:rsid w:val="00EE4ADF"/>
    <w:rsid w:val="00EE7E01"/>
    <w:rsid w:val="00EF31B2"/>
    <w:rsid w:val="00EF36F6"/>
    <w:rsid w:val="00EF4712"/>
    <w:rsid w:val="00EF4D4B"/>
    <w:rsid w:val="00EF4D8E"/>
    <w:rsid w:val="00EF5728"/>
    <w:rsid w:val="00EF59AE"/>
    <w:rsid w:val="00EF6432"/>
    <w:rsid w:val="00EF78A0"/>
    <w:rsid w:val="00F01C2D"/>
    <w:rsid w:val="00F02FC7"/>
    <w:rsid w:val="00F037FA"/>
    <w:rsid w:val="00F04D52"/>
    <w:rsid w:val="00F1011A"/>
    <w:rsid w:val="00F11026"/>
    <w:rsid w:val="00F111F3"/>
    <w:rsid w:val="00F13180"/>
    <w:rsid w:val="00F136CA"/>
    <w:rsid w:val="00F13F0C"/>
    <w:rsid w:val="00F14139"/>
    <w:rsid w:val="00F14531"/>
    <w:rsid w:val="00F145B1"/>
    <w:rsid w:val="00F15E0F"/>
    <w:rsid w:val="00F1777A"/>
    <w:rsid w:val="00F17E80"/>
    <w:rsid w:val="00F2079F"/>
    <w:rsid w:val="00F21E5F"/>
    <w:rsid w:val="00F23D39"/>
    <w:rsid w:val="00F24C0C"/>
    <w:rsid w:val="00F27DE6"/>
    <w:rsid w:val="00F324EC"/>
    <w:rsid w:val="00F34301"/>
    <w:rsid w:val="00F34D7C"/>
    <w:rsid w:val="00F36EE2"/>
    <w:rsid w:val="00F404F8"/>
    <w:rsid w:val="00F4138A"/>
    <w:rsid w:val="00F42506"/>
    <w:rsid w:val="00F43916"/>
    <w:rsid w:val="00F44C1E"/>
    <w:rsid w:val="00F47675"/>
    <w:rsid w:val="00F47821"/>
    <w:rsid w:val="00F47DFA"/>
    <w:rsid w:val="00F50B53"/>
    <w:rsid w:val="00F50C85"/>
    <w:rsid w:val="00F5129A"/>
    <w:rsid w:val="00F5207F"/>
    <w:rsid w:val="00F521F8"/>
    <w:rsid w:val="00F52DEE"/>
    <w:rsid w:val="00F52FBB"/>
    <w:rsid w:val="00F55345"/>
    <w:rsid w:val="00F55638"/>
    <w:rsid w:val="00F5620B"/>
    <w:rsid w:val="00F57168"/>
    <w:rsid w:val="00F5723E"/>
    <w:rsid w:val="00F5782D"/>
    <w:rsid w:val="00F61A9B"/>
    <w:rsid w:val="00F62648"/>
    <w:rsid w:val="00F639EE"/>
    <w:rsid w:val="00F64415"/>
    <w:rsid w:val="00F64771"/>
    <w:rsid w:val="00F7186A"/>
    <w:rsid w:val="00F7283B"/>
    <w:rsid w:val="00F7290A"/>
    <w:rsid w:val="00F72C91"/>
    <w:rsid w:val="00F74C81"/>
    <w:rsid w:val="00F7505B"/>
    <w:rsid w:val="00F75524"/>
    <w:rsid w:val="00F76BBB"/>
    <w:rsid w:val="00F77526"/>
    <w:rsid w:val="00F77543"/>
    <w:rsid w:val="00F811BD"/>
    <w:rsid w:val="00F83A66"/>
    <w:rsid w:val="00F84209"/>
    <w:rsid w:val="00F86D2A"/>
    <w:rsid w:val="00F8705B"/>
    <w:rsid w:val="00F87246"/>
    <w:rsid w:val="00F9060B"/>
    <w:rsid w:val="00F90E44"/>
    <w:rsid w:val="00F977C1"/>
    <w:rsid w:val="00F9793A"/>
    <w:rsid w:val="00FA11AB"/>
    <w:rsid w:val="00FA168B"/>
    <w:rsid w:val="00FA3155"/>
    <w:rsid w:val="00FA31B2"/>
    <w:rsid w:val="00FA37F4"/>
    <w:rsid w:val="00FA4B20"/>
    <w:rsid w:val="00FA4BB3"/>
    <w:rsid w:val="00FA58CC"/>
    <w:rsid w:val="00FA5939"/>
    <w:rsid w:val="00FA5F7E"/>
    <w:rsid w:val="00FA6CBD"/>
    <w:rsid w:val="00FB131B"/>
    <w:rsid w:val="00FB1320"/>
    <w:rsid w:val="00FB13E8"/>
    <w:rsid w:val="00FB28BB"/>
    <w:rsid w:val="00FB5193"/>
    <w:rsid w:val="00FB6054"/>
    <w:rsid w:val="00FB63C4"/>
    <w:rsid w:val="00FC0828"/>
    <w:rsid w:val="00FC12B4"/>
    <w:rsid w:val="00FC2036"/>
    <w:rsid w:val="00FC2C8B"/>
    <w:rsid w:val="00FC3D82"/>
    <w:rsid w:val="00FC47E5"/>
    <w:rsid w:val="00FD1954"/>
    <w:rsid w:val="00FD37AD"/>
    <w:rsid w:val="00FD513C"/>
    <w:rsid w:val="00FD6268"/>
    <w:rsid w:val="00FD64F4"/>
    <w:rsid w:val="00FD672E"/>
    <w:rsid w:val="00FE05E9"/>
    <w:rsid w:val="00FE122B"/>
    <w:rsid w:val="00FE32C6"/>
    <w:rsid w:val="00FE4DA0"/>
    <w:rsid w:val="00FE79AD"/>
    <w:rsid w:val="00FE7D2B"/>
    <w:rsid w:val="00FF0B20"/>
    <w:rsid w:val="00FF0DD1"/>
    <w:rsid w:val="00FF2543"/>
    <w:rsid w:val="00FF33CA"/>
    <w:rsid w:val="00FF3DE9"/>
    <w:rsid w:val="00FF437D"/>
    <w:rsid w:val="00FF4EF4"/>
    <w:rsid w:val="00FF5C9A"/>
    <w:rsid w:val="00FF5CDD"/>
    <w:rsid w:val="00FF7100"/>
    <w:rsid w:val="00FF782E"/>
    <w:rsid w:val="00FF795E"/>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788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uiPriority="22"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760FB"/>
    <w:rPr>
      <w:sz w:val="24"/>
      <w:szCs w:val="24"/>
    </w:rPr>
  </w:style>
  <w:style w:styleId="Naslov1" w:type="paragraph">
    <w:name w:val="heading 1"/>
    <w:basedOn w:val="Normal"/>
    <w:next w:val="Normal"/>
    <w:link w:val="Naslov1Char"/>
    <w:qFormat/>
    <w:rsid w:val="005760FB"/>
    <w:pPr>
      <w:keepNext/>
      <w:jc w:val="center"/>
      <w:outlineLvl w:val="0"/>
    </w:pPr>
    <w:rPr>
      <w:b/>
      <w:bCs/>
    </w:rPr>
  </w:style>
  <w:style w:styleId="Naslov2" w:type="paragraph">
    <w:name w:val="heading 2"/>
    <w:basedOn w:val="Normal"/>
    <w:next w:val="Normal"/>
    <w:qFormat/>
    <w:rsid w:val="005760FB"/>
    <w:pPr>
      <w:keepNext/>
      <w:jc w:val="right"/>
      <w:outlineLvl w:val="1"/>
    </w:pPr>
    <w:rPr>
      <w:b/>
      <w:bCs/>
      <w:sz w:val="20"/>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5760FB"/>
    <w:pPr>
      <w:jc w:val="both"/>
    </w:pPr>
  </w:style>
  <w:style w:styleId="Uvuenotijeloteksta" w:type="paragraph">
    <w:name w:val="Body Text Indent"/>
    <w:basedOn w:val="Normal"/>
    <w:link w:val="UvuenotijelotekstaChar"/>
    <w:rsid w:val="005760FB"/>
    <w:pPr>
      <w:ind w:left="540"/>
      <w:jc w:val="both"/>
    </w:pPr>
  </w:style>
  <w:style w:styleId="Zaglavlje" w:type="paragraph">
    <w:name w:val="header"/>
    <w:basedOn w:val="Normal"/>
    <w:rsid w:val="005760FB"/>
    <w:pPr>
      <w:tabs>
        <w:tab w:pos="4536" w:val="center"/>
        <w:tab w:pos="9072" w:val="right"/>
      </w:tabs>
    </w:pPr>
  </w:style>
  <w:style w:styleId="Brojstranice" w:type="character">
    <w:name w:val="page number"/>
    <w:basedOn w:val="Zadanifontodlomka"/>
    <w:rsid w:val="005760FB"/>
  </w:style>
  <w:style w:styleId="Podnoje" w:type="paragraph">
    <w:name w:val="footer"/>
    <w:basedOn w:val="Normal"/>
    <w:rsid w:val="005760FB"/>
    <w:pPr>
      <w:tabs>
        <w:tab w:pos="4536" w:val="center"/>
        <w:tab w:pos="9072" w:val="right"/>
      </w:tabs>
    </w:pPr>
  </w:style>
  <w:style w:styleId="Tijeloteksta-uvlaka2" w:type="paragraph">
    <w:name w:val="Body Text Indent 2"/>
    <w:aliases w:val="  uvlaka 2"/>
    <w:basedOn w:val="Normal"/>
    <w:rsid w:val="005760FB"/>
    <w:pPr>
      <w:ind w:firstLine="708"/>
      <w:jc w:val="both"/>
    </w:pPr>
  </w:style>
  <w:style w:styleId="Tijeloteksta2" w:type="paragraph">
    <w:name w:val="Body Text 2"/>
    <w:basedOn w:val="Normal"/>
    <w:rsid w:val="005760FB"/>
    <w:pPr>
      <w:tabs>
        <w:tab w:pos="9072" w:val="right"/>
      </w:tabs>
    </w:pPr>
    <w:rPr>
      <w:rFonts w:cs="Tahoma" w:hAnsi="Tahoma" w:ascii="Tahoma"/>
      <w:color w:val="993300"/>
      <w:sz w:val="20"/>
    </w:rPr>
  </w:style>
  <w:style w:styleId="Tijeloteksta-uvlaka3" w:type="paragraph">
    <w:name w:val="Body Text Indent 3"/>
    <w:aliases w:val=" uvlaka 3"/>
    <w:basedOn w:val="Normal"/>
    <w:rsid w:val="005760FB"/>
    <w:pPr>
      <w:ind w:firstLine="540" w:left="-540"/>
      <w:jc w:val="both"/>
    </w:pPr>
  </w:style>
  <w:style w:customStyle="true" w:styleId="xl24" w:type="paragraph">
    <w:name w:val="xl24"/>
    <w:basedOn w:val="Normal"/>
    <w:rsid w:val="005760FB"/>
    <w:pPr>
      <w:pBdr>
        <w:top w:space="0" w:sz="8" w:color="auto" w:val="single"/>
        <w:left w:space="0" w:sz="8" w:color="auto" w:val="single"/>
        <w:right w:space="0" w:sz="8" w:color="auto" w:val="single"/>
      </w:pBdr>
      <w:spacing w:afterAutospacing="true" w:after="100" w:beforeAutospacing="true" w:before="100"/>
    </w:pPr>
    <w:rPr>
      <w:rFonts w:eastAsia="Arial Unicode MS"/>
      <w:b/>
      <w:bCs/>
    </w:rPr>
  </w:style>
  <w:style w:customStyle="true" w:styleId="xl25" w:type="paragraph">
    <w:name w:val="xl25"/>
    <w:basedOn w:val="Normal"/>
    <w:rsid w:val="005760FB"/>
    <w:pPr>
      <w:pBdr>
        <w:left w:space="0" w:sz="8" w:color="auto" w:val="single"/>
        <w:right w:space="0" w:sz="8" w:color="auto" w:val="single"/>
      </w:pBdr>
      <w:spacing w:afterAutospacing="true" w:after="100" w:beforeAutospacing="true" w:before="100"/>
      <w:jc w:val="center"/>
    </w:pPr>
    <w:rPr>
      <w:rFonts w:eastAsia="Arial Unicode MS"/>
      <w:b/>
      <w:bCs/>
    </w:rPr>
  </w:style>
  <w:style w:customStyle="true" w:styleId="xl26" w:type="paragraph">
    <w:name w:val="xl26"/>
    <w:basedOn w:val="Normal"/>
    <w:rsid w:val="005760FB"/>
    <w:pPr>
      <w:pBdr>
        <w:left w:space="0" w:sz="8" w:color="auto" w:val="single"/>
        <w:right w:space="0" w:sz="8" w:color="auto" w:val="single"/>
      </w:pBdr>
      <w:spacing w:afterAutospacing="true" w:after="100" w:beforeAutospacing="true" w:before="100"/>
      <w:jc w:val="center"/>
    </w:pPr>
    <w:rPr>
      <w:rFonts w:eastAsia="Arial Unicode MS"/>
      <w:b/>
      <w:bCs/>
      <w:sz w:val="22"/>
      <w:szCs w:val="22"/>
    </w:rPr>
  </w:style>
  <w:style w:customStyle="true" w:styleId="xl27" w:type="paragraph">
    <w:name w:val="xl27"/>
    <w:basedOn w:val="Normal"/>
    <w:rsid w:val="005760FB"/>
    <w:pPr>
      <w:pBdr>
        <w:left w:space="0" w:sz="8" w:color="auto" w:val="single"/>
        <w:bottom w:space="0" w:sz="8" w:color="auto" w:val="single"/>
        <w:right w:space="0" w:sz="8" w:color="auto" w:val="single"/>
      </w:pBdr>
      <w:spacing w:afterAutospacing="true" w:after="100" w:beforeAutospacing="true" w:before="100"/>
      <w:jc w:val="center"/>
    </w:pPr>
    <w:rPr>
      <w:rFonts w:eastAsia="Arial Unicode MS"/>
      <w:b/>
      <w:bCs/>
      <w:sz w:val="22"/>
      <w:szCs w:val="22"/>
    </w:rPr>
  </w:style>
  <w:style w:customStyle="true" w:styleId="xl28" w:type="paragraph">
    <w:name w:val="xl28"/>
    <w:basedOn w:val="Normal"/>
    <w:rsid w:val="005760FB"/>
    <w:pPr>
      <w:pBdr>
        <w:left w:space="0" w:sz="8" w:color="auto" w:val="single"/>
        <w:bottom w:space="0" w:sz="8" w:color="auto" w:val="single"/>
        <w:right w:space="0" w:sz="8" w:color="auto" w:val="single"/>
      </w:pBdr>
      <w:spacing w:afterAutospacing="true" w:after="100" w:beforeAutospacing="true" w:before="100"/>
      <w:jc w:val="center"/>
    </w:pPr>
    <w:rPr>
      <w:rFonts w:eastAsia="Arial Unicode MS"/>
      <w:b/>
      <w:bCs/>
    </w:rPr>
  </w:style>
  <w:style w:customStyle="true" w:styleId="xl29" w:type="paragraph">
    <w:name w:val="xl29"/>
    <w:basedOn w:val="Normal"/>
    <w:rsid w:val="005760FB"/>
    <w:pPr>
      <w:pBdr>
        <w:left w:space="0" w:sz="4" w:color="auto" w:val="single"/>
        <w:bottom w:space="0" w:sz="4" w:color="auto" w:val="single"/>
        <w:right w:space="0" w:sz="4" w:color="auto" w:val="single"/>
      </w:pBdr>
      <w:spacing w:afterAutospacing="true" w:after="100" w:beforeAutospacing="true" w:before="100"/>
      <w:jc w:val="center"/>
      <w:textAlignment w:val="top"/>
    </w:pPr>
    <w:rPr>
      <w:rFonts w:eastAsia="Arial Unicode MS"/>
      <w:sz w:val="22"/>
      <w:szCs w:val="22"/>
    </w:rPr>
  </w:style>
  <w:style w:customStyle="true" w:styleId="xl30" w:type="paragraph">
    <w:name w:val="xl30"/>
    <w:basedOn w:val="Normal"/>
    <w:rsid w:val="005760FB"/>
    <w:pPr>
      <w:pBdr>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31" w:type="paragraph">
    <w:name w:val="xl31"/>
    <w:basedOn w:val="Normal"/>
    <w:rsid w:val="005760FB"/>
    <w:pPr>
      <w:pBdr>
        <w:left w:space="0" w:sz="4" w:color="auto" w:val="single"/>
        <w:bottom w:space="0" w:sz="4" w:color="auto" w:val="single"/>
      </w:pBdr>
      <w:spacing w:afterAutospacing="true" w:after="100" w:beforeAutospacing="true" w:before="100"/>
      <w:jc w:val="right"/>
      <w:textAlignment w:val="top"/>
    </w:pPr>
    <w:rPr>
      <w:rFonts w:eastAsia="Arial Unicode MS"/>
      <w:sz w:val="22"/>
      <w:szCs w:val="22"/>
    </w:rPr>
  </w:style>
  <w:style w:customStyle="true" w:styleId="xl32" w:type="paragraph">
    <w:name w:val="xl32"/>
    <w:basedOn w:val="Normal"/>
    <w:rsid w:val="005760FB"/>
    <w:pPr>
      <w:pBdr>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33" w:type="paragraph">
    <w:name w:val="xl33"/>
    <w:basedOn w:val="Normal"/>
    <w:rsid w:val="005760FB"/>
    <w:pPr>
      <w:spacing w:afterAutospacing="true" w:after="100" w:beforeAutospacing="true" w:before="100"/>
    </w:pPr>
    <w:rPr>
      <w:rFonts w:eastAsia="Arial Unicode MS"/>
      <w:sz w:val="22"/>
      <w:szCs w:val="22"/>
    </w:rPr>
  </w:style>
  <w:style w:customStyle="true" w:styleId="xl34" w:type="paragraph">
    <w:name w:val="xl34"/>
    <w:basedOn w:val="Normal"/>
    <w:rsid w:val="005760FB"/>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35" w:type="paragraph">
    <w:name w:val="xl35"/>
    <w:basedOn w:val="Normal"/>
    <w:rsid w:val="005760FB"/>
    <w:pPr>
      <w:pBdr>
        <w:top w:space="0" w:sz="4" w:color="auto" w:val="single"/>
        <w:left w:space="0" w:sz="4" w:color="auto" w:val="single"/>
        <w:bottom w:space="0" w:sz="4" w:color="auto" w:val="single"/>
      </w:pBdr>
      <w:spacing w:afterAutospacing="true" w:after="100" w:beforeAutospacing="true" w:before="100"/>
    </w:pPr>
    <w:rPr>
      <w:rFonts w:eastAsia="Arial Unicode MS"/>
      <w:sz w:val="22"/>
      <w:szCs w:val="22"/>
    </w:rPr>
  </w:style>
  <w:style w:customStyle="true" w:styleId="xl36" w:type="paragraph">
    <w:name w:val="xl36"/>
    <w:basedOn w:val="Normal"/>
    <w:rsid w:val="005760FB"/>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top"/>
    </w:pPr>
    <w:rPr>
      <w:rFonts w:eastAsia="Arial Unicode MS"/>
      <w:sz w:val="22"/>
      <w:szCs w:val="22"/>
    </w:rPr>
  </w:style>
  <w:style w:customStyle="true" w:styleId="xl37" w:type="paragraph">
    <w:name w:val="xl37"/>
    <w:basedOn w:val="Normal"/>
    <w:rsid w:val="005760FB"/>
    <w:pPr>
      <w:pBdr>
        <w:top w:space="0" w:sz="4" w:color="auto" w:val="single"/>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38" w:type="paragraph">
    <w:name w:val="xl38"/>
    <w:basedOn w:val="Normal"/>
    <w:rsid w:val="005760FB"/>
    <w:pPr>
      <w:pBdr>
        <w:top w:space="0" w:sz="4" w:color="auto" w:val="single"/>
        <w:left w:space="0" w:sz="4" w:color="auto" w:val="single"/>
        <w:bottom w:space="0" w:sz="4" w:color="auto" w:val="single"/>
      </w:pBdr>
      <w:spacing w:afterAutospacing="true" w:after="100" w:beforeAutospacing="true" w:before="100"/>
      <w:jc w:val="right"/>
      <w:textAlignment w:val="top"/>
    </w:pPr>
    <w:rPr>
      <w:rFonts w:eastAsia="Arial Unicode MS"/>
      <w:sz w:val="22"/>
      <w:szCs w:val="22"/>
    </w:rPr>
  </w:style>
  <w:style w:customStyle="true" w:styleId="xl39" w:type="paragraph">
    <w:name w:val="xl39"/>
    <w:basedOn w:val="Normal"/>
    <w:rsid w:val="005760FB"/>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40" w:type="paragraph">
    <w:name w:val="xl40"/>
    <w:basedOn w:val="Normal"/>
    <w:rsid w:val="005760FB"/>
    <w:pPr>
      <w:pBdr>
        <w:top w:space="0" w:sz="4" w:color="auto" w:val="single"/>
        <w:left w:space="0" w:sz="4" w:color="auto" w:val="single"/>
        <w:bottom w:space="0" w:sz="4" w:color="auto" w:val="single"/>
      </w:pBdr>
      <w:spacing w:afterAutospacing="true" w:after="100" w:beforeAutospacing="true" w:before="100"/>
    </w:pPr>
    <w:rPr>
      <w:rFonts w:eastAsia="Arial Unicode MS"/>
      <w:sz w:val="22"/>
      <w:szCs w:val="22"/>
    </w:rPr>
  </w:style>
  <w:style w:customStyle="true" w:styleId="xl41" w:type="paragraph">
    <w:name w:val="xl41"/>
    <w:basedOn w:val="Normal"/>
    <w:rsid w:val="005760FB"/>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top"/>
    </w:pPr>
    <w:rPr>
      <w:rFonts w:eastAsia="Arial Unicode MS"/>
      <w:sz w:val="22"/>
      <w:szCs w:val="22"/>
    </w:rPr>
  </w:style>
  <w:style w:customStyle="true" w:styleId="xl42" w:type="paragraph">
    <w:name w:val="xl42"/>
    <w:basedOn w:val="Normal"/>
    <w:rsid w:val="005760FB"/>
    <w:pPr>
      <w:pBdr>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43" w:type="paragraph">
    <w:name w:val="xl43"/>
    <w:basedOn w:val="Normal"/>
    <w:rsid w:val="005760FB"/>
    <w:pPr>
      <w:pBdr>
        <w:left w:space="0" w:sz="4" w:color="auto" w:val="single"/>
        <w:bottom w:space="0" w:sz="4" w:color="auto" w:val="single"/>
      </w:pBdr>
      <w:spacing w:afterAutospacing="true" w:after="100" w:beforeAutospacing="true" w:before="100"/>
    </w:pPr>
    <w:rPr>
      <w:rFonts w:eastAsia="Arial Unicode MS"/>
      <w:sz w:val="22"/>
      <w:szCs w:val="22"/>
    </w:rPr>
  </w:style>
  <w:style w:customStyle="true" w:styleId="xl44" w:type="paragraph">
    <w:name w:val="xl44"/>
    <w:basedOn w:val="Normal"/>
    <w:rsid w:val="005760FB"/>
    <w:pPr>
      <w:pBdr>
        <w:left w:space="0" w:sz="4" w:color="auto" w:val="single"/>
        <w:bottom w:space="0" w:sz="4" w:color="auto" w:val="single"/>
        <w:right w:space="0" w:sz="4" w:color="auto" w:val="single"/>
      </w:pBdr>
      <w:spacing w:afterAutospacing="true" w:after="100" w:beforeAutospacing="true" w:before="100"/>
      <w:jc w:val="right"/>
      <w:textAlignment w:val="top"/>
    </w:pPr>
    <w:rPr>
      <w:rFonts w:eastAsia="Arial Unicode MS"/>
      <w:sz w:val="22"/>
      <w:szCs w:val="22"/>
    </w:rPr>
  </w:style>
  <w:style w:customStyle="true" w:styleId="xl45" w:type="paragraph">
    <w:name w:val="xl45"/>
    <w:basedOn w:val="Normal"/>
    <w:rsid w:val="005760FB"/>
    <w:pPr>
      <w:pBdr>
        <w:top w:space="0" w:sz="4" w:color="auto" w:val="single"/>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46" w:type="paragraph">
    <w:name w:val="xl46"/>
    <w:basedOn w:val="Normal"/>
    <w:rsid w:val="005760FB"/>
    <w:pPr>
      <w:pBdr>
        <w:top w:space="0" w:sz="4" w:color="auto" w:val="single"/>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47" w:type="paragraph">
    <w:name w:val="xl47"/>
    <w:basedOn w:val="Normal"/>
    <w:rsid w:val="005760FB"/>
    <w:pPr>
      <w:pBdr>
        <w:left w:space="0" w:sz="4" w:color="auto" w:val="single"/>
        <w:bottom w:space="0" w:sz="4" w:color="auto" w:val="single"/>
      </w:pBdr>
      <w:spacing w:afterAutospacing="true" w:after="100" w:beforeAutospacing="true" w:before="100"/>
      <w:textAlignment w:val="top"/>
    </w:pPr>
    <w:rPr>
      <w:rFonts w:eastAsia="Arial Unicode MS"/>
      <w:sz w:val="22"/>
      <w:szCs w:val="22"/>
    </w:rPr>
  </w:style>
  <w:style w:customStyle="true" w:styleId="xl48" w:type="paragraph">
    <w:name w:val="xl48"/>
    <w:basedOn w:val="Normal"/>
    <w:rsid w:val="005760FB"/>
    <w:pPr>
      <w:pBdr>
        <w:left w:space="0" w:sz="4" w:color="auto" w:val="single"/>
        <w:bottom w:space="0" w:sz="4" w:color="auto" w:val="single"/>
      </w:pBdr>
      <w:spacing w:afterAutospacing="true" w:after="100" w:beforeAutospacing="true" w:before="100"/>
    </w:pPr>
    <w:rPr>
      <w:rFonts w:eastAsia="Arial Unicode MS"/>
    </w:rPr>
  </w:style>
  <w:style w:customStyle="true" w:styleId="xl49" w:type="paragraph">
    <w:name w:val="xl49"/>
    <w:basedOn w:val="Normal"/>
    <w:rsid w:val="005760FB"/>
    <w:pPr>
      <w:pBdr>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50" w:type="paragraph">
    <w:name w:val="xl50"/>
    <w:basedOn w:val="Normal"/>
    <w:rsid w:val="005760FB"/>
    <w:pPr>
      <w:pBdr>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51" w:type="paragraph">
    <w:name w:val="xl51"/>
    <w:basedOn w:val="Normal"/>
    <w:rsid w:val="005760FB"/>
    <w:pPr>
      <w:pBdr>
        <w:left w:space="0" w:sz="4" w:color="auto" w:val="single"/>
        <w:bottom w:space="0" w:sz="4" w:color="auto" w:val="single"/>
      </w:pBdr>
      <w:spacing w:afterAutospacing="true" w:after="100" w:beforeAutospacing="true" w:before="100"/>
    </w:pPr>
    <w:rPr>
      <w:rFonts w:eastAsia="Arial Unicode MS"/>
      <w:sz w:val="22"/>
      <w:szCs w:val="22"/>
    </w:rPr>
  </w:style>
  <w:style w:customStyle="true" w:styleId="xl52" w:type="paragraph">
    <w:name w:val="xl52"/>
    <w:basedOn w:val="Normal"/>
    <w:rsid w:val="005760FB"/>
    <w:pPr>
      <w:pBdr>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53" w:type="paragraph">
    <w:name w:val="xl53"/>
    <w:basedOn w:val="Normal"/>
    <w:rsid w:val="005760FB"/>
    <w:pPr>
      <w:pBdr>
        <w:top w:space="0" w:sz="4" w:color="auto" w:val="single"/>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54" w:type="paragraph">
    <w:name w:val="xl54"/>
    <w:basedOn w:val="Normal"/>
    <w:rsid w:val="005760FB"/>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55" w:type="paragraph">
    <w:name w:val="xl55"/>
    <w:basedOn w:val="Normal"/>
    <w:rsid w:val="005760FB"/>
    <w:pPr>
      <w:pBdr>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56" w:type="paragraph">
    <w:name w:val="xl56"/>
    <w:basedOn w:val="Normal"/>
    <w:rsid w:val="005760FB"/>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57" w:type="paragraph">
    <w:name w:val="xl57"/>
    <w:basedOn w:val="Normal"/>
    <w:rsid w:val="005760FB"/>
    <w:pPr>
      <w:pBdr>
        <w:left w:space="0" w:sz="4" w:color="auto" w:val="single"/>
        <w:bottom w:space="0" w:sz="4" w:color="auto" w:val="single"/>
      </w:pBdr>
      <w:spacing w:afterAutospacing="true" w:after="100" w:beforeAutospacing="true" w:before="100"/>
    </w:pPr>
    <w:rPr>
      <w:rFonts w:eastAsia="Arial Unicode MS"/>
      <w:sz w:val="22"/>
      <w:szCs w:val="22"/>
    </w:rPr>
  </w:style>
  <w:style w:customStyle="true" w:styleId="xl58" w:type="paragraph">
    <w:name w:val="xl58"/>
    <w:basedOn w:val="Normal"/>
    <w:rsid w:val="005760FB"/>
    <w:pPr>
      <w:pBdr>
        <w:top w:space="0" w:sz="4" w:color="auto" w:val="single"/>
        <w:left w:space="0" w:sz="4" w:color="auto" w:val="single"/>
        <w:bottom w:space="0" w:sz="4" w:color="auto" w:val="single"/>
      </w:pBdr>
      <w:spacing w:afterAutospacing="true" w:after="100" w:beforeAutospacing="true" w:before="100"/>
    </w:pPr>
    <w:rPr>
      <w:rFonts w:eastAsia="Arial Unicode MS"/>
      <w:sz w:val="22"/>
      <w:szCs w:val="22"/>
    </w:rPr>
  </w:style>
  <w:style w:customStyle="true" w:styleId="xl59" w:type="paragraph">
    <w:name w:val="xl59"/>
    <w:basedOn w:val="Normal"/>
    <w:rsid w:val="005760FB"/>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60" w:type="paragraph">
    <w:name w:val="xl60"/>
    <w:basedOn w:val="Normal"/>
    <w:rsid w:val="005760FB"/>
    <w:pPr>
      <w:pBdr>
        <w:left w:space="0" w:sz="4" w:color="auto" w:val="single"/>
        <w:bottom w:space="0" w:sz="4" w:color="auto" w:val="single"/>
        <w:right w:space="0" w:sz="4" w:color="auto" w:val="single"/>
      </w:pBdr>
      <w:spacing w:afterAutospacing="true" w:after="100" w:beforeAutospacing="true" w:before="100"/>
      <w:jc w:val="right"/>
      <w:textAlignment w:val="top"/>
    </w:pPr>
    <w:rPr>
      <w:rFonts w:eastAsia="Arial Unicode MS"/>
      <w:sz w:val="22"/>
      <w:szCs w:val="22"/>
    </w:rPr>
  </w:style>
  <w:style w:customStyle="true" w:styleId="xl61" w:type="paragraph">
    <w:name w:val="xl61"/>
    <w:basedOn w:val="Normal"/>
    <w:rsid w:val="005760FB"/>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62" w:type="paragraph">
    <w:name w:val="xl62"/>
    <w:basedOn w:val="Normal"/>
    <w:rsid w:val="005760FB"/>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eastAsia="Arial Unicode MS"/>
      <w:sz w:val="22"/>
      <w:szCs w:val="22"/>
    </w:rPr>
  </w:style>
  <w:style w:customStyle="true" w:styleId="xl63" w:type="paragraph">
    <w:name w:val="xl63"/>
    <w:basedOn w:val="Normal"/>
    <w:rsid w:val="005760FB"/>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b/>
      <w:bCs/>
      <w:sz w:val="22"/>
      <w:szCs w:val="22"/>
    </w:rPr>
  </w:style>
  <w:style w:customStyle="true" w:styleId="xl64" w:type="paragraph">
    <w:name w:val="xl64"/>
    <w:basedOn w:val="Normal"/>
    <w:rsid w:val="005760FB"/>
    <w:pPr>
      <w:pBdr>
        <w:left w:space="0" w:sz="4" w:color="auto" w:val="single"/>
        <w:bottom w:space="0" w:sz="4" w:color="auto" w:val="single"/>
      </w:pBdr>
      <w:spacing w:afterAutospacing="true" w:after="100" w:beforeAutospacing="true" w:before="100"/>
    </w:pPr>
    <w:rPr>
      <w:rFonts w:eastAsia="Arial Unicode MS"/>
      <w:b/>
      <w:bCs/>
      <w:sz w:val="22"/>
      <w:szCs w:val="22"/>
    </w:rPr>
  </w:style>
  <w:style w:customStyle="true" w:styleId="xl65" w:type="paragraph">
    <w:name w:val="xl65"/>
    <w:basedOn w:val="Normal"/>
    <w:rsid w:val="005760FB"/>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top"/>
    </w:pPr>
    <w:rPr>
      <w:rFonts w:eastAsia="Arial Unicode MS"/>
      <w:sz w:val="22"/>
      <w:szCs w:val="22"/>
    </w:rPr>
  </w:style>
  <w:style w:customStyle="true" w:styleId="xl66" w:type="paragraph">
    <w:name w:val="xl66"/>
    <w:basedOn w:val="Normal"/>
    <w:rsid w:val="005760FB"/>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rPr>
  </w:style>
  <w:style w:customStyle="true" w:styleId="xl67" w:type="paragraph">
    <w:name w:val="xl67"/>
    <w:basedOn w:val="Normal"/>
    <w:rsid w:val="005760FB"/>
    <w:pPr>
      <w:pBdr>
        <w:top w:space="0" w:sz="4" w:color="auto" w:val="single"/>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68" w:type="paragraph">
    <w:name w:val="xl68"/>
    <w:basedOn w:val="Normal"/>
    <w:rsid w:val="005760FB"/>
    <w:pPr>
      <w:pBdr>
        <w:left w:space="0" w:sz="4" w:color="auto" w:val="single"/>
        <w:bottom w:space="0" w:sz="4" w:color="auto" w:val="single"/>
        <w:right w:space="0" w:sz="4" w:color="auto" w:val="single"/>
      </w:pBdr>
      <w:spacing w:afterAutospacing="true" w:after="100" w:beforeAutospacing="true" w:before="100"/>
      <w:textAlignment w:val="top"/>
    </w:pPr>
    <w:rPr>
      <w:rFonts w:eastAsia="Arial Unicode MS"/>
    </w:rPr>
  </w:style>
  <w:style w:styleId="Tekstbalonia" w:type="paragraph">
    <w:name w:val="Balloon Text"/>
    <w:basedOn w:val="Normal"/>
    <w:semiHidden/>
    <w:rsid w:val="003512D9"/>
    <w:rPr>
      <w:rFonts w:cs="Tahoma" w:hAnsi="Tahoma" w:ascii="Tahoma"/>
      <w:sz w:val="16"/>
      <w:szCs w:val="16"/>
    </w:rPr>
  </w:style>
  <w:style w:styleId="Reetkatablice" w:type="table">
    <w:name w:val="Table Grid"/>
    <w:basedOn w:val="Obinatablica"/>
    <w:rsid w:val="007C5A69"/>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StandardWeb" w:type="paragraph">
    <w:name w:val="Normal (Web)"/>
    <w:basedOn w:val="Normal"/>
    <w:rsid w:val="00DC6BFE"/>
    <w:pPr>
      <w:spacing w:afterAutospacing="true" w:after="100" w:beforeAutospacing="true" w:before="100"/>
    </w:pPr>
  </w:style>
  <w:style w:customStyle="true" w:styleId="UvuenotijelotekstaChar" w:type="character">
    <w:name w:val="Uvučeno tijelo teksta Char"/>
    <w:link w:val="Uvuenotijeloteksta"/>
    <w:rsid w:val="00DC6BFE"/>
    <w:rPr>
      <w:sz w:val="24"/>
      <w:szCs w:val="24"/>
    </w:rPr>
  </w:style>
  <w:style w:styleId="Naglaeno" w:type="character">
    <w:name w:val="Strong"/>
    <w:uiPriority w:val="22"/>
    <w:qFormat/>
    <w:rsid w:val="004D3D2E"/>
    <w:rPr>
      <w:b/>
      <w:bCs/>
    </w:rPr>
  </w:style>
  <w:style w:styleId="Odlomakpopisa" w:type="paragraph">
    <w:name w:val="List Paragraph"/>
    <w:basedOn w:val="Normal"/>
    <w:uiPriority w:val="34"/>
    <w:qFormat/>
    <w:rsid w:val="00CD7B3C"/>
    <w:pPr>
      <w:ind w:left="720"/>
      <w:contextualSpacing/>
    </w:pPr>
  </w:style>
  <w:style w:customStyle="true" w:styleId="Naslov1Char" w:type="character">
    <w:name w:val="Naslov 1 Char"/>
    <w:basedOn w:val="Zadanifontodlomka"/>
    <w:link w:val="Naslov1"/>
    <w:rsid w:val="00AE3C32"/>
    <w:rPr>
      <w:b/>
      <w:bCs/>
      <w:sz w:val="24"/>
      <w:szCs w:val="24"/>
    </w:rPr>
  </w:style>
  <w:style w:customStyle="true" w:styleId="TijelotekstaChar" w:type="character">
    <w:name w:val="Tijelo teksta Char"/>
    <w:basedOn w:val="Zadanifontodlomka"/>
    <w:link w:val="Tijeloteksta"/>
    <w:rsid w:val="00AE3C32"/>
    <w:rPr>
      <w:sz w:val="24"/>
      <w:szCs w:val="24"/>
    </w:rPr>
  </w:style>
  <w:style w:customStyle="true" w:styleId="Bezproreda1" w:type="paragraph">
    <w:name w:val="Bez proreda1"/>
    <w:qFormat/>
    <w:rsid w:val="00556DE3"/>
    <w:rPr>
      <w:rFonts w:eastAsia="Calibri" w:hAnsi="Calibri" w:ascii="Calibri"/>
      <w:sz w:val="22"/>
      <w:szCs w:val="22"/>
      <w:lang w:eastAsia="en-US"/>
    </w:rPr>
  </w:style>
  <w:style w:customStyle="true" w:styleId="Default" w:type="paragraph">
    <w:name w:val="Default"/>
    <w:rsid w:val="00B47466"/>
    <w:pPr>
      <w:autoSpaceDE w:val="false"/>
      <w:autoSpaceDN w:val="false"/>
      <w:adjustRightInd w:val="false"/>
    </w:pPr>
    <w:rPr>
      <w:rFonts w:cs="Arial" w:hAnsi="Arial" w:ascii="Arial"/>
      <w:color w:val="000000"/>
      <w:sz w:val="24"/>
      <w:szCs w:val="24"/>
    </w:rPr>
  </w:style>
  <w:style w:styleId="Tekstrezerviranogmjesta" w:type="character">
    <w:name w:val="Placeholder Text"/>
    <w:basedOn w:val="Zadanifontodlomka"/>
    <w:uiPriority w:val="99"/>
    <w:semiHidden/>
    <w:rsid w:val="007A52DE"/>
    <w:rPr>
      <w:color w:val="808080"/>
      <w:bdr w:space="0" w:sz="0" w:color="auto" w:val="none"/>
      <w:shd w:fill="auto" w:color="auto" w:val="clear"/>
    </w:rPr>
  </w:style>
  <w:style w:customStyle="true" w:styleId="eSPISCCParagraphDefaultFont" w:type="character">
    <w:name w:val="eSPIS_CC_Paragraph Default Font"/>
    <w:basedOn w:val="Zadanifontodlomka"/>
    <w:rsid w:val="007A52D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A52DE"/>
    <w:rPr>
      <w:bdr w:space="0" w:sz="0" w:color="auto" w:val="none"/>
      <w:shd w:fill="FFFFCC" w:color="auto" w:val="clear"/>
      <w:lang w:val="hr-HR"/>
    </w:rPr>
  </w:style>
  <w:style w:customStyle="true" w:styleId="PozadinaSvijetloCrvena" w:type="character">
    <w:name w:val="Pozadina_SvijetloCrvena"/>
    <w:basedOn w:val="eSPISCCParagraphDefaultFont"/>
    <w:rsid w:val="007A52D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A52D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iPriority="22"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760FB"/>
    <w:rPr>
      <w:sz w:val="24"/>
      <w:szCs w:val="24"/>
    </w:rPr>
  </w:style>
  <w:style w:styleId="Naslov1" w:type="paragraph">
    <w:name w:val="heading 1"/>
    <w:basedOn w:val="Normal"/>
    <w:next w:val="Normal"/>
    <w:link w:val="Naslov1Char"/>
    <w:qFormat/>
    <w:rsid w:val="005760FB"/>
    <w:pPr>
      <w:keepNext/>
      <w:jc w:val="center"/>
      <w:outlineLvl w:val="0"/>
    </w:pPr>
    <w:rPr>
      <w:b/>
      <w:bCs/>
    </w:rPr>
  </w:style>
  <w:style w:styleId="Naslov2" w:type="paragraph">
    <w:name w:val="heading 2"/>
    <w:basedOn w:val="Normal"/>
    <w:next w:val="Normal"/>
    <w:qFormat/>
    <w:rsid w:val="005760FB"/>
    <w:pPr>
      <w:keepNext/>
      <w:jc w:val="right"/>
      <w:outlineLvl w:val="1"/>
    </w:pPr>
    <w:rPr>
      <w:b/>
      <w:bCs/>
      <w:sz w:val="20"/>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5760FB"/>
    <w:pPr>
      <w:jc w:val="both"/>
    </w:pPr>
  </w:style>
  <w:style w:styleId="Uvuenotijeloteksta" w:type="paragraph">
    <w:name w:val="Body Text Indent"/>
    <w:basedOn w:val="Normal"/>
    <w:link w:val="UvuenotijelotekstaChar"/>
    <w:rsid w:val="005760FB"/>
    <w:pPr>
      <w:ind w:left="540"/>
      <w:jc w:val="both"/>
    </w:pPr>
  </w:style>
  <w:style w:styleId="Zaglavlje" w:type="paragraph">
    <w:name w:val="header"/>
    <w:basedOn w:val="Normal"/>
    <w:rsid w:val="005760FB"/>
    <w:pPr>
      <w:tabs>
        <w:tab w:pos="4536" w:val="center"/>
        <w:tab w:pos="9072" w:val="right"/>
      </w:tabs>
    </w:pPr>
  </w:style>
  <w:style w:styleId="Brojstranice" w:type="character">
    <w:name w:val="page number"/>
    <w:basedOn w:val="Zadanifontodlomka"/>
    <w:rsid w:val="005760FB"/>
  </w:style>
  <w:style w:styleId="Podnoje" w:type="paragraph">
    <w:name w:val="footer"/>
    <w:basedOn w:val="Normal"/>
    <w:rsid w:val="005760FB"/>
    <w:pPr>
      <w:tabs>
        <w:tab w:pos="4536" w:val="center"/>
        <w:tab w:pos="9072" w:val="right"/>
      </w:tabs>
    </w:pPr>
  </w:style>
  <w:style w:styleId="Tijeloteksta-uvlaka2" w:type="paragraph">
    <w:name w:val="Body Text Indent 2"/>
    <w:aliases w:val="  uvlaka 2"/>
    <w:basedOn w:val="Normal"/>
    <w:rsid w:val="005760FB"/>
    <w:pPr>
      <w:ind w:firstLine="708"/>
      <w:jc w:val="both"/>
    </w:pPr>
  </w:style>
  <w:style w:styleId="Tijeloteksta2" w:type="paragraph">
    <w:name w:val="Body Text 2"/>
    <w:basedOn w:val="Normal"/>
    <w:rsid w:val="005760FB"/>
    <w:pPr>
      <w:tabs>
        <w:tab w:pos="9072" w:val="right"/>
      </w:tabs>
    </w:pPr>
    <w:rPr>
      <w:rFonts w:ascii="Tahoma" w:cs="Tahoma" w:hAnsi="Tahoma"/>
      <w:color w:val="993300"/>
      <w:sz w:val="20"/>
    </w:rPr>
  </w:style>
  <w:style w:styleId="Tijeloteksta-uvlaka3" w:type="paragraph">
    <w:name w:val="Body Text Indent 3"/>
    <w:aliases w:val=" uvlaka 3"/>
    <w:basedOn w:val="Normal"/>
    <w:rsid w:val="005760FB"/>
    <w:pPr>
      <w:ind w:firstLine="540" w:left="-540"/>
      <w:jc w:val="both"/>
    </w:pPr>
  </w:style>
  <w:style w:customStyle="1" w:styleId="xl24" w:type="paragraph">
    <w:name w:val="xl24"/>
    <w:basedOn w:val="Normal"/>
    <w:rsid w:val="005760FB"/>
    <w:pPr>
      <w:pBdr>
        <w:top w:color="auto" w:space="0" w:sz="8" w:val="single"/>
        <w:left w:color="auto" w:space="0" w:sz="8" w:val="single"/>
        <w:right w:color="auto" w:space="0" w:sz="8" w:val="single"/>
      </w:pBdr>
      <w:spacing w:after="100" w:afterAutospacing="1" w:before="100" w:beforeAutospacing="1"/>
    </w:pPr>
    <w:rPr>
      <w:rFonts w:eastAsia="Arial Unicode MS"/>
      <w:b/>
      <w:bCs/>
    </w:rPr>
  </w:style>
  <w:style w:customStyle="1" w:styleId="xl25" w:type="paragraph">
    <w:name w:val="xl25"/>
    <w:basedOn w:val="Normal"/>
    <w:rsid w:val="005760FB"/>
    <w:pPr>
      <w:pBdr>
        <w:left w:color="auto" w:space="0" w:sz="8" w:val="single"/>
        <w:right w:color="auto" w:space="0" w:sz="8" w:val="single"/>
      </w:pBdr>
      <w:spacing w:after="100" w:afterAutospacing="1" w:before="100" w:beforeAutospacing="1"/>
      <w:jc w:val="center"/>
    </w:pPr>
    <w:rPr>
      <w:rFonts w:eastAsia="Arial Unicode MS"/>
      <w:b/>
      <w:bCs/>
    </w:rPr>
  </w:style>
  <w:style w:customStyle="1" w:styleId="xl26" w:type="paragraph">
    <w:name w:val="xl26"/>
    <w:basedOn w:val="Normal"/>
    <w:rsid w:val="005760FB"/>
    <w:pPr>
      <w:pBdr>
        <w:left w:color="auto" w:space="0" w:sz="8" w:val="single"/>
        <w:right w:color="auto" w:space="0" w:sz="8" w:val="single"/>
      </w:pBdr>
      <w:spacing w:after="100" w:afterAutospacing="1" w:before="100" w:beforeAutospacing="1"/>
      <w:jc w:val="center"/>
    </w:pPr>
    <w:rPr>
      <w:rFonts w:eastAsia="Arial Unicode MS"/>
      <w:b/>
      <w:bCs/>
      <w:sz w:val="22"/>
      <w:szCs w:val="22"/>
    </w:rPr>
  </w:style>
  <w:style w:customStyle="1" w:styleId="xl27" w:type="paragraph">
    <w:name w:val="xl27"/>
    <w:basedOn w:val="Normal"/>
    <w:rsid w:val="005760FB"/>
    <w:pPr>
      <w:pBdr>
        <w:left w:color="auto" w:space="0" w:sz="8" w:val="single"/>
        <w:bottom w:color="auto" w:space="0" w:sz="8" w:val="single"/>
        <w:right w:color="auto" w:space="0" w:sz="8" w:val="single"/>
      </w:pBdr>
      <w:spacing w:after="100" w:afterAutospacing="1" w:before="100" w:beforeAutospacing="1"/>
      <w:jc w:val="center"/>
    </w:pPr>
    <w:rPr>
      <w:rFonts w:eastAsia="Arial Unicode MS"/>
      <w:b/>
      <w:bCs/>
      <w:sz w:val="22"/>
      <w:szCs w:val="22"/>
    </w:rPr>
  </w:style>
  <w:style w:customStyle="1" w:styleId="xl28" w:type="paragraph">
    <w:name w:val="xl28"/>
    <w:basedOn w:val="Normal"/>
    <w:rsid w:val="005760FB"/>
    <w:pPr>
      <w:pBdr>
        <w:left w:color="auto" w:space="0" w:sz="8" w:val="single"/>
        <w:bottom w:color="auto" w:space="0" w:sz="8" w:val="single"/>
        <w:right w:color="auto" w:space="0" w:sz="8" w:val="single"/>
      </w:pBdr>
      <w:spacing w:after="100" w:afterAutospacing="1" w:before="100" w:beforeAutospacing="1"/>
      <w:jc w:val="center"/>
    </w:pPr>
    <w:rPr>
      <w:rFonts w:eastAsia="Arial Unicode MS"/>
      <w:b/>
      <w:bCs/>
    </w:rPr>
  </w:style>
  <w:style w:customStyle="1" w:styleId="xl29" w:type="paragraph">
    <w:name w:val="xl29"/>
    <w:basedOn w:val="Normal"/>
    <w:rsid w:val="005760FB"/>
    <w:pPr>
      <w:pBdr>
        <w:left w:color="auto" w:space="0" w:sz="4" w:val="single"/>
        <w:bottom w:color="auto" w:space="0" w:sz="4" w:val="single"/>
        <w:right w:color="auto" w:space="0" w:sz="4" w:val="single"/>
      </w:pBdr>
      <w:spacing w:after="100" w:afterAutospacing="1" w:before="100" w:beforeAutospacing="1"/>
      <w:jc w:val="center"/>
      <w:textAlignment w:val="top"/>
    </w:pPr>
    <w:rPr>
      <w:rFonts w:eastAsia="Arial Unicode MS"/>
      <w:sz w:val="22"/>
      <w:szCs w:val="22"/>
    </w:rPr>
  </w:style>
  <w:style w:customStyle="1" w:styleId="xl30" w:type="paragraph">
    <w:name w:val="xl30"/>
    <w:basedOn w:val="Normal"/>
    <w:rsid w:val="005760FB"/>
    <w:pPr>
      <w:pBdr>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31" w:type="paragraph">
    <w:name w:val="xl31"/>
    <w:basedOn w:val="Normal"/>
    <w:rsid w:val="005760FB"/>
    <w:pPr>
      <w:pBdr>
        <w:left w:color="auto" w:space="0" w:sz="4" w:val="single"/>
        <w:bottom w:color="auto" w:space="0" w:sz="4" w:val="single"/>
      </w:pBdr>
      <w:spacing w:after="100" w:afterAutospacing="1" w:before="100" w:beforeAutospacing="1"/>
      <w:jc w:val="right"/>
      <w:textAlignment w:val="top"/>
    </w:pPr>
    <w:rPr>
      <w:rFonts w:eastAsia="Arial Unicode MS"/>
      <w:sz w:val="22"/>
      <w:szCs w:val="22"/>
    </w:rPr>
  </w:style>
  <w:style w:customStyle="1" w:styleId="xl32" w:type="paragraph">
    <w:name w:val="xl32"/>
    <w:basedOn w:val="Normal"/>
    <w:rsid w:val="005760FB"/>
    <w:pPr>
      <w:pBdr>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33" w:type="paragraph">
    <w:name w:val="xl33"/>
    <w:basedOn w:val="Normal"/>
    <w:rsid w:val="005760FB"/>
    <w:pPr>
      <w:spacing w:after="100" w:afterAutospacing="1" w:before="100" w:beforeAutospacing="1"/>
    </w:pPr>
    <w:rPr>
      <w:rFonts w:eastAsia="Arial Unicode MS"/>
      <w:sz w:val="22"/>
      <w:szCs w:val="22"/>
    </w:rPr>
  </w:style>
  <w:style w:customStyle="1" w:styleId="xl34" w:type="paragraph">
    <w:name w:val="xl34"/>
    <w:basedOn w:val="Normal"/>
    <w:rsid w:val="005760FB"/>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35" w:type="paragraph">
    <w:name w:val="xl35"/>
    <w:basedOn w:val="Normal"/>
    <w:rsid w:val="005760FB"/>
    <w:pPr>
      <w:pBdr>
        <w:top w:color="auto" w:space="0" w:sz="4" w:val="single"/>
        <w:left w:color="auto" w:space="0" w:sz="4" w:val="single"/>
        <w:bottom w:color="auto" w:space="0" w:sz="4" w:val="single"/>
      </w:pBdr>
      <w:spacing w:after="100" w:afterAutospacing="1" w:before="100" w:beforeAutospacing="1"/>
    </w:pPr>
    <w:rPr>
      <w:rFonts w:eastAsia="Arial Unicode MS"/>
      <w:sz w:val="22"/>
      <w:szCs w:val="22"/>
    </w:rPr>
  </w:style>
  <w:style w:customStyle="1" w:styleId="xl36" w:type="paragraph">
    <w:name w:val="xl36"/>
    <w:basedOn w:val="Normal"/>
    <w:rsid w:val="005760FB"/>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top"/>
    </w:pPr>
    <w:rPr>
      <w:rFonts w:eastAsia="Arial Unicode MS"/>
      <w:sz w:val="22"/>
      <w:szCs w:val="22"/>
    </w:rPr>
  </w:style>
  <w:style w:customStyle="1" w:styleId="xl37" w:type="paragraph">
    <w:name w:val="xl37"/>
    <w:basedOn w:val="Normal"/>
    <w:rsid w:val="005760FB"/>
    <w:pPr>
      <w:pBdr>
        <w:top w:color="auto" w:space="0" w:sz="4" w:val="single"/>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38" w:type="paragraph">
    <w:name w:val="xl38"/>
    <w:basedOn w:val="Normal"/>
    <w:rsid w:val="005760FB"/>
    <w:pPr>
      <w:pBdr>
        <w:top w:color="auto" w:space="0" w:sz="4" w:val="single"/>
        <w:left w:color="auto" w:space="0" w:sz="4" w:val="single"/>
        <w:bottom w:color="auto" w:space="0" w:sz="4" w:val="single"/>
      </w:pBdr>
      <w:spacing w:after="100" w:afterAutospacing="1" w:before="100" w:beforeAutospacing="1"/>
      <w:jc w:val="right"/>
      <w:textAlignment w:val="top"/>
    </w:pPr>
    <w:rPr>
      <w:rFonts w:eastAsia="Arial Unicode MS"/>
      <w:sz w:val="22"/>
      <w:szCs w:val="22"/>
    </w:rPr>
  </w:style>
  <w:style w:customStyle="1" w:styleId="xl39" w:type="paragraph">
    <w:name w:val="xl39"/>
    <w:basedOn w:val="Normal"/>
    <w:rsid w:val="005760FB"/>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40" w:type="paragraph">
    <w:name w:val="xl40"/>
    <w:basedOn w:val="Normal"/>
    <w:rsid w:val="005760FB"/>
    <w:pPr>
      <w:pBdr>
        <w:top w:color="auto" w:space="0" w:sz="4" w:val="single"/>
        <w:left w:color="auto" w:space="0" w:sz="4" w:val="single"/>
        <w:bottom w:color="auto" w:space="0" w:sz="4" w:val="single"/>
      </w:pBdr>
      <w:spacing w:after="100" w:afterAutospacing="1" w:before="100" w:beforeAutospacing="1"/>
    </w:pPr>
    <w:rPr>
      <w:rFonts w:eastAsia="Arial Unicode MS"/>
      <w:sz w:val="22"/>
      <w:szCs w:val="22"/>
    </w:rPr>
  </w:style>
  <w:style w:customStyle="1" w:styleId="xl41" w:type="paragraph">
    <w:name w:val="xl41"/>
    <w:basedOn w:val="Normal"/>
    <w:rsid w:val="005760FB"/>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top"/>
    </w:pPr>
    <w:rPr>
      <w:rFonts w:eastAsia="Arial Unicode MS"/>
      <w:sz w:val="22"/>
      <w:szCs w:val="22"/>
    </w:rPr>
  </w:style>
  <w:style w:customStyle="1" w:styleId="xl42" w:type="paragraph">
    <w:name w:val="xl42"/>
    <w:basedOn w:val="Normal"/>
    <w:rsid w:val="005760FB"/>
    <w:pPr>
      <w:pBdr>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43" w:type="paragraph">
    <w:name w:val="xl43"/>
    <w:basedOn w:val="Normal"/>
    <w:rsid w:val="005760FB"/>
    <w:pPr>
      <w:pBdr>
        <w:left w:color="auto" w:space="0" w:sz="4" w:val="single"/>
        <w:bottom w:color="auto" w:space="0" w:sz="4" w:val="single"/>
      </w:pBdr>
      <w:spacing w:after="100" w:afterAutospacing="1" w:before="100" w:beforeAutospacing="1"/>
    </w:pPr>
    <w:rPr>
      <w:rFonts w:eastAsia="Arial Unicode MS"/>
      <w:sz w:val="22"/>
      <w:szCs w:val="22"/>
    </w:rPr>
  </w:style>
  <w:style w:customStyle="1" w:styleId="xl44" w:type="paragraph">
    <w:name w:val="xl44"/>
    <w:basedOn w:val="Normal"/>
    <w:rsid w:val="005760FB"/>
    <w:pPr>
      <w:pBdr>
        <w:left w:color="auto" w:space="0" w:sz="4" w:val="single"/>
        <w:bottom w:color="auto" w:space="0" w:sz="4" w:val="single"/>
        <w:right w:color="auto" w:space="0" w:sz="4" w:val="single"/>
      </w:pBdr>
      <w:spacing w:after="100" w:afterAutospacing="1" w:before="100" w:beforeAutospacing="1"/>
      <w:jc w:val="right"/>
      <w:textAlignment w:val="top"/>
    </w:pPr>
    <w:rPr>
      <w:rFonts w:eastAsia="Arial Unicode MS"/>
      <w:sz w:val="22"/>
      <w:szCs w:val="22"/>
    </w:rPr>
  </w:style>
  <w:style w:customStyle="1" w:styleId="xl45" w:type="paragraph">
    <w:name w:val="xl45"/>
    <w:basedOn w:val="Normal"/>
    <w:rsid w:val="005760FB"/>
    <w:pPr>
      <w:pBdr>
        <w:top w:color="auto" w:space="0" w:sz="4" w:val="single"/>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46" w:type="paragraph">
    <w:name w:val="xl46"/>
    <w:basedOn w:val="Normal"/>
    <w:rsid w:val="005760FB"/>
    <w:pPr>
      <w:pBdr>
        <w:top w:color="auto" w:space="0" w:sz="4" w:val="single"/>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47" w:type="paragraph">
    <w:name w:val="xl47"/>
    <w:basedOn w:val="Normal"/>
    <w:rsid w:val="005760FB"/>
    <w:pPr>
      <w:pBdr>
        <w:left w:color="auto" w:space="0" w:sz="4" w:val="single"/>
        <w:bottom w:color="auto" w:space="0" w:sz="4" w:val="single"/>
      </w:pBdr>
      <w:spacing w:after="100" w:afterAutospacing="1" w:before="100" w:beforeAutospacing="1"/>
      <w:textAlignment w:val="top"/>
    </w:pPr>
    <w:rPr>
      <w:rFonts w:eastAsia="Arial Unicode MS"/>
      <w:sz w:val="22"/>
      <w:szCs w:val="22"/>
    </w:rPr>
  </w:style>
  <w:style w:customStyle="1" w:styleId="xl48" w:type="paragraph">
    <w:name w:val="xl48"/>
    <w:basedOn w:val="Normal"/>
    <w:rsid w:val="005760FB"/>
    <w:pPr>
      <w:pBdr>
        <w:left w:color="auto" w:space="0" w:sz="4" w:val="single"/>
        <w:bottom w:color="auto" w:space="0" w:sz="4" w:val="single"/>
      </w:pBdr>
      <w:spacing w:after="100" w:afterAutospacing="1" w:before="100" w:beforeAutospacing="1"/>
    </w:pPr>
    <w:rPr>
      <w:rFonts w:eastAsia="Arial Unicode MS"/>
    </w:rPr>
  </w:style>
  <w:style w:customStyle="1" w:styleId="xl49" w:type="paragraph">
    <w:name w:val="xl49"/>
    <w:basedOn w:val="Normal"/>
    <w:rsid w:val="005760FB"/>
    <w:pPr>
      <w:pBdr>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50" w:type="paragraph">
    <w:name w:val="xl50"/>
    <w:basedOn w:val="Normal"/>
    <w:rsid w:val="005760FB"/>
    <w:pPr>
      <w:pBdr>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51" w:type="paragraph">
    <w:name w:val="xl51"/>
    <w:basedOn w:val="Normal"/>
    <w:rsid w:val="005760FB"/>
    <w:pPr>
      <w:pBdr>
        <w:left w:color="auto" w:space="0" w:sz="4" w:val="single"/>
        <w:bottom w:color="auto" w:space="0" w:sz="4" w:val="single"/>
      </w:pBdr>
      <w:spacing w:after="100" w:afterAutospacing="1" w:before="100" w:beforeAutospacing="1"/>
    </w:pPr>
    <w:rPr>
      <w:rFonts w:eastAsia="Arial Unicode MS"/>
      <w:sz w:val="22"/>
      <w:szCs w:val="22"/>
    </w:rPr>
  </w:style>
  <w:style w:customStyle="1" w:styleId="xl52" w:type="paragraph">
    <w:name w:val="xl52"/>
    <w:basedOn w:val="Normal"/>
    <w:rsid w:val="005760FB"/>
    <w:pPr>
      <w:pBdr>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53" w:type="paragraph">
    <w:name w:val="xl53"/>
    <w:basedOn w:val="Normal"/>
    <w:rsid w:val="005760FB"/>
    <w:pPr>
      <w:pBdr>
        <w:top w:color="auto" w:space="0" w:sz="4" w:val="single"/>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54" w:type="paragraph">
    <w:name w:val="xl54"/>
    <w:basedOn w:val="Normal"/>
    <w:rsid w:val="005760FB"/>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55" w:type="paragraph">
    <w:name w:val="xl55"/>
    <w:basedOn w:val="Normal"/>
    <w:rsid w:val="005760FB"/>
    <w:pPr>
      <w:pBdr>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56" w:type="paragraph">
    <w:name w:val="xl56"/>
    <w:basedOn w:val="Normal"/>
    <w:rsid w:val="005760FB"/>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57" w:type="paragraph">
    <w:name w:val="xl57"/>
    <w:basedOn w:val="Normal"/>
    <w:rsid w:val="005760FB"/>
    <w:pPr>
      <w:pBdr>
        <w:left w:color="auto" w:space="0" w:sz="4" w:val="single"/>
        <w:bottom w:color="auto" w:space="0" w:sz="4" w:val="single"/>
      </w:pBdr>
      <w:spacing w:after="100" w:afterAutospacing="1" w:before="100" w:beforeAutospacing="1"/>
    </w:pPr>
    <w:rPr>
      <w:rFonts w:eastAsia="Arial Unicode MS"/>
      <w:sz w:val="22"/>
      <w:szCs w:val="22"/>
    </w:rPr>
  </w:style>
  <w:style w:customStyle="1" w:styleId="xl58" w:type="paragraph">
    <w:name w:val="xl58"/>
    <w:basedOn w:val="Normal"/>
    <w:rsid w:val="005760FB"/>
    <w:pPr>
      <w:pBdr>
        <w:top w:color="auto" w:space="0" w:sz="4" w:val="single"/>
        <w:left w:color="auto" w:space="0" w:sz="4" w:val="single"/>
        <w:bottom w:color="auto" w:space="0" w:sz="4" w:val="single"/>
      </w:pBdr>
      <w:spacing w:after="100" w:afterAutospacing="1" w:before="100" w:beforeAutospacing="1"/>
    </w:pPr>
    <w:rPr>
      <w:rFonts w:eastAsia="Arial Unicode MS"/>
      <w:sz w:val="22"/>
      <w:szCs w:val="22"/>
    </w:rPr>
  </w:style>
  <w:style w:customStyle="1" w:styleId="xl59" w:type="paragraph">
    <w:name w:val="xl59"/>
    <w:basedOn w:val="Normal"/>
    <w:rsid w:val="005760FB"/>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60" w:type="paragraph">
    <w:name w:val="xl60"/>
    <w:basedOn w:val="Normal"/>
    <w:rsid w:val="005760FB"/>
    <w:pPr>
      <w:pBdr>
        <w:left w:color="auto" w:space="0" w:sz="4" w:val="single"/>
        <w:bottom w:color="auto" w:space="0" w:sz="4" w:val="single"/>
        <w:right w:color="auto" w:space="0" w:sz="4" w:val="single"/>
      </w:pBdr>
      <w:spacing w:after="100" w:afterAutospacing="1" w:before="100" w:beforeAutospacing="1"/>
      <w:jc w:val="right"/>
      <w:textAlignment w:val="top"/>
    </w:pPr>
    <w:rPr>
      <w:rFonts w:eastAsia="Arial Unicode MS"/>
      <w:sz w:val="22"/>
      <w:szCs w:val="22"/>
    </w:rPr>
  </w:style>
  <w:style w:customStyle="1" w:styleId="xl61" w:type="paragraph">
    <w:name w:val="xl61"/>
    <w:basedOn w:val="Normal"/>
    <w:rsid w:val="005760FB"/>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62" w:type="paragraph">
    <w:name w:val="xl62"/>
    <w:basedOn w:val="Normal"/>
    <w:rsid w:val="005760FB"/>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eastAsia="Arial Unicode MS"/>
      <w:sz w:val="22"/>
      <w:szCs w:val="22"/>
    </w:rPr>
  </w:style>
  <w:style w:customStyle="1" w:styleId="xl63" w:type="paragraph">
    <w:name w:val="xl63"/>
    <w:basedOn w:val="Normal"/>
    <w:rsid w:val="005760FB"/>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b/>
      <w:bCs/>
      <w:sz w:val="22"/>
      <w:szCs w:val="22"/>
    </w:rPr>
  </w:style>
  <w:style w:customStyle="1" w:styleId="xl64" w:type="paragraph">
    <w:name w:val="xl64"/>
    <w:basedOn w:val="Normal"/>
    <w:rsid w:val="005760FB"/>
    <w:pPr>
      <w:pBdr>
        <w:left w:color="auto" w:space="0" w:sz="4" w:val="single"/>
        <w:bottom w:color="auto" w:space="0" w:sz="4" w:val="single"/>
      </w:pBdr>
      <w:spacing w:after="100" w:afterAutospacing="1" w:before="100" w:beforeAutospacing="1"/>
    </w:pPr>
    <w:rPr>
      <w:rFonts w:eastAsia="Arial Unicode MS"/>
      <w:b/>
      <w:bCs/>
      <w:sz w:val="22"/>
      <w:szCs w:val="22"/>
    </w:rPr>
  </w:style>
  <w:style w:customStyle="1" w:styleId="xl65" w:type="paragraph">
    <w:name w:val="xl65"/>
    <w:basedOn w:val="Normal"/>
    <w:rsid w:val="005760FB"/>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top"/>
    </w:pPr>
    <w:rPr>
      <w:rFonts w:eastAsia="Arial Unicode MS"/>
      <w:sz w:val="22"/>
      <w:szCs w:val="22"/>
    </w:rPr>
  </w:style>
  <w:style w:customStyle="1" w:styleId="xl66" w:type="paragraph">
    <w:name w:val="xl66"/>
    <w:basedOn w:val="Normal"/>
    <w:rsid w:val="005760FB"/>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rPr>
  </w:style>
  <w:style w:customStyle="1" w:styleId="xl67" w:type="paragraph">
    <w:name w:val="xl67"/>
    <w:basedOn w:val="Normal"/>
    <w:rsid w:val="005760FB"/>
    <w:pPr>
      <w:pBdr>
        <w:top w:color="auto" w:space="0" w:sz="4" w:val="single"/>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68" w:type="paragraph">
    <w:name w:val="xl68"/>
    <w:basedOn w:val="Normal"/>
    <w:rsid w:val="005760FB"/>
    <w:pPr>
      <w:pBdr>
        <w:left w:color="auto" w:space="0" w:sz="4" w:val="single"/>
        <w:bottom w:color="auto" w:space="0" w:sz="4" w:val="single"/>
        <w:right w:color="auto" w:space="0" w:sz="4" w:val="single"/>
      </w:pBdr>
      <w:spacing w:after="100" w:afterAutospacing="1" w:before="100" w:beforeAutospacing="1"/>
      <w:textAlignment w:val="top"/>
    </w:pPr>
    <w:rPr>
      <w:rFonts w:eastAsia="Arial Unicode MS"/>
    </w:rPr>
  </w:style>
  <w:style w:styleId="Tekstbalonia" w:type="paragraph">
    <w:name w:val="Balloon Text"/>
    <w:basedOn w:val="Normal"/>
    <w:semiHidden/>
    <w:rsid w:val="003512D9"/>
    <w:rPr>
      <w:rFonts w:ascii="Tahoma" w:cs="Tahoma" w:hAnsi="Tahoma"/>
      <w:sz w:val="16"/>
      <w:szCs w:val="16"/>
    </w:rPr>
  </w:style>
  <w:style w:styleId="Reetkatablice" w:type="table">
    <w:name w:val="Table Grid"/>
    <w:basedOn w:val="Obinatablica"/>
    <w:rsid w:val="007C5A69"/>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StandardWeb" w:type="paragraph">
    <w:name w:val="Normal (Web)"/>
    <w:basedOn w:val="Normal"/>
    <w:rsid w:val="00DC6BFE"/>
    <w:pPr>
      <w:spacing w:after="100" w:afterAutospacing="1" w:before="100" w:beforeAutospacing="1"/>
    </w:pPr>
  </w:style>
  <w:style w:customStyle="1" w:styleId="UvuenotijelotekstaChar" w:type="character">
    <w:name w:val="Uvučeno tijelo teksta Char"/>
    <w:link w:val="Uvuenotijeloteksta"/>
    <w:rsid w:val="00DC6BFE"/>
    <w:rPr>
      <w:sz w:val="24"/>
      <w:szCs w:val="24"/>
    </w:rPr>
  </w:style>
  <w:style w:styleId="Naglaeno" w:type="character">
    <w:name w:val="Strong"/>
    <w:uiPriority w:val="22"/>
    <w:qFormat/>
    <w:rsid w:val="004D3D2E"/>
    <w:rPr>
      <w:b/>
      <w:bCs/>
    </w:rPr>
  </w:style>
  <w:style w:styleId="Odlomakpopisa" w:type="paragraph">
    <w:name w:val="List Paragraph"/>
    <w:basedOn w:val="Normal"/>
    <w:uiPriority w:val="34"/>
    <w:qFormat/>
    <w:rsid w:val="00CD7B3C"/>
    <w:pPr>
      <w:ind w:left="720"/>
      <w:contextualSpacing/>
    </w:pPr>
  </w:style>
  <w:style w:customStyle="1" w:styleId="Naslov1Char" w:type="character">
    <w:name w:val="Naslov 1 Char"/>
    <w:basedOn w:val="Zadanifontodlomka"/>
    <w:link w:val="Naslov1"/>
    <w:rsid w:val="00AE3C32"/>
    <w:rPr>
      <w:b/>
      <w:bCs/>
      <w:sz w:val="24"/>
      <w:szCs w:val="24"/>
    </w:rPr>
  </w:style>
  <w:style w:customStyle="1" w:styleId="TijelotekstaChar" w:type="character">
    <w:name w:val="Tijelo teksta Char"/>
    <w:basedOn w:val="Zadanifontodlomka"/>
    <w:link w:val="Tijeloteksta"/>
    <w:rsid w:val="00AE3C32"/>
    <w:rPr>
      <w:sz w:val="24"/>
      <w:szCs w:val="24"/>
    </w:rPr>
  </w:style>
  <w:style w:customStyle="1" w:styleId="Bezproreda1" w:type="paragraph">
    <w:name w:val="Bez proreda1"/>
    <w:qFormat/>
    <w:rsid w:val="00556DE3"/>
    <w:rPr>
      <w:rFonts w:ascii="Calibri" w:eastAsia="Calibri" w:hAnsi="Calibri"/>
      <w:sz w:val="22"/>
      <w:szCs w:val="22"/>
      <w:lang w:eastAsia="en-US"/>
    </w:rPr>
  </w:style>
  <w:style w:customStyle="1" w:styleId="Default" w:type="paragraph">
    <w:name w:val="Default"/>
    <w:rsid w:val="00B47466"/>
    <w:pPr>
      <w:autoSpaceDE w:val="0"/>
      <w:autoSpaceDN w:val="0"/>
      <w:adjustRightInd w:val="0"/>
    </w:pPr>
    <w:rPr>
      <w:rFonts w:ascii="Arial" w:cs="Arial" w:hAnsi="Arial"/>
      <w:color w:val="000000"/>
      <w:sz w:val="24"/>
      <w:szCs w:val="24"/>
    </w:rPr>
  </w:style>
  <w:style w:styleId="Tekstrezerviranogmjesta" w:type="character">
    <w:name w:val="Placeholder Text"/>
    <w:basedOn w:val="Zadanifontodlomka"/>
    <w:uiPriority w:val="99"/>
    <w:semiHidden/>
    <w:rsid w:val="007A52DE"/>
    <w:rPr>
      <w:color w:val="808080"/>
      <w:bdr w:color="auto" w:space="0" w:sz="0" w:val="none"/>
      <w:shd w:color="auto" w:fill="auto" w:val="clear"/>
    </w:rPr>
  </w:style>
  <w:style w:customStyle="1" w:styleId="eSPISCCParagraphDefaultFont" w:type="character">
    <w:name w:val="eSPIS_CC_Paragraph Default Font"/>
    <w:basedOn w:val="Zadanifontodlomka"/>
    <w:rsid w:val="007A52D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A52DE"/>
    <w:rPr>
      <w:bdr w:color="auto" w:space="0" w:sz="0" w:val="none"/>
      <w:shd w:color="auto" w:fill="FFFFCC" w:val="clear"/>
      <w:lang w:val="hr-HR"/>
    </w:rPr>
  </w:style>
  <w:style w:customStyle="1" w:styleId="PozadinaSvijetloCrvena" w:type="character">
    <w:name w:val="Pozadina_SvijetloCrvena"/>
    <w:basedOn w:val="eSPISCCParagraphDefaultFont"/>
    <w:rsid w:val="007A52D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A52D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4608497">
      <w:bodyDiv w:val="true"/>
      <w:marLeft w:val="0"/>
      <w:marRight w:val="0"/>
      <w:marTop w:val="0"/>
      <w:marBottom w:val="0"/>
      <w:divBdr>
        <w:top w:space="0" w:sz="0" w:color="auto" w:val="none"/>
        <w:left w:space="0" w:sz="0" w:color="auto" w:val="none"/>
        <w:bottom w:space="0" w:sz="0" w:color="auto" w:val="none"/>
        <w:right w:space="0" w:sz="0" w:color="auto" w:val="none"/>
      </w:divBdr>
    </w:div>
    <w:div w:id="64508751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96707399">
          <w:marLeft w:val="0"/>
          <w:marRight w:val="0"/>
          <w:marTop w:val="60"/>
          <w:marBottom w:val="0"/>
          <w:divBdr>
            <w:top w:space="0" w:sz="0" w:color="auto" w:val="none"/>
            <w:left w:space="0" w:sz="0" w:color="auto" w:val="none"/>
            <w:bottom w:space="0" w:sz="0" w:color="auto" w:val="none"/>
            <w:right w:space="0" w:sz="0" w:color="auto" w:val="none"/>
          </w:divBdr>
          <w:divsChild>
            <w:div w:id="1340964608">
              <w:marLeft w:val="0"/>
              <w:marRight w:val="0"/>
              <w:marTop w:val="0"/>
              <w:marBottom w:val="0"/>
              <w:divBdr>
                <w:top w:space="0" w:sz="0" w:color="auto" w:val="none"/>
                <w:left w:space="0" w:sz="0" w:color="auto" w:val="none"/>
                <w:bottom w:space="0" w:sz="0" w:color="auto" w:val="none"/>
                <w:right w:space="0" w:sz="0" w:color="auto" w:val="none"/>
              </w:divBdr>
              <w:divsChild>
                <w:div w:id="1278828960">
                  <w:marLeft w:val="3750"/>
                  <w:marRight w:val="0"/>
                  <w:marTop w:val="0"/>
                  <w:marBottom w:val="300"/>
                  <w:divBdr>
                    <w:top w:space="0" w:sz="0" w:color="auto" w:val="none"/>
                    <w:left w:space="0" w:sz="0" w:color="auto" w:val="none"/>
                    <w:bottom w:space="0" w:sz="0" w:color="auto" w:val="none"/>
                    <w:right w:space="0" w:sz="0" w:color="auto" w:val="none"/>
                  </w:divBdr>
                  <w:divsChild>
                    <w:div w:id="2088185497">
                      <w:marLeft w:val="0"/>
                      <w:marRight w:val="0"/>
                      <w:marTop w:val="0"/>
                      <w:marBottom w:val="0"/>
                      <w:divBdr>
                        <w:top w:space="0" w:sz="0" w:color="auto" w:val="none"/>
                        <w:left w:space="0" w:sz="0" w:color="auto" w:val="none"/>
                        <w:bottom w:space="0" w:sz="0" w:color="auto" w:val="none"/>
                        <w:right w:space="0" w:sz="0" w:color="auto" w:val="none"/>
                      </w:divBdr>
                      <w:divsChild>
                        <w:div w:id="1021204169">
                          <w:marLeft w:val="0"/>
                          <w:marRight w:val="0"/>
                          <w:marTop w:val="0"/>
                          <w:marBottom w:val="0"/>
                          <w:divBdr>
                            <w:top w:space="0" w:sz="0" w:color="auto" w:val="none"/>
                            <w:left w:space="0" w:sz="0" w:color="auto" w:val="none"/>
                            <w:bottom w:space="0" w:sz="0" w:color="auto" w:val="none"/>
                            <w:right w:space="0" w:sz="0" w:color="auto" w:val="none"/>
                          </w:divBdr>
                          <w:divsChild>
                            <w:div w:id="95905277">
                              <w:marLeft w:val="0"/>
                              <w:marRight w:val="0"/>
                              <w:marTop w:val="0"/>
                              <w:marBottom w:val="0"/>
                              <w:divBdr>
                                <w:top w:space="0" w:sz="0" w:color="auto" w:val="none"/>
                                <w:left w:space="0" w:sz="0" w:color="auto" w:val="none"/>
                                <w:bottom w:space="0" w:sz="0" w:color="auto" w:val="none"/>
                                <w:right w:space="0" w:sz="0" w:color="auto" w:val="none"/>
                              </w:divBdr>
                              <w:divsChild>
                                <w:div w:id="234046856">
                                  <w:marLeft w:val="0"/>
                                  <w:marRight w:val="0"/>
                                  <w:marTop w:val="0"/>
                                  <w:marBottom w:val="0"/>
                                  <w:divBdr>
                                    <w:top w:space="0" w:sz="0" w:color="auto" w:val="none"/>
                                    <w:left w:space="0" w:sz="0" w:color="auto" w:val="none"/>
                                    <w:bottom w:space="0" w:sz="0" w:color="auto" w:val="none"/>
                                    <w:right w:space="0" w:sz="0" w:color="auto" w:val="none"/>
                                  </w:divBdr>
                                  <w:divsChild>
                                    <w:div w:id="1693460116">
                                      <w:marLeft w:val="0"/>
                                      <w:marRight w:val="0"/>
                                      <w:marTop w:val="0"/>
                                      <w:marBottom w:val="0"/>
                                      <w:divBdr>
                                        <w:top w:space="0" w:sz="0" w:color="auto" w:val="none"/>
                                        <w:left w:space="0" w:sz="0" w:color="auto" w:val="none"/>
                                        <w:bottom w:space="0" w:sz="0" w:color="auto" w:val="none"/>
                                        <w:right w:space="0" w:sz="0" w:color="auto" w:val="none"/>
                                      </w:divBdr>
                                      <w:divsChild>
                                        <w:div w:id="1000079689">
                                          <w:marLeft w:val="0"/>
                                          <w:marRight w:val="0"/>
                                          <w:marTop w:val="0"/>
                                          <w:marBottom w:val="0"/>
                                          <w:divBdr>
                                            <w:top w:space="0" w:sz="0" w:color="auto" w:val="none"/>
                                            <w:left w:space="0" w:sz="0" w:color="auto" w:val="none"/>
                                            <w:bottom w:space="0" w:sz="0" w:color="auto" w:val="none"/>
                                            <w:right w:space="0" w:sz="0" w:color="auto" w:val="none"/>
                                          </w:divBdr>
                                          <w:divsChild>
                                            <w:div w:id="23613297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94568216">
      <w:bodyDiv w:val="true"/>
      <w:marLeft w:val="0"/>
      <w:marRight w:val="0"/>
      <w:marTop w:val="0"/>
      <w:marBottom w:val="0"/>
      <w:divBdr>
        <w:top w:space="0" w:sz="0" w:color="auto" w:val="none"/>
        <w:left w:space="0" w:sz="0" w:color="auto" w:val="none"/>
        <w:bottom w:space="0" w:sz="0" w:color="auto" w:val="none"/>
        <w:right w:space="0" w:sz="0" w:color="auto" w:val="none"/>
      </w:divBdr>
    </w:div>
    <w:div w:id="1042905444">
      <w:bodyDiv w:val="true"/>
      <w:marLeft w:val="0"/>
      <w:marRight w:val="0"/>
      <w:marTop w:val="0"/>
      <w:marBottom w:val="0"/>
      <w:divBdr>
        <w:top w:space="0" w:sz="0" w:color="auto" w:val="none"/>
        <w:left w:space="0" w:sz="0" w:color="auto" w:val="none"/>
        <w:bottom w:space="0" w:sz="0" w:color="auto" w:val="none"/>
        <w:right w:space="0" w:sz="0" w:color="auto" w:val="none"/>
      </w:divBdr>
    </w:div>
    <w:div w:id="1260022125">
      <w:bodyDiv w:val="true"/>
      <w:marLeft w:val="0"/>
      <w:marRight w:val="0"/>
      <w:marTop w:val="0"/>
      <w:marBottom w:val="0"/>
      <w:divBdr>
        <w:top w:space="0" w:sz="0" w:color="auto" w:val="none"/>
        <w:left w:space="0" w:sz="0" w:color="auto" w:val="none"/>
        <w:bottom w:space="0" w:sz="0" w:color="auto" w:val="none"/>
        <w:right w:space="0" w:sz="0" w:color="auto" w:val="none"/>
      </w:divBdr>
    </w:div>
    <w:div w:id="190358987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lipnja 2019.</izvorni_sadrzaj>
    <derivirana_varijabla naziv="DomainObject.DatumDonosenjaOdluke_1">10. lipnja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1636</izvorni_sadrzaj>
    <derivirana_varijabla naziv="DomainObject.Predmet.Broj_1">1636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kolovoza 2016.</izvorni_sadrzaj>
    <derivirana_varijabla naziv="DomainObject.Predmet.DatumOsnivanja_1">11.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zaposlena</izvorni_sadrzaj>
    <derivirana_varijabla naziv="DomainObject.Predmet.Opis_1">2 zaposlena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St-1636/2016</izvorni_sadrzaj>
    <derivirana_varijabla naziv="DomainObject.Predmet.OznakaBroj_1">St-1636/2016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POLJUD VILE d.o.o. za građenje u stečaju</izvorni_sadrzaj>
    <derivirana_varijabla naziv="DomainObject.Predmet.ProtustrankaFormated_1">  POLJUD VILE d.o.o. za građenje u stečaju</derivirana_varijabla>
  </DomainObject.Predmet.ProtustrankaFormated>
  <DomainObject.Predmet.ProtustrankaFormatedOIB>
    <izvorni_sadrzaj>  POLJUD VILE d.o.o. za građenje u stečaju, OIB 88953373589</izvorni_sadrzaj>
    <derivirana_varijabla naziv="DomainObject.Predmet.ProtustrankaFormatedOIB_1">  POLJUD VILE d.o.o. za građenje u stečaju, OIB 88953373589</derivirana_varijabla>
  </DomainObject.Predmet.ProtustrankaFormatedOIB>
  <DomainObject.Predmet.ProtustrankaFormatedWithAdress>
    <izvorni_sadrzaj> POLJUD VILE d.o.o. za građenje u stečaju, Zrinjsko Frankopanska 64, 21000 Split</izvorni_sadrzaj>
    <derivirana_varijabla naziv="DomainObject.Predmet.ProtustrankaFormatedWithAdress_1"> POLJUD VILE d.o.o. za građenje u stečaju, Zrinjsko Frankopanska 64, 21000 Split</derivirana_varijabla>
  </DomainObject.Predmet.ProtustrankaFormatedWithAdress>
  <DomainObject.Predmet.ProtustrankaFormatedWithAdressOIB>
    <izvorni_sadrzaj> POLJUD VILE d.o.o. za građenje u stečaju, OIB 88953373589, Zrinjsko Frankopanska 64, 21000 Split</izvorni_sadrzaj>
    <derivirana_varijabla naziv="DomainObject.Predmet.ProtustrankaFormatedWithAdressOIB_1"> POLJUD VILE d.o.o. za građenje u stečaju, OIB 88953373589, Zrinjsko Frankopanska 64, 21000 Split</derivirana_varijabla>
  </DomainObject.Predmet.ProtustrankaFormatedWithAdressOIB>
  <DomainObject.Predmet.ProtustrankaWithAdress>
    <izvorni_sadrzaj>POLJUD VILE d.o.o. za građenje u stečaju Zrinjsko Frankopanska 64, 21000 Split</izvorni_sadrzaj>
    <derivirana_varijabla naziv="DomainObject.Predmet.ProtustrankaWithAdress_1">POLJUD VILE d.o.o. za građenje u stečaju Zrinjsko Frankopanska 64, 21000 Split</derivirana_varijabla>
  </DomainObject.Predmet.ProtustrankaWithAdress>
  <DomainObject.Predmet.ProtustrankaWithAdressOIB>
    <izvorni_sadrzaj>POLJUD VILE d.o.o. za građenje u stečaju, OIB 88953373589, Zrinjsko Frankopanska 64, 21000 Split</izvorni_sadrzaj>
    <derivirana_varijabla naziv="DomainObject.Predmet.ProtustrankaWithAdressOIB_1">POLJUD VILE d.o.o. za građenje u stečaju, OIB 88953373589, Zrinjsko Frankopanska 64, 21000 Split</derivirana_varijabla>
  </DomainObject.Predmet.ProtustrankaWithAdressOIB>
  <DomainObject.Predmet.ProtustrankaNazivFormated>
    <izvorni_sadrzaj>POLJUD VILE d.o.o. za građenje u stečaju</izvorni_sadrzaj>
    <derivirana_varijabla naziv="DomainObject.Predmet.ProtustrankaNazivFormated_1">POLJUD VILE d.o.o. za građenje u stečaju</derivirana_varijabla>
  </DomainObject.Predmet.ProtustrankaNazivFormated>
  <DomainObject.Predmet.ProtustrankaNazivFormatedOIB>
    <izvorni_sadrzaj>POLJUD VILE d.o.o. za građenje u stečaju, OIB 88953373589</izvorni_sadrzaj>
    <derivirana_varijabla naziv="DomainObject.Predmet.ProtustrankaNazivFormatedOIB_1">POLJUD VILE d.o.o. za građenje u stečaju, OIB 88953373589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Ministarstvo financija RH zastupanog po punomoćniku Županijsko državno odvjetništvo u Splitu; Vladimir Pasković; ČULIĆ ELEKTRO CENTAR, društvo s ograničenom odgovornošću za trgovinu, export-import, proizvodnju i usluge; BANKA SPLITSKO-DALMATINSKA, dioničko društvo u stečaju; HEP-Operator distribucijskog sustava d.o.o. za distribuciju i opskrbu električne energije; JADRANSKO OSIGURANJE dioničko društvo; VIPnet, društvo s ograničenom odgovornošću za usluge javnih telekomunikacija; ČISTOĆA društvo s ograničenom odgovornošću za obavljanje komunalnih djelatnosti održavanja čistoće i odlaganja komunaln; Ilija Bašić,vl.obrta Stroping; ECON društvo s ograničenom odgovornošću za proizvodnju, montažu i trgovinu; ZAGREBAČKI HOLDING, društvo s ograničenom odgovornošću za javni prijevoz, opskrbu vodom, održavanje čistoće, putnička a; JUKIĆ - DAM d.o.o. za građenje i usluge; RIVALITAS, društvo s ograničenom odgovornošću za trgovinu; Grad Zagreb; Hrvatske vode, pravna osoba za upravljanje vodama; Grad Split; KREDITNA BANKA ZAGREB, dioničko društvo; Stečajna masa iza ZANATLIJA, društvo s ograničenom odgovornošću za graditeljstvo i usluge, "u stečaju"; POTHING, d.o.o. za građevinarstvo i trgovinu; HEP ELEKTRA d.o.o. za opskrbu električnom energijom; GRADSKA PLINARA ZAGREB-OPSKRBA društvo s ograničenom odgovornošću za opskrbu plinom; HEP - Opskrba d.o.o. za opskrbu potrošača električnom, toplinskom energijom i plinom; KOMEXAL SPLIT, d.o.o. za unutarnju i vanjsku trgovinu, proizvodnju i građevinarstvo; TRIGLAV OSIGURANJE d. d.; ZELENILO društvo s ograničenom odgovornošću za održavanje zelenih površina; TOPLO I HLADNO d.o.o. za proizvodnju,montažu i trgovinu; VODOVOD I KANALIZACIJA, društvo s ograničenom odgovornošću za vodoopskrbu, odvodnju i pročišćavanje otpadnih voda; ZOU BORO RAJIĆ I TOMISLAV KASALO; VODOOPSKRBA I ODVODNJA društvo s ograničenom odgovornošću za javnu vodoopskrbu i odvodnju</izvorni_sadrzaj>
    <derivirana_varijabla naziv="DomainObject.Predmet.StrankaFormated_1">  FINANCIJSKA AGENCIJA, RC SPLIT; Ministarstvo financija RH zastupanog po punomoćniku Županijsko državno odvjetništvo u Splitu; Vladimir Pasković; ČULIĆ ELEKTRO CENTAR, društvo s ograničenom odgovornošću za trgovinu, export-import, proizvodnju i usluge; BANKA SPLITSKO-DALMATINSKA, dioničko društvo u stečaju; HEP-Operator distribucijskog sustava d.o.o. za distribuciju i opskrbu električne energije; JADRANSKO OSIGURANJE dioničko društvo; VIPnet, društvo s ograničenom odgovornošću za usluge javnih telekomunikacija; ČISTOĆA društvo s ograničenom odgovornošću za obavljanje komunalnih djelatnosti održavanja čistoće i odlaganja komunaln; Ilija Bašić,vl.obrta Stroping; ECON društvo s ograničenom odgovornošću za proizvodnju, montažu i trgovinu; ZAGREBAČKI HOLDING, društvo s ograničenom odgovornošću za javni prijevoz, opskrbu vodom, održavanje čistoće, putnička a; JUKIĆ - DAM d.o.o. za građenje i usluge; RIVALITAS, društvo s ograničenom odgovornošću za trgovinu; Grad Zagreb; Hrvatske vode, pravna osoba za upravljanje vodama; Grad Split; KREDITNA BANKA ZAGREB, dioničko društvo; Stečajna masa iza ZANATLIJA, društvo s ograničenom odgovornošću za graditeljstvo i usluge, "u stečaju"; POTHING, d.o.o. za građevinarstvo i trgovinu; HEP ELEKTRA d.o.o. za opskrbu električnom energijom; GRADSKA PLINARA ZAGREB-OPSKRBA društvo s ograničenom odgovornošću za opskrbu plinom; HEP - Opskrba d.o.o. za opskrbu potrošača električnom, toplinskom energijom i plinom; KOMEXAL SPLIT, d.o.o. za unutarnju i vanjsku trgovinu, proizvodnju i građevinarstvo; TRIGLAV OSIGURANJE d. d.; ZELENILO društvo s ograničenom odgovornošću za održavanje zelenih površina; TOPLO I HLADNO d.o.o. za proizvodnju,montažu i trgovinu; VODOVOD I KANALIZACIJA, društvo s ograničenom odgovornošću za vodoopskrbu, odvodnju i pročišćavanje otpadnih voda; ZOU BORO RAJIĆ I TOMISLAV KASALO; VODOOPSKRBA I ODVODNJA društvo s ograničenom odgovornošću za javnu vodoopskrbu i odvodnju</derivirana_varijabla>
  </DomainObject.Predmet.StrankaFormated>
  <DomainObject.Predmet.StrankaFormatedOIB>
    <izvorni_sadrzaj>  FINANCIJSKA AGENCIJA, RC SPLIT, OIB 85821130368; Ministarstvo financija RH, OIB 18683136487 zastupanog po punomoćniku Županijsko državno odvjetništvo u Splitu; Vladimir Pasković, OIB 91654530641; ČULIĆ ELEKTRO CENTAR, društvo s ograničenom odgovornošću za trgovinu, export-import, proizvodnju i usluge, OIB 96434662616; BANKA SPLITSKO-DALMATINSKA, dioničko društvo u stečaju, OIB 25351138943; HEP-Operator distribucijskog sustava d.o.o. za distribuciju i opskrbu električne energije, OIB 46830600751; JADRANSKO OSIGURANJE dioničko društvo, OIB 94472454976; VIPnet, društvo s ograničenom odgovornošću za usluge javnih telekomunikacija, OIB 29524210204; ČISTOĆA društvo s ograničenom odgovornošću za obavljanje komunalnih djelatnosti održavanja čistoće i odlaganja komunaln, OIB 38812451417; Ilija Bašić,vl.obrta Stroping, OIB 56912962882; ECON društvo s ograničenom odgovornošću za proizvodnju, montažu i trgovinu, OIB 86456994897; ZAGREBAČKI HOLDING, društvo s ograničenom odgovornošću za javni prijevoz, opskrbu vodom, održavanje čistoće, putnička a, OIB 85584865987; JUKIĆ - DAM d.o.o. za građenje i usluge, OIB 78913530404; RIVALITAS, društvo s ograničenom odgovornošću za trgovinu, OIB 13557954530; Grad Zagreb, OIB 61817894937; Hrvatske vode, pravna osoba za upravljanje vodama, OIB 28921383001; Grad Split, OIB 78755598868; KREDITNA BANKA ZAGREB, dioničko društvo, OIB 70663193635; Stečajna masa iza ZANATLIJA, društvo s ograničenom odgovornošću za graditeljstvo i usluge, "u stečaju", OIB 23206498263; POTHING, d.o.o. za građevinarstvo i trgovinu, OIB 15488672174; HEP ELEKTRA d.o.o. za opskrbu električnom energijom, OIB 43965974818; GRADSKA PLINARA ZAGREB-OPSKRBA društvo s ograničenom odgovornošću za opskrbu plinom, OIB 74364571096; HEP - Opskrba d.o.o. za opskrbu potrošača električnom, toplinskom energijom i plinom, OIB 63073332379; KOMEXAL SPLIT, d.o.o. za unutarnju i vanjsku trgovinu, proizvodnju i građevinarstvo, OIB 15220321265; TRIGLAV OSIGURANJE d. d., OIB 29743547503; ZELENILO društvo s ograničenom odgovornošću za održavanje zelenih površina, OIB 64313434346; TOPLO I HLADNO d.o.o. za proizvodnju,montažu i trgovinu, OIB 15400196006; VODOVOD I KANALIZACIJA, društvo s ograničenom odgovornošću za vodoopskrbu, odvodnju i pročišćavanje otpadnih voda, OIB 56826138353; ZOU BORO RAJIĆ I TOMISLAV KASALO, OIB 81354530135; VODOOPSKRBA I ODVODNJA društvo s ograničenom odgovornošću za javnu vodoopskrbu i odvodnju, OIB 83416546499</izvorni_sadrzaj>
    <derivirana_varijabla naziv="DomainObject.Predmet.StrankaFormatedOIB_1">  FINANCIJSKA AGENCIJA, RC SPLIT, OIB 85821130368; Ministarstvo financija RH, OIB 18683136487 zastupanog po punomoćniku Županijsko državno odvjetništvo u Splitu; Vladimir Pasković, OIB 91654530641; ČULIĆ ELEKTRO CENTAR, društvo s ograničenom odgovornošću za trgovinu, export-import, proizvodnju i usluge, OIB 96434662616; BANKA SPLITSKO-DALMATINSKA, dioničko društvo u stečaju, OIB 25351138943; HEP-Operator distribucijskog sustava d.o.o. za distribuciju i opskrbu električne energije, OIB 46830600751; JADRANSKO OSIGURANJE dioničko društvo, OIB 94472454976; VIPnet, društvo s ograničenom odgovornošću za usluge javnih telekomunikacija, OIB 29524210204; ČISTOĆA društvo s ograničenom odgovornošću za obavljanje komunalnih djelatnosti održavanja čistoće i odlaganja komunaln, OIB 38812451417; Ilija Bašić,vl.obrta Stroping, OIB 56912962882; ECON društvo s ograničenom odgovornošću za proizvodnju, montažu i trgovinu, OIB 86456994897; ZAGREBAČKI HOLDING, društvo s ograničenom odgovornošću za javni prijevoz, opskrbu vodom, održavanje čistoće, putnička a, OIB 85584865987; JUKIĆ - DAM d.o.o. za građenje i usluge, OIB 78913530404; RIVALITAS, društvo s ograničenom odgovornošću za trgovinu, OIB 13557954530; Grad Zagreb, OIB 61817894937; Hrvatske vode, pravna osoba za upravljanje vodama, OIB 28921383001; Grad Split, OIB 78755598868; KREDITNA BANKA ZAGREB, dioničko društvo, OIB 70663193635; Stečajna masa iza ZANATLIJA, društvo s ograničenom odgovornošću za graditeljstvo i usluge, "u stečaju", OIB 23206498263; POTHING, d.o.o. za građevinarstvo i trgovinu, OIB 15488672174; HEP ELEKTRA d.o.o. za opskrbu električnom energijom, OIB 43965974818; GRADSKA PLINARA ZAGREB-OPSKRBA društvo s ograničenom odgovornošću za opskrbu plinom, OIB 74364571096; HEP - Opskrba d.o.o. za opskrbu potrošača električnom, toplinskom energijom i plinom, OIB 63073332379; KOMEXAL SPLIT, d.o.o. za unutarnju i vanjsku trgovinu, proizvodnju i građevinarstvo, OIB 15220321265; TRIGLAV OSIGURANJE d. d., OIB 29743547503; ZELENILO društvo s ograničenom odgovornošću za održavanje zelenih površina, OIB 64313434346; TOPLO I HLADNO d.o.o. za proizvodnju,montažu i trgovinu, OIB 15400196006; VODOVOD I KANALIZACIJA, društvo s ograničenom odgovornošću za vodoopskrbu, odvodnju i pročišćavanje otpadnih voda, OIB 56826138353; ZOU BORO RAJIĆ I TOMISLAV KASALO, OIB 81354530135; VODOOPSKRBA I ODVODNJA društvo s ograničenom odgovornošću za javnu vodoopskrbu i odvodnju, OIB 83416546499</derivirana_varijabla>
  </DomainObject.Predmet.StrankaFormatedOIB>
  <DomainObject.Predmet.StrankaFormatedWithAdress>
    <izvorni_sadrzaj> FINANCIJSKA AGENCIJA, RC SPLIT, Mažuranićevo šetalište 24 b, 21000 Split; Ministarstvo financija RH, Katančićeva 5, 10000 Zagreb zastupanog po punomoćniku Županijsko državno odvjetništvo u Splitu; Vladimir Pasković, Žankova Glavica 9, 21230 Sinj; ČULIĆ ELEKTRO CENTAR, društvo s ograničenom odgovornošću za trgovinu, export-import, proizvodnju i usluge, Hektorovićeva 31, 21210 Solin; BANKA SPLITSKO-DALMATINSKA, dioničko društvo u stečaju, 114. brigade 9, 21000 Split; HEP-Operator distribucijskog sustava d.o.o. za distribuciju i opskrbu električne energije, Ulica grada Vukovara 37, 10000 Zagreb; JADRANSKO OSIGURANJE dioničko društvo, Listopadska 2, 10000 Zagreb; VIPnet, društvo s ograničenom odgovornošću za usluge javnih telekomunikacija, Vrtni put 1, 10000 Zagreb; ČISTOĆA društvo s ograničenom odgovornošću za obavljanje komunalnih djelatnosti održavanja čistoće i odlaganja komunaln, Put Plokita 81, 21000 Split; Ilija Bašić,vl.obrta Stroping, Ulica Alojzija Stepinca 7, 21238 Otok; ECON društvo s ograničenom odgovornošću za proizvodnju, montažu i trgovinu, Hrupine 10, 40323 Prelog; ZAGREBAČKI HOLDING, društvo s ograničenom odgovornošću za javni prijevoz, opskrbu vodom, održavanje čistoće, putnička a, Ulica grada Vukovara 41, 10000 Zagreb; JUKIĆ - DAM d.o.o. za građenje i usluge, Živinić 26, 21238 Otok; RIVALITAS, društvo s ograničenom odgovornošću za trgovinu, Šoltanska 24, 21000 Split; Grad Zagreb, Trg Stjepana Radića 1, 10000 Zagreb; Hrvatske vode, pravna osoba za upravljanje vodama, Grada Vukovara 220, 10000 Zagreb; Grad Split, Branimirova obala 17, 21000 Split; KREDITNA BANKA ZAGREB, dioničko društvo, Ulica grada Vukovara 74, 10000 Zagreb; Stečajna masa iza ZANATLIJA, društvo s ograničenom odgovornošću za graditeljstvo i usluge, "u stečaju", Mažuranićevo šetalište 35, 21000 Split; POTHING, d.o.o. za građevinarstvo i trgovinu, Paraćeva 76, 21000 Split; HEP ELEKTRA d.o.o. za opskrbu električnom energijom, Ulica grada Vukovara 37, 10000 Zagreb; GRADSKA PLINARA ZAGREB-OPSKRBA društvo s ograničenom odgovornošću za opskrbu plinom, Radnička cesta 1, 10000 Zagreb; HEP - Opskrba d.o.o. za opskrbu potrošača električnom, toplinskom energijom i plinom, Ulica grada Vukovara 37, 10000 Zagreb; KOMEXAL SPLIT, d.o.o. za unutarnju i vanjsku trgovinu, proizvodnju i građevinarstvo, Mosećka 50, 21000 Split; TRIGLAV OSIGURANJE d. d., Antuna Heinza 4, 10000 Zagreb; ZELENILO društvo s ograničenom odgovornošću za održavanje zelenih površina, Eugena Kvaternika 7, 22000 Šibenik; TOPLO I HLADNO d.o.o. za proizvodnju,montažu i trgovinu, Don Ivana Vuletina 31 A, 21217 Kaštel Novi; VODOVOD I KANALIZACIJA, društvo s ograničenom odgovornošću za vodoopskrbu, odvodnju i pročišćavanje otpadnih voda, Biokovska 3, 21000 Split; ZOU BORO RAJIĆ I TOMISLAV KASALO, Ul. Hrvatske Mornarice 1/J, 21000 Split; VODOOPSKRBA I ODVODNJA društvo s ograničenom odgovornošću za javnu vodoopskrbu i odvodnju, Folnegovićeva 1, 10000 Zagreb</izvorni_sadrzaj>
    <derivirana_varijabla naziv="DomainObject.Predmet.StrankaFormatedWithAdress_1"> FINANCIJSKA AGENCIJA, RC SPLIT, Mažuranićevo šetalište 24 b, 21000 Split; Ministarstvo financija RH, Katančićeva 5, 10000 Zagreb zastupanog po punomoćniku Županijsko državno odvjetništvo u Splitu; Vladimir Pasković, Žankova Glavica 9, 21230 Sinj; ČULIĆ ELEKTRO CENTAR, društvo s ograničenom odgovornošću za trgovinu, export-import, proizvodnju i usluge, Hektorovićeva 31, 21210 Solin; BANKA SPLITSKO-DALMATINSKA, dioničko društvo u stečaju, 114. brigade 9, 21000 Split; HEP-Operator distribucijskog sustava d.o.o. za distribuciju i opskrbu električne energije, Ulica grada Vukovara 37, 10000 Zagreb; JADRANSKO OSIGURANJE dioničko društvo, Listopadska 2, 10000 Zagreb; VIPnet, društvo s ograničenom odgovornošću za usluge javnih telekomunikacija, Vrtni put 1, 10000 Zagreb; ČISTOĆA društvo s ograničenom odgovornošću za obavljanje komunalnih djelatnosti održavanja čistoće i odlaganja komunaln, Put Plokita 81, 21000 Split; Ilija Bašić,vl.obrta Stroping, Ulica Alojzija Stepinca 7, 21238 Otok; ECON društvo s ograničenom odgovornošću za proizvodnju, montažu i trgovinu, Hrupine 10, 40323 Prelog; ZAGREBAČKI HOLDING, društvo s ograničenom odgovornošću za javni prijevoz, opskrbu vodom, održavanje čistoće, putnička a, Ulica grada Vukovara 41, 10000 Zagreb; JUKIĆ - DAM d.o.o. za građenje i usluge, Živinić 26, 21238 Otok; RIVALITAS, društvo s ograničenom odgovornošću za trgovinu, Šoltanska 24, 21000 Split; Grad Zagreb, Trg Stjepana Radića 1, 10000 Zagreb; Hrvatske vode, pravna osoba za upravljanje vodama, Grada Vukovara 220, 10000 Zagreb; Grad Split, Branimirova obala 17, 21000 Split; KREDITNA BANKA ZAGREB, dioničko društvo, Ulica grada Vukovara 74, 10000 Zagreb; Stečajna masa iza ZANATLIJA, društvo s ograničenom odgovornošću za graditeljstvo i usluge, "u stečaju", Mažuranićevo šetalište 35, 21000 Split; POTHING, d.o.o. za građevinarstvo i trgovinu, Paraćeva 76, 21000 Split; HEP ELEKTRA d.o.o. za opskrbu električnom energijom, Ulica grada Vukovara 37, 10000 Zagreb; GRADSKA PLINARA ZAGREB-OPSKRBA društvo s ograničenom odgovornošću za opskrbu plinom, Radnička cesta 1, 10000 Zagreb; HEP - Opskrba d.o.o. za opskrbu potrošača električnom, toplinskom energijom i plinom, Ulica grada Vukovara 37, 10000 Zagreb; KOMEXAL SPLIT, d.o.o. za unutarnju i vanjsku trgovinu, proizvodnju i građevinarstvo, Mosećka 50, 21000 Split; TRIGLAV OSIGURANJE d. d., Antuna Heinza 4, 10000 Zagreb; ZELENILO društvo s ograničenom odgovornošću za održavanje zelenih površina, Eugena Kvaternika 7, 22000 Šibenik; TOPLO I HLADNO d.o.o. za proizvodnju,montažu i trgovinu, Don Ivana Vuletina 31 A, 21217 Kaštel Novi; VODOVOD I KANALIZACIJA, društvo s ograničenom odgovornošću za vodoopskrbu, odvodnju i pročišćavanje otpadnih voda, Biokovska 3, 21000 Split; ZOU BORO RAJIĆ I TOMISLAV KASALO, Ul. Hrvatske Mornarice 1/J, 21000 Split; VODOOPSKRBA I ODVODNJA društvo s ograničenom odgovornošću za javnu vodoopskrbu i odvodnju, Folnegovićeva 1, 10000 Zagreb</derivirana_varijabla>
  </DomainObject.Predmet.StrankaFormatedWithAdress>
  <DomainObject.Predmet.StrankaFormatedWithAdressOIB>
    <izvorni_sadrzaj> FINANCIJSKA AGENCIJA, RC SPLIT, OIB 85821130368, Mažuranićevo šetalište 24 b, 21000 Split; Ministarstvo financija RH, OIB 18683136487, Katančićeva 5, 10000 Zagreb zastupanog po punomoćniku Županijsko državno odvjetništvo u Splitu; Vladimir Pasković, OIB 91654530641, Žankova Glavica 9, 21230 Sinj; ČULIĆ ELEKTRO CENTAR, društvo s ograničenom odgovornošću za trgovinu, export-import, proizvodnju i usluge, OIB 96434662616, Hektorovićeva 31, 21210 Solin; BANKA SPLITSKO-DALMATINSKA, dioničko društvo u stečaju, OIB 25351138943, 114. brigade 9, 21000 Split; HEP-Operator distribucijskog sustava d.o.o. za distribuciju i opskrbu električne energije, OIB 46830600751, Ulica grada Vukovara 37, 10000 Zagreb; JADRANSKO OSIGURANJE dioničko društvo, OIB 94472454976, Listopadska 2, 10000 Zagreb; VIPnet, društvo s ograničenom odgovornošću za usluge javnih telekomunikacija, OIB 29524210204, Vrtni put 1, 10000 Zagreb; ČISTOĆA društvo s ograničenom odgovornošću za obavljanje komunalnih djelatnosti održavanja čistoće i odlaganja komunaln, OIB 38812451417, Put Plokita 81, 21000 Split; Ilija Bašić,vl.obrta Stroping, OIB 56912962882, Ulica Alojzija Stepinca 7, 21238 Otok; ECON društvo s ograničenom odgovornošću za proizvodnju, montažu i trgovinu, OIB 86456994897, Hrupine 10, 40323 Prelog; ZAGREBAČKI HOLDING, društvo s ograničenom odgovornošću za javni prijevoz, opskrbu vodom, održavanje čistoće, putnička a, OIB 85584865987, Ulica grada Vukovara 41, 10000 Zagreb; JUKIĆ - DAM d.o.o. za građenje i usluge, OIB 78913530404, Živinić 26, 21238 Otok; RIVALITAS, društvo s ograničenom odgovornošću za trgovinu, OIB 13557954530, Šoltanska 24, 21000 Split; Grad Zagreb, OIB 61817894937, Trg Stjepana Radića 1, 10000 Zagreb; Hrvatske vode, pravna osoba za upravljanje vodama, OIB 28921383001, Grada Vukovara 220, 10000 Zagreb; Grad Split, OIB 78755598868, Branimirova obala 17, 21000 Split; KREDITNA BANKA ZAGREB, dioničko društvo, OIB 70663193635, Ulica grada Vukovara 74, 10000 Zagreb; Stečajna masa iza ZANATLIJA, društvo s ograničenom odgovornošću za graditeljstvo i usluge, "u stečaju", OIB 23206498263, Mažuranićevo šetalište 35, 21000 Split; POTHING, d.o.o. za građevinarstvo i trgovinu, OIB 15488672174, Paraćeva 76, 21000 Split; HEP ELEKTRA d.o.o. za opskrbu električnom energijom, OIB 43965974818, Ulica grada Vukovara 37, 10000 Zagreb; GRADSKA PLINARA ZAGREB-OPSKRBA društvo s ograničenom odgovornošću za opskrbu plinom, OIB 74364571096, Radnička cesta 1, 10000 Zagreb; HEP - Opskrba d.o.o. za opskrbu potrošača električnom, toplinskom energijom i plinom, OIB 63073332379, Ulica grada Vukovara 37, 10000 Zagreb; KOMEXAL SPLIT, d.o.o. za unutarnju i vanjsku trgovinu, proizvodnju i građevinarstvo, OIB 15220321265, Mosećka 50, 21000 Split; TRIGLAV OSIGURANJE d. d., OIB 29743547503, Antuna Heinza 4, 10000 Zagreb; ZELENILO društvo s ograničenom odgovornošću za održavanje zelenih površina, OIB 64313434346, Eugena Kvaternika 7, 22000 Šibenik; TOPLO I HLADNO d.o.o. za proizvodnju,montažu i trgovinu, OIB 15400196006, Don Ivana Vuletina 31 A, 21217 Kaštel Novi; VODOVOD I KANALIZACIJA, društvo s ograničenom odgovornošću za vodoopskrbu, odvodnju i pročišćavanje otpadnih voda, OIB 56826138353, Biokovska 3, 21000 Split; ZOU BORO RAJIĆ I TOMISLAV KASALO, OIB 81354530135, Ul. Hrvatske Mornarice 1/J, 21000 Split; VODOOPSKRBA I ODVODNJA društvo s ograničenom odgovornošću za javnu vodoopskrbu i odvodnju, OIB 83416546499, Folnegovićeva 1, 10000 Zagreb</izvorni_sadrzaj>
    <derivirana_varijabla naziv="DomainObject.Predmet.StrankaFormatedWithAdressOIB_1"> FINANCIJSKA AGENCIJA, RC SPLIT, OIB 85821130368, Mažuranićevo šetalište 24 b, 21000 Split; Ministarstvo financija RH, OIB 18683136487, Katančićeva 5, 10000 Zagreb zastupanog po punomoćniku Županijsko državno odvjetništvo u Splitu; Vladimir Pasković, OIB 91654530641, Žankova Glavica 9, 21230 Sinj; ČULIĆ ELEKTRO CENTAR, društvo s ograničenom odgovornošću za trgovinu, export-import, proizvodnju i usluge, OIB 96434662616, Hektorovićeva 31, 21210 Solin; BANKA SPLITSKO-DALMATINSKA, dioničko društvo u stečaju, OIB 25351138943, 114. brigade 9, 21000 Split; HEP-Operator distribucijskog sustava d.o.o. za distribuciju i opskrbu električne energije, OIB 46830600751, Ulica grada Vukovara 37, 10000 Zagreb; JADRANSKO OSIGURANJE dioničko društvo, OIB 94472454976, Listopadska 2, 10000 Zagreb; VIPnet, društvo s ograničenom odgovornošću za usluge javnih telekomunikacija, OIB 29524210204, Vrtni put 1, 10000 Zagreb; ČISTOĆA društvo s ograničenom odgovornošću za obavljanje komunalnih djelatnosti održavanja čistoće i odlaganja komunaln, OIB 38812451417, Put Plokita 81, 21000 Split; Ilija Bašić,vl.obrta Stroping, OIB 56912962882, Ulica Alojzija Stepinca 7, 21238 Otok; ECON društvo s ograničenom odgovornošću za proizvodnju, montažu i trgovinu, OIB 86456994897, Hrupine 10, 40323 Prelog; ZAGREBAČKI HOLDING, društvo s ograničenom odgovornošću za javni prijevoz, opskrbu vodom, održavanje čistoće, putnička a, OIB 85584865987, Ulica grada Vukovara 41, 10000 Zagreb; JUKIĆ - DAM d.o.o. za građenje i usluge, OIB 78913530404, Živinić 26, 21238 Otok; RIVALITAS, društvo s ograničenom odgovornošću za trgovinu, OIB 13557954530, Šoltanska 24, 21000 Split; Grad Zagreb, OIB 61817894937, Trg Stjepana Radića 1, 10000 Zagreb; Hrvatske vode, pravna osoba za upravljanje vodama, OIB 28921383001, Grada Vukovara 220, 10000 Zagreb; Grad Split, OIB 78755598868, Branimirova obala 17, 21000 Split; KREDITNA BANKA ZAGREB, dioničko društvo, OIB 70663193635, Ulica grada Vukovara 74, 10000 Zagreb; Stečajna masa iza ZANATLIJA, društvo s ograničenom odgovornošću za graditeljstvo i usluge, "u stečaju", OIB 23206498263, Mažuranićevo šetalište 35, 21000 Split; POTHING, d.o.o. za građevinarstvo i trgovinu, OIB 15488672174, Paraćeva 76, 21000 Split; HEP ELEKTRA d.o.o. za opskrbu električnom energijom, OIB 43965974818, Ulica grada Vukovara 37, 10000 Zagreb; GRADSKA PLINARA ZAGREB-OPSKRBA društvo s ograničenom odgovornošću za opskrbu plinom, OIB 74364571096, Radnička cesta 1, 10000 Zagreb; HEP - Opskrba d.o.o. za opskrbu potrošača električnom, toplinskom energijom i plinom, OIB 63073332379, Ulica grada Vukovara 37, 10000 Zagreb; KOMEXAL SPLIT, d.o.o. za unutarnju i vanjsku trgovinu, proizvodnju i građevinarstvo, OIB 15220321265, Mosećka 50, 21000 Split; TRIGLAV OSIGURANJE d. d., OIB 29743547503, Antuna Heinza 4, 10000 Zagreb; ZELENILO društvo s ograničenom odgovornošću za održavanje zelenih površina, OIB 64313434346, Eugena Kvaternika 7, 22000 Šibenik; TOPLO I HLADNO d.o.o. za proizvodnju,montažu i trgovinu, OIB 15400196006, Don Ivana Vuletina 31 A, 21217 Kaštel Novi; VODOVOD I KANALIZACIJA, društvo s ograničenom odgovornošću za vodoopskrbu, odvodnju i pročišćavanje otpadnih voda, OIB 56826138353, Biokovska 3, 21000 Split; ZOU BORO RAJIĆ I TOMISLAV KASALO, OIB 81354530135, Ul. Hrvatske Mornarice 1/J, 21000 Split; VODOOPSKRBA I ODVODNJA društvo s ograničenom odgovornošću za javnu vodoopskrbu i odvodnju, OIB 83416546499, Folnegovićeva 1, 10000 Zagreb</derivirana_varijabla>
  </DomainObject.Predmet.StrankaFormatedWithAdressOIB>
  <DomainObject.Predmet.StrankaWithAdress>
    <izvorni_sadrzaj>FINANCIJSKA AGENCIJA, RC SPLIT Mažuranićevo šetalište 24 b,21000 Split,Ministarstvo financija RH Katančićeva 5,10000 Zagreb,Vladimir Pasković Žankova Glavica 9,21230 Sinj,ČULIĆ ELEKTRO CENTAR, društvo s ograničenom odgovornošću za trgovinu, export-import, proizvodnju i usluge Hektorovićeva 31,21210 Solin,BANKA SPLITSKO-DALMATINSKA, dioničko društvo u stečaju 114. brigade 9,21000 Split,HEP-Operator distribucijskog sustava d.o.o. za distribuciju i opskrbu električne energije Ulica grada Vukovara 37,10000 Zagreb,JADRANSKO OSIGURANJE dioničko društvo Listopadska 2,10000 Zagreb,VIPnet, društvo s ograničenom odgovornošću za usluge javnih telekomunikacija Vrtni put 1,10000 Zagreb,ČISTOĆA društvo s ograničenom odgovornošću za obavljanje komunalnih djelatnosti održavanja čistoće i odlaganja komunaln Put Plokita 81,21000 Split,Ilija Bašić,vl.obrta Stroping Ulica Alojzija Stepinca 7,21238 Otok,ECON društvo s ograničenom odgovornošću za proizvodnju, montažu i trgovinu Hrupine 10,40323 Prelog,ZAGREBAČKI HOLDING, društvo s ograničenom odgovornošću za javni prijevoz, opskrbu vodom, održavanje čistoće, putnička a Ulica grada Vukovara 41,10000 Zagreb,JUKIĆ - DAM d.o.o. za građenje i usluge Živinić 26,21238 Otok,RIVALITAS, društvo s ograničenom odgovornošću za trgovinu Šoltanska 24,21000 Split,Grad Zagreb Trg Stjepana Radića 1,10000 Zagreb,Hrvatske vode, pravna osoba za upravljanje vodama Grada Vukovara 220,10000 Zagreb,Grad Split Branimirova obala 17,21000 Split,KREDITNA BANKA ZAGREB, dioničko društvo Ulica grada Vukovara 74,10000 Zagreb,Stečajna masa iza ZANATLIJA, društvo s ograničenom odgovornošću za graditeljstvo i usluge, "u stečaju" Mažuranićevo šetalište 35,21000 Split,POTHING, d.o.o. za građevinarstvo i trgovinu Paraćeva 76,21000 Split,HEP ELEKTRA d.o.o. za opskrbu električnom energijom Ulica grada Vukovara 37,10000 Zagreb,GRADSKA PLINARA ZAGREB-OPSKRBA društvo s ograničenom odgovornošću za opskrbu plinom Radnička cesta 1,10000 Zagreb,HEP - Opskrba d.o.o. za opskrbu potrošača električnom, toplinskom energijom i plinom Ulica grada Vukovara 37,10000 Zagreb,KOMEXAL SPLIT, d.o.o. za unutarnju i vanjsku trgovinu, proizvodnju i građevinarstvo Mosećka 50,21000 Split,TRIGLAV OSIGURANJE d. d. Antuna Heinza 4,10000 Zagreb,ZELENILO društvo s ograničenom odgovornošću za održavanje zelenih površina Eugena Kvaternika 7,22000 Šibenik,TOPLO I HLADNO d.o.o. za proizvodnju,montažu i trgovinu Don Ivana Vuletina 31 A,21217 Kaštel Novi,VODOVOD I KANALIZACIJA, društvo s ograničenom odgovornošću za vodoopskrbu, odvodnju i pročišćavanje otpadnih voda Biokovska 3,21000 Split,ZOU BORO RAJIĆ I TOMISLAV KASALO Ul. Hrvatske Mornarice 1/J,21000 Split,VODOOPSKRBA I ODVODNJA društvo s ograničenom odgovornošću za javnu vodoopskrbu i odvodnju Folnegovićeva 1,10000 Zagreb</izvorni_sadrzaj>
    <derivirana_varijabla naziv="DomainObject.Predmet.StrankaWithAdress_1">FINANCIJSKA AGENCIJA, RC SPLIT Mažuranićevo šetalište 24 b,21000 Split,Ministarstvo financija RH Katančićeva 5,10000 Zagreb,Vladimir Pasković Žankova Glavica 9,21230 Sinj,ČULIĆ ELEKTRO CENTAR, društvo s ograničenom odgovornošću za trgovinu, export-import, proizvodnju i usluge Hektorovićeva 31,21210 Solin,BANKA SPLITSKO-DALMATINSKA, dioničko društvo u stečaju 114. brigade 9,21000 Split,HEP-Operator distribucijskog sustava d.o.o. za distribuciju i opskrbu električne energije Ulica grada Vukovara 37,10000 Zagreb,JADRANSKO OSIGURANJE dioničko društvo Listopadska 2,10000 Zagreb,VIPnet, društvo s ograničenom odgovornošću za usluge javnih telekomunikacija Vrtni put 1,10000 Zagreb,ČISTOĆA društvo s ograničenom odgovornošću za obavljanje komunalnih djelatnosti održavanja čistoće i odlaganja komunaln Put Plokita 81,21000 Split,Ilija Bašić,vl.obrta Stroping Ulica Alojzija Stepinca 7,21238 Otok,ECON društvo s ograničenom odgovornošću za proizvodnju, montažu i trgovinu Hrupine 10,40323 Prelog,ZAGREBAČKI HOLDING, društvo s ograničenom odgovornošću za javni prijevoz, opskrbu vodom, održavanje čistoće, putnička a Ulica grada Vukovara 41,10000 Zagreb,JUKIĆ - DAM d.o.o. za građenje i usluge Živinić 26,21238 Otok,RIVALITAS, društvo s ograničenom odgovornošću za trgovinu Šoltanska 24,21000 Split,Grad Zagreb Trg Stjepana Radića 1,10000 Zagreb,Hrvatske vode, pravna osoba za upravljanje vodama Grada Vukovara 220,10000 Zagreb,Grad Split Branimirova obala 17,21000 Split,KREDITNA BANKA ZAGREB, dioničko društvo Ulica grada Vukovara 74,10000 Zagreb,Stečajna masa iza ZANATLIJA, društvo s ograničenom odgovornošću za graditeljstvo i usluge, "u stečaju" Mažuranićevo šetalište 35,21000 Split,POTHING, d.o.o. za građevinarstvo i trgovinu Paraćeva 76,21000 Split,HEP ELEKTRA d.o.o. za opskrbu električnom energijom Ulica grada Vukovara 37,10000 Zagreb,GRADSKA PLINARA ZAGREB-OPSKRBA društvo s ograničenom odgovornošću za opskrbu plinom Radnička cesta 1,10000 Zagreb,HEP - Opskrba d.o.o. za opskrbu potrošača električnom, toplinskom energijom i plinom Ulica grada Vukovara 37,10000 Zagreb,KOMEXAL SPLIT, d.o.o. za unutarnju i vanjsku trgovinu, proizvodnju i građevinarstvo Mosećka 50,21000 Split,TRIGLAV OSIGURANJE d. d. Antuna Heinza 4,10000 Zagreb,ZELENILO društvo s ograničenom odgovornošću za održavanje zelenih površina Eugena Kvaternika 7,22000 Šibenik,TOPLO I HLADNO d.o.o. za proizvodnju,montažu i trgovinu Don Ivana Vuletina 31 A,21217 Kaštel Novi,VODOVOD I KANALIZACIJA, društvo s ograničenom odgovornošću za vodoopskrbu, odvodnju i pročišćavanje otpadnih voda Biokovska 3,21000 Split,ZOU BORO RAJIĆ I TOMISLAV KASALO Ul. Hrvatske Mornarice 1/J,21000 Split,VODOOPSKRBA I ODVODNJA društvo s ograničenom odgovornošću za javnu vodoopskrbu i odvodnju Folnegovićeva 1,10000 Zagreb</derivirana_varijabla>
  </DomainObject.Predmet.StrankaWithAdress>
  <DomainObject.Predmet.StrankaWithAdressOIB>
    <izvorni_sadrzaj>FINANCIJSKA AGENCIJA, RC SPLIT, OIB 85821130368, Mažuranićevo šetalište 24 b,21000 Split,Ministarstvo financija RH, OIB 18683136487, Katančićeva 5,10000 Zagreb,Vladimir Pasković, OIB 91654530641, Žankova Glavica 9,21230 Sinj,ČULIĆ ELEKTRO CENTAR, društvo s ograničenom odgovornošću za trgovinu, export-import, proizvodnju i usluge, OIB 96434662616, Hektorovićeva 31,21210 Solin,BANKA SPLITSKO-DALMATINSKA, dioničko društvo u stečaju, OIB 25351138943, 114. brigade 9,21000 Split,HEP-Operator distribucijskog sustava d.o.o. za distribuciju i opskrbu električne energije, OIB 46830600751, Ulica grada Vukovara 37,10000 Zagreb,JADRANSKO OSIGURANJE dioničko društvo, OIB 94472454976, Listopadska 2,10000 Zagreb,VIPnet, društvo s ograničenom odgovornošću za usluge javnih telekomunikacija, OIB 29524210204, Vrtni put 1,10000 Zagreb,ČISTOĆA društvo s ograničenom odgovornošću za obavljanje komunalnih djelatnosti održavanja čistoće i odlaganja komunaln, OIB 38812451417, Put Plokita 81,21000 Split,Ilija Bašić,vl.obrta Stroping, OIB 56912962882, Ulica Alojzija Stepinca 7,21238 Otok,ECON društvo s ograničenom odgovornošću za proizvodnju, montažu i trgovinu, OIB 86456994897, Hrupine 10,40323 Prelog,ZAGREBAČKI HOLDING, društvo s ograničenom odgovornošću za javni prijevoz, opskrbu vodom, održavanje čistoće, putnička a, OIB 85584865987, Ulica grada Vukovara 41,10000 Zagreb,JUKIĆ - DAM d.o.o. za građenje i usluge, OIB 78913530404, Živinić 26,21238 Otok,RIVALITAS, društvo s ograničenom odgovornošću za trgovinu, OIB 13557954530, Šoltanska 24,21000 Split,Grad Zagreb, OIB 61817894937, Trg Stjepana Radića 1,10000 Zagreb,Hrvatske vode, pravna osoba za upravljanje vodama, OIB 28921383001, Grada Vukovara 220,10000 Zagreb,Grad Split, OIB 78755598868, Branimirova obala 17,21000 Split,KREDITNA BANKA ZAGREB, dioničko društvo, OIB 70663193635, Ulica grada Vukovara 74,10000 Zagreb,Stečajna masa iza ZANATLIJA, društvo s ograničenom odgovornošću za graditeljstvo i usluge, "u stečaju", OIB 23206498263, Mažuranićevo šetalište 35,21000 Split,POTHING, d.o.o. za građevinarstvo i trgovinu, OIB 15488672174, Paraćeva 76,21000 Split,HEP ELEKTRA d.o.o. za opskrbu električnom energijom, OIB 43965974818, Ulica grada Vukovara 37,10000 Zagreb,GRADSKA PLINARA ZAGREB-OPSKRBA društvo s ograničenom odgovornošću za opskrbu plinom, OIB 74364571096, Radnička cesta 1,10000 Zagreb,HEP - Opskrba d.o.o. za opskrbu potrošača električnom, toplinskom energijom i plinom, OIB 63073332379, Ulica grada Vukovara 37,10000 Zagreb,KOMEXAL SPLIT, d.o.o. za unutarnju i vanjsku trgovinu, proizvodnju i građevinarstvo, OIB 15220321265, Mosećka 50,21000 Split,TRIGLAV OSIGURANJE d. d., OIB 29743547503, Antuna Heinza 4,10000 Zagreb,ZELENILO društvo s ograničenom odgovornošću za održavanje zelenih površina, OIB 64313434346, Eugena Kvaternika 7,22000 Šibenik,TOPLO I HLADNO d.o.o. za proizvodnju,montažu i trgovinu, OIB 15400196006, Don Ivana Vuletina 31 A,21217 Kaštel Novi,VODOVOD I KANALIZACIJA, društvo s ograničenom odgovornošću za vodoopskrbu, odvodnju i pročišćavanje otpadnih voda, OIB 56826138353, Biokovska 3,21000 Split,ZOU BORO RAJIĆ I TOMISLAV KASALO, OIB 81354530135, Ul. Hrvatske Mornarice 1/J,21000 Split,VODOOPSKRBA I ODVODNJA društvo s ograničenom odgovornošću za javnu vodoopskrbu i odvodnju, OIB 83416546499, Folnegovićeva 1,10000 Zagreb</izvorni_sadrzaj>
    <derivirana_varijabla naziv="DomainObject.Predmet.StrankaWithAdressOIB_1">FINANCIJSKA AGENCIJA, RC SPLIT, OIB 85821130368, Mažuranićevo šetalište 24 b,21000 Split,Ministarstvo financija RH, OIB 18683136487, Katančićeva 5,10000 Zagreb,Vladimir Pasković, OIB 91654530641, Žankova Glavica 9,21230 Sinj,ČULIĆ ELEKTRO CENTAR, društvo s ograničenom odgovornošću za trgovinu, export-import, proizvodnju i usluge, OIB 96434662616, Hektorovićeva 31,21210 Solin,BANKA SPLITSKO-DALMATINSKA, dioničko društvo u stečaju, OIB 25351138943, 114. brigade 9,21000 Split,HEP-Operator distribucijskog sustava d.o.o. za distribuciju i opskrbu električne energije, OIB 46830600751, Ulica grada Vukovara 37,10000 Zagreb,JADRANSKO OSIGURANJE dioničko društvo, OIB 94472454976, Listopadska 2,10000 Zagreb,VIPnet, društvo s ograničenom odgovornošću za usluge javnih telekomunikacija, OIB 29524210204, Vrtni put 1,10000 Zagreb,ČISTOĆA društvo s ograničenom odgovornošću za obavljanje komunalnih djelatnosti održavanja čistoće i odlaganja komunaln, OIB 38812451417, Put Plokita 81,21000 Split,Ilija Bašić,vl.obrta Stroping, OIB 56912962882, Ulica Alojzija Stepinca 7,21238 Otok,ECON društvo s ograničenom odgovornošću za proizvodnju, montažu i trgovinu, OIB 86456994897, Hrupine 10,40323 Prelog,ZAGREBAČKI HOLDING, društvo s ograničenom odgovornošću za javni prijevoz, opskrbu vodom, održavanje čistoće, putnička a, OIB 85584865987, Ulica grada Vukovara 41,10000 Zagreb,JUKIĆ - DAM d.o.o. za građenje i usluge, OIB 78913530404, Živinić 26,21238 Otok,RIVALITAS, društvo s ograničenom odgovornošću za trgovinu, OIB 13557954530, Šoltanska 24,21000 Split,Grad Zagreb, OIB 61817894937, Trg Stjepana Radića 1,10000 Zagreb,Hrvatske vode, pravna osoba za upravljanje vodama, OIB 28921383001, Grada Vukovara 220,10000 Zagreb,Grad Split, OIB 78755598868, Branimirova obala 17,21000 Split,KREDITNA BANKA ZAGREB, dioničko društvo, OIB 70663193635, Ulica grada Vukovara 74,10000 Zagreb,Stečajna masa iza ZANATLIJA, društvo s ograničenom odgovornošću za graditeljstvo i usluge, "u stečaju", OIB 23206498263, Mažuranićevo šetalište 35,21000 Split,POTHING, d.o.o. za građevinarstvo i trgovinu, OIB 15488672174, Paraćeva 76,21000 Split,HEP ELEKTRA d.o.o. za opskrbu električnom energijom, OIB 43965974818, Ulica grada Vukovara 37,10000 Zagreb,GRADSKA PLINARA ZAGREB-OPSKRBA društvo s ograničenom odgovornošću za opskrbu plinom, OIB 74364571096, Radnička cesta 1,10000 Zagreb,HEP - Opskrba d.o.o. za opskrbu potrošača električnom, toplinskom energijom i plinom, OIB 63073332379, Ulica grada Vukovara 37,10000 Zagreb,KOMEXAL SPLIT, d.o.o. za unutarnju i vanjsku trgovinu, proizvodnju i građevinarstvo, OIB 15220321265, Mosećka 50,21000 Split,TRIGLAV OSIGURANJE d. d., OIB 29743547503, Antuna Heinza 4,10000 Zagreb,ZELENILO društvo s ograničenom odgovornošću za održavanje zelenih površina, OIB 64313434346, Eugena Kvaternika 7,22000 Šibenik,TOPLO I HLADNO d.o.o. za proizvodnju,montažu i trgovinu, OIB 15400196006, Don Ivana Vuletina 31 A,21217 Kaštel Novi,VODOVOD I KANALIZACIJA, društvo s ograničenom odgovornošću za vodoopskrbu, odvodnju i pročišćavanje otpadnih voda, OIB 56826138353, Biokovska 3,21000 Split,ZOU BORO RAJIĆ I TOMISLAV KASALO, OIB 81354530135, Ul. Hrvatske Mornarice 1/J,21000 Split,VODOOPSKRBA I ODVODNJA društvo s ograničenom odgovornošću za javnu vodoopskrbu i odvodnju, OIB 83416546499, Folnegovićeva 1,10000 Zagreb</derivirana_varijabla>
  </DomainObject.Predmet.StrankaWithAdressOIB>
  <DomainObject.Predmet.StrankaNazivFormated>
    <izvorni_sadrzaj>FINANCIJSKA AGENCIJA, RC SPLIT,Ministarstvo financija RH,Vladimir Pasković,ČULIĆ ELEKTRO CENTAR, društvo s ograničenom odgovornošću za trgovinu, export-import, proizvodnju i usluge,BANKA SPLITSKO-DALMATINSKA, dioničko društvo u stečaju,HEP-Operator distribucijskog sustava d.o.o. za distribuciju i opskrbu električne energije,JADRANSKO OSIGURANJE dioničko društvo,VIPnet, društvo s ograničenom odgovornošću za usluge javnih telekomunikacija,ČISTOĆA društvo s ograničenom odgovornošću za obavljanje komunalnih djelatnosti održavanja čistoće i odlaganja komunaln,Ilija Bašić,vl.obrta Stroping,ECON društvo s ograničenom odgovornošću za proizvodnju, montažu i trgovinu,ZAGREBAČKI HOLDING, društvo s ograničenom odgovornošću za javni prijevoz, opskrbu vodom, održavanje čistoće, putnička a,JUKIĆ - DAM d.o.o. za građenje i usluge,RIVALITAS, društvo s ograničenom odgovornošću za trgovinu,Grad Zagreb,Hrvatske vode, pravna osoba za upravljanje vodama,Grad Split,KREDITNA BANKA ZAGREB, dioničko društvo,Stečajna masa iza ZANATLIJA, društvo s ograničenom odgovornošću za graditeljstvo i usluge, "u stečaju",POTHING, d.o.o. za građevinarstvo i trgovinu,HEP ELEKTRA d.o.o. za opskrbu električnom energijom,GRADSKA PLINARA ZAGREB-OPSKRBA društvo s ograničenom odgovornošću za opskrbu plinom,HEP - Opskrba d.o.o. za opskrbu potrošača električnom, toplinskom energijom i plinom,KOMEXAL SPLIT, d.o.o. za unutarnju i vanjsku trgovinu, proizvodnju i građevinarstvo,TRIGLAV OSIGURANJE d. d.,ZELENILO društvo s ograničenom odgovornošću za održavanje zelenih površina,TOPLO I HLADNO d.o.o. za proizvodnju,montažu i trgovinu,VODOVOD I KANALIZACIJA, društvo s ograničenom odgovornošću za vodoopskrbu, odvodnju i pročišćavanje otpadnih voda,ZOU BORO RAJIĆ I TOMISLAV KASALO,VODOOPSKRBA I ODVODNJA društvo s ograničenom odgovornošću za javnu vodoopskrbu i odvodnju</izvorni_sadrzaj>
    <derivirana_varijabla naziv="DomainObject.Predmet.StrankaNazivFormated_1">FINANCIJSKA AGENCIJA, RC SPLIT,Ministarstvo financija RH,Vladimir Pasković,ČULIĆ ELEKTRO CENTAR, društvo s ograničenom odgovornošću za trgovinu, export-import, proizvodnju i usluge,BANKA SPLITSKO-DALMATINSKA, dioničko društvo u stečaju,HEP-Operator distribucijskog sustava d.o.o. za distribuciju i opskrbu električne energije,JADRANSKO OSIGURANJE dioničko društvo,VIPnet, društvo s ograničenom odgovornošću za usluge javnih telekomunikacija,ČISTOĆA društvo s ograničenom odgovornošću za obavljanje komunalnih djelatnosti održavanja čistoće i odlaganja komunaln,Ilija Bašić,vl.obrta Stroping,ECON društvo s ograničenom odgovornošću za proizvodnju, montažu i trgovinu,ZAGREBAČKI HOLDING, društvo s ograničenom odgovornošću za javni prijevoz, opskrbu vodom, održavanje čistoće, putnička a,JUKIĆ - DAM d.o.o. za građenje i usluge,RIVALITAS, društvo s ograničenom odgovornošću za trgovinu,Grad Zagreb,Hrvatske vode, pravna osoba za upravljanje vodama,Grad Split,KREDITNA BANKA ZAGREB, dioničko društvo,Stečajna masa iza ZANATLIJA, društvo s ograničenom odgovornošću za graditeljstvo i usluge, "u stečaju",POTHING, d.o.o. za građevinarstvo i trgovinu,HEP ELEKTRA d.o.o. za opskrbu električnom energijom,GRADSKA PLINARA ZAGREB-OPSKRBA društvo s ograničenom odgovornošću za opskrbu plinom,HEP - Opskrba d.o.o. za opskrbu potrošača električnom, toplinskom energijom i plinom,KOMEXAL SPLIT, d.o.o. za unutarnju i vanjsku trgovinu, proizvodnju i građevinarstvo,TRIGLAV OSIGURANJE d. d.,ZELENILO društvo s ograničenom odgovornošću za održavanje zelenih površina,TOPLO I HLADNO d.o.o. za proizvodnju,montažu i trgovinu,VODOVOD I KANALIZACIJA, društvo s ograničenom odgovornošću za vodoopskrbu, odvodnju i pročišćavanje otpadnih voda,ZOU BORO RAJIĆ I TOMISLAV KASALO,VODOOPSKRBA I ODVODNJA društvo s ograničenom odgovornošću za javnu vodoopskrbu i odvodnju</derivirana_varijabla>
  </DomainObject.Predmet.StrankaNazivFormated>
  <DomainObject.Predmet.StrankaNazivFormatedOIB>
    <izvorni_sadrzaj>FINANCIJSKA AGENCIJA, RC SPLIT, OIB 85821130368,Ministarstvo financija RH, OIB 18683136487,Vladimir Pasković, OIB 91654530641,ČULIĆ ELEKTRO CENTAR, društvo s ograničenom odgovornošću za trgovinu, export-import, proizvodnju i usluge, OIB 96434662616,BANKA SPLITSKO-DALMATINSKA, dioničko društvo u stečaju, OIB 25351138943,HEP-Operator distribucijskog sustava d.o.o. za distribuciju i opskrbu električne energije, OIB 46830600751,JADRANSKO OSIGURANJE dioničko društvo, OIB 94472454976,VIPnet, društvo s ograničenom odgovornošću za usluge javnih telekomunikacija, OIB 29524210204,ČISTOĆA društvo s ograničenom odgovornošću za obavljanje komunalnih djelatnosti održavanja čistoće i odlaganja komunaln, OIB 38812451417,Ilija Bašić,vl.obrta Stroping, OIB 56912962882,ECON društvo s ograničenom odgovornošću za proizvodnju, montažu i trgovinu, OIB 86456994897,ZAGREBAČKI HOLDING, društvo s ograničenom odgovornošću za javni prijevoz, opskrbu vodom, održavanje čistoće, putnička a, OIB 85584865987,JUKIĆ - DAM d.o.o. za građenje i usluge, OIB 78913530404,RIVALITAS, društvo s ograničenom odgovornošću za trgovinu, OIB 13557954530,Grad Zagreb, OIB 61817894937,Hrvatske vode, pravna osoba za upravljanje vodama, OIB 28921383001,Grad Split, OIB 78755598868,KREDITNA BANKA ZAGREB, dioničko društvo, OIB 70663193635,Stečajna masa iza ZANATLIJA, društvo s ograničenom odgovornošću za graditeljstvo i usluge, "u stečaju", OIB 23206498263,POTHING, d.o.o. za građevinarstvo i trgovinu, OIB 15488672174,HEP ELEKTRA d.o.o. za opskrbu električnom energijom, OIB 43965974818,GRADSKA PLINARA ZAGREB-OPSKRBA društvo s ograničenom odgovornošću za opskrbu plinom, OIB 74364571096,HEP - Opskrba d.o.o. za opskrbu potrošača električnom, toplinskom energijom i plinom, OIB 63073332379,KOMEXAL SPLIT, d.o.o. za unutarnju i vanjsku trgovinu, proizvodnju i građevinarstvo, OIB 15220321265,TRIGLAV OSIGURANJE d. d., OIB 29743547503,ZELENILO društvo s ograničenom odgovornošću za održavanje zelenih površina, OIB 64313434346,TOPLO I HLADNO d.o.o. za proizvodnju,montažu i trgovinu, OIB 15400196006,VODOVOD I KANALIZACIJA, društvo s ograničenom odgovornošću za vodoopskrbu, odvodnju i pročišćavanje otpadnih voda, OIB 56826138353,ZOU BORO RAJIĆ I TOMISLAV KASALO, OIB 81354530135,VODOOPSKRBA I ODVODNJA društvo s ograničenom odgovornošću za javnu vodoopskrbu i odvodnju, OIB 83416546499</izvorni_sadrzaj>
    <derivirana_varijabla naziv="DomainObject.Predmet.StrankaNazivFormatedOIB_1">FINANCIJSKA AGENCIJA, RC SPLIT, OIB 85821130368,Ministarstvo financija RH, OIB 18683136487,Vladimir Pasković, OIB 91654530641,ČULIĆ ELEKTRO CENTAR, društvo s ograničenom odgovornošću za trgovinu, export-import, proizvodnju i usluge, OIB 96434662616,BANKA SPLITSKO-DALMATINSKA, dioničko društvo u stečaju, OIB 25351138943,HEP-Operator distribucijskog sustava d.o.o. za distribuciju i opskrbu električne energije, OIB 46830600751,JADRANSKO OSIGURANJE dioničko društvo, OIB 94472454976,VIPnet, društvo s ograničenom odgovornošću za usluge javnih telekomunikacija, OIB 29524210204,ČISTOĆA društvo s ograničenom odgovornošću za obavljanje komunalnih djelatnosti održavanja čistoće i odlaganja komunaln, OIB 38812451417,Ilija Bašić,vl.obrta Stroping, OIB 56912962882,ECON društvo s ograničenom odgovornošću za proizvodnju, montažu i trgovinu, OIB 86456994897,ZAGREBAČKI HOLDING, društvo s ograničenom odgovornošću za javni prijevoz, opskrbu vodom, održavanje čistoće, putnička a, OIB 85584865987,JUKIĆ - DAM d.o.o. za građenje i usluge, OIB 78913530404,RIVALITAS, društvo s ograničenom odgovornošću za trgovinu, OIB 13557954530,Grad Zagreb, OIB 61817894937,Hrvatske vode, pravna osoba za upravljanje vodama, OIB 28921383001,Grad Split, OIB 78755598868,KREDITNA BANKA ZAGREB, dioničko društvo, OIB 70663193635,Stečajna masa iza ZANATLIJA, društvo s ograničenom odgovornošću za graditeljstvo i usluge, "u stečaju", OIB 23206498263,POTHING, d.o.o. za građevinarstvo i trgovinu, OIB 15488672174,HEP ELEKTRA d.o.o. za opskrbu električnom energijom, OIB 43965974818,GRADSKA PLINARA ZAGREB-OPSKRBA društvo s ograničenom odgovornošću za opskrbu plinom, OIB 74364571096,HEP - Opskrba d.o.o. za opskrbu potrošača električnom, toplinskom energijom i plinom, OIB 63073332379,KOMEXAL SPLIT, d.o.o. za unutarnju i vanjsku trgovinu, proizvodnju i građevinarstvo, OIB 15220321265,TRIGLAV OSIGURANJE d. d., OIB 29743547503,ZELENILO društvo s ograničenom odgovornošću za održavanje zelenih površina, OIB 64313434346,TOPLO I HLADNO d.o.o. za proizvodnju,montažu i trgovinu, OIB 15400196006,VODOVOD I KANALIZACIJA, društvo s ograničenom odgovornošću za vodoopskrbu, odvodnju i pročišćavanje otpadnih voda, OIB 56826138353,ZOU BORO RAJIĆ I TOMISLAV KASALO, OIB 81354530135,VODOOPSKRBA I ODVODNJA društvo s ograničenom odgovornošću za javnu vodoopskrbu i odvodnju, OIB 83416546499</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47837915.26</izvorni_sadrzaj>
    <derivirana_varijabla naziv="DomainObject.Predmet.TrenutnaVrijednost_1">47837915.26</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FINANCIJSKA AGENCIJA, RC SPLIT</item>
      <item>Ministarstvo financija RH zastupanog po punomoćniku Županijsko državno odvjetništvo u Splitu</item>
      <item>Vladimir Pasković</item>
      <item>ČULIĆ ELEKTRO CENTAR, društvo s ograničenom odgovornošću za trgovinu, export-import, proizvodnju i usluge</item>
      <item>BANKA SPLITSKO-DALMATINSKA, dioničko društvo u stečaju</item>
      <item>HEP-Operator distribucijskog sustava d.o.o. za distribuciju i opskrbu električne energije</item>
      <item>JADRANSKO OSIGURANJE dioničko društvo</item>
      <item>VIPnet, društvo s ograničenom odgovornošću za usluge javnih telekomunikacija</item>
      <item>ČISTOĆA društvo s ograničenom odgovornošću za obavljanje komunalnih djelatnosti održavanja čistoće i odlaganja komunaln</item>
      <item>Ilija Bašić,vl.obrta Stroping</item>
      <item>ECON društvo s ograničenom odgovornošću za proizvodnju, montažu i trgovinu</item>
      <item>ZAGREBAČKI HOLDING, društvo s ograničenom odgovornošću za javni prijevoz, opskrbu vodom, održavanje čistoće, putnička a</item>
      <item>JUKIĆ - DAM d.o.o. za građenje i usluge</item>
      <item>RIVALITAS, društvo s ograničenom odgovornošću za trgovinu</item>
      <item>Grad Zagreb</item>
      <item>Hrvatske vode, pravna osoba za upravljanje vodama</item>
      <item>Grad Split</item>
      <item>KREDITNA BANKA ZAGREB, dioničko društvo</item>
      <item>Stečajna masa iza ZANATLIJA, društvo s ograničenom odgovornošću za graditeljstvo i usluge, "u stečaju"</item>
      <item>POTHING, d.o.o. za građevinarstvo i trgovinu</item>
      <item>HEP ELEKTRA d.o.o. za opskrbu električnom energijom</item>
      <item>GRADSKA PLINARA ZAGREB-OPSKRBA društvo s ograničenom odgovornošću za opskrbu plinom</item>
      <item>HEP - Opskrba d.o.o. za opskrbu potrošača električnom, toplinskom energijom i plinom</item>
      <item>KOMEXAL SPLIT, d.o.o. za unutarnju i vanjsku trgovinu, proizvodnju i građevinarstvo</item>
      <item>TRIGLAV OSIGURANJE d. d.</item>
      <item>ZELENILO društvo s ograničenom odgovornošću za održavanje zelenih površina</item>
      <item>TOPLO I HLADNO d.o.o. za proizvodnju,montažu i trgovinu</item>
      <item>VODOVOD I KANALIZACIJA, društvo s ograničenom odgovornošću za vodoopskrbu, odvodnju i pročišćavanje otpadnih voda</item>
      <item>ZOU BORO RAJIĆ I TOMISLAV KASALO</item>
      <item>VODOOPSKRBA I ODVODNJA društvo s ograničenom odgovornošću za javnu vodoopskrbu i odvodnju</item>
    </izvorni_sadrzaj>
    <derivirana_varijabla naziv="DomainObject.Predmet.StrankaListFormated_1">
      <item>FINANCIJSKA AGENCIJA, RC SPLIT</item>
      <item>Ministarstvo financija RH zastupanog po punomoćniku Županijsko državno odvjetništvo u Splitu</item>
      <item>Vladimir Pasković</item>
      <item>ČULIĆ ELEKTRO CENTAR, društvo s ograničenom odgovornošću za trgovinu, export-import, proizvodnju i usluge</item>
      <item>BANKA SPLITSKO-DALMATINSKA, dioničko društvo u stečaju</item>
      <item>HEP-Operator distribucijskog sustava d.o.o. za distribuciju i opskrbu električne energije</item>
      <item>JADRANSKO OSIGURANJE dioničko društvo</item>
      <item>VIPnet, društvo s ograničenom odgovornošću za usluge javnih telekomunikacija</item>
      <item>ČISTOĆA društvo s ograničenom odgovornošću za obavljanje komunalnih djelatnosti održavanja čistoće i odlaganja komunaln</item>
      <item>Ilija Bašić,vl.obrta Stroping</item>
      <item>ECON društvo s ograničenom odgovornošću za proizvodnju, montažu i trgovinu</item>
      <item>ZAGREBAČKI HOLDING, društvo s ograničenom odgovornošću za javni prijevoz, opskrbu vodom, održavanje čistoće, putnička a</item>
      <item>JUKIĆ - DAM d.o.o. za građenje i usluge</item>
      <item>RIVALITAS, društvo s ograničenom odgovornošću za trgovinu</item>
      <item>Grad Zagreb</item>
      <item>Hrvatske vode, pravna osoba za upravljanje vodama</item>
      <item>Grad Split</item>
      <item>KREDITNA BANKA ZAGREB, dioničko društvo</item>
      <item>Stečajna masa iza ZANATLIJA, društvo s ograničenom odgovornošću za graditeljstvo i usluge, "u stečaju"</item>
      <item>POTHING, d.o.o. za građevinarstvo i trgovinu</item>
      <item>HEP ELEKTRA d.o.o. za opskrbu električnom energijom</item>
      <item>GRADSKA PLINARA ZAGREB-OPSKRBA društvo s ograničenom odgovornošću za opskrbu plinom</item>
      <item>HEP - Opskrba d.o.o. za opskrbu potrošača električnom, toplinskom energijom i plinom</item>
      <item>KOMEXAL SPLIT, d.o.o. za unutarnju i vanjsku trgovinu, proizvodnju i građevinarstvo</item>
      <item>TRIGLAV OSIGURANJE d. d.</item>
      <item>ZELENILO društvo s ograničenom odgovornošću za održavanje zelenih površina</item>
      <item>TOPLO I HLADNO d.o.o. za proizvodnju,montažu i trgovinu</item>
      <item>VODOVOD I KANALIZACIJA, društvo s ograničenom odgovornošću za vodoopskrbu, odvodnju i pročišćavanje otpadnih voda</item>
      <item>ZOU BORO RAJIĆ I TOMISLAV KASALO</item>
      <item>VODOOPSKRBA I ODVODNJA društvo s ograničenom odgovornošću za javnu vodoopskrbu i odvodnju</item>
    </derivirana_varijabla>
  </DomainObject.Predmet.StrankaListFormated>
  <DomainObject.Predmet.StrankaListFormatedOIB>
    <izvorni_sadrzaj>
      <item>FINANCIJSKA AGENCIJA, RC SPLIT, OIB 85821130368</item>
      <item>Ministarstvo financija RH, OIB 18683136487 zastupanog po punomoćniku Županijsko državno odvjetništvo u Splitu</item>
      <item>Vladimir Pasković, OIB 91654530641</item>
      <item>ČULIĆ ELEKTRO CENTAR, društvo s ograničenom odgovornošću za trgovinu, export-import, proizvodnju i usluge, OIB 96434662616</item>
      <item>BANKA SPLITSKO-DALMATINSKA, dioničko društvo u stečaju, OIB 25351138943</item>
      <item>HEP-Operator distribucijskog sustava d.o.o. za distribuciju i opskrbu električne energije, OIB 46830600751</item>
      <item>JADRANSKO OSIGURANJE dioničko društvo, OIB 94472454976</item>
      <item>VIPnet, društvo s ograničenom odgovornošću za usluge javnih telekomunikacija, OIB 29524210204</item>
      <item>ČISTOĆA društvo s ograničenom odgovornošću za obavljanje komunalnih djelatnosti održavanja čistoće i odlaganja komunaln, OIB 38812451417</item>
      <item>Ilija Bašić,vl.obrta Stroping, OIB 56912962882</item>
      <item>ECON društvo s ograničenom odgovornošću za proizvodnju, montažu i trgovinu, OIB 86456994897</item>
      <item>ZAGREBAČKI HOLDING, društvo s ograničenom odgovornošću za javni prijevoz, opskrbu vodom, održavanje čistoće, putnička a, OIB 85584865987</item>
      <item>JUKIĆ - DAM d.o.o. za građenje i usluge, OIB 78913530404</item>
      <item>RIVALITAS, društvo s ograničenom odgovornošću za trgovinu, OIB 13557954530</item>
      <item>Grad Zagreb, OIB 61817894937</item>
      <item>Hrvatske vode, pravna osoba za upravljanje vodama, OIB 28921383001</item>
      <item>Grad Split, OIB 78755598868</item>
      <item>KREDITNA BANKA ZAGREB, dioničko društvo, OIB 70663193635</item>
      <item>Stečajna masa iza ZANATLIJA, društvo s ograničenom odgovornošću za graditeljstvo i usluge, "u stečaju", OIB 23206498263</item>
      <item>POTHING, d.o.o. za građevinarstvo i trgovinu, OIB 15488672174</item>
      <item>HEP ELEKTRA d.o.o. za opskrbu električnom energijom, OIB 43965974818</item>
      <item>GRADSKA PLINARA ZAGREB-OPSKRBA društvo s ograničenom odgovornošću za opskrbu plinom, OIB 74364571096</item>
      <item>HEP - Opskrba d.o.o. za opskrbu potrošača električnom, toplinskom energijom i plinom, OIB 63073332379</item>
      <item>KOMEXAL SPLIT, d.o.o. za unutarnju i vanjsku trgovinu, proizvodnju i građevinarstvo, OIB 15220321265</item>
      <item>TRIGLAV OSIGURANJE d. d., OIB 29743547503</item>
      <item>ZELENILO društvo s ograničenom odgovornošću za održavanje zelenih površina, OIB 64313434346</item>
      <item>TOPLO I HLADNO d.o.o. za proizvodnju,montažu i trgovinu, OIB 15400196006</item>
      <item>VODOVOD I KANALIZACIJA, društvo s ograničenom odgovornošću za vodoopskrbu, odvodnju i pročišćavanje otpadnih voda, OIB 56826138353</item>
      <item>ZOU BORO RAJIĆ I TOMISLAV KASALO, OIB 81354530135</item>
      <item>VODOOPSKRBA I ODVODNJA društvo s ograničenom odgovornošću za javnu vodoopskrbu i odvodnju, OIB 83416546499</item>
    </izvorni_sadrzaj>
    <derivirana_varijabla naziv="DomainObject.Predmet.StrankaListFormatedOIB_1">
      <item>FINANCIJSKA AGENCIJA, RC SPLIT, OIB 85821130368</item>
      <item>Ministarstvo financija RH, OIB 18683136487 zastupanog po punomoćniku Županijsko državno odvjetništvo u Splitu</item>
      <item>Vladimir Pasković, OIB 91654530641</item>
      <item>ČULIĆ ELEKTRO CENTAR, društvo s ograničenom odgovornošću za trgovinu, export-import, proizvodnju i usluge, OIB 96434662616</item>
      <item>BANKA SPLITSKO-DALMATINSKA, dioničko društvo u stečaju, OIB 25351138943</item>
      <item>HEP-Operator distribucijskog sustava d.o.o. za distribuciju i opskrbu električne energije, OIB 46830600751</item>
      <item>JADRANSKO OSIGURANJE dioničko društvo, OIB 94472454976</item>
      <item>VIPnet, društvo s ograničenom odgovornošću za usluge javnih telekomunikacija, OIB 29524210204</item>
      <item>ČISTOĆA društvo s ograničenom odgovornošću za obavljanje komunalnih djelatnosti održavanja čistoće i odlaganja komunaln, OIB 38812451417</item>
      <item>Ilija Bašić,vl.obrta Stroping, OIB 56912962882</item>
      <item>ECON društvo s ograničenom odgovornošću za proizvodnju, montažu i trgovinu, OIB 86456994897</item>
      <item>ZAGREBAČKI HOLDING, društvo s ograničenom odgovornošću za javni prijevoz, opskrbu vodom, održavanje čistoće, putnička a, OIB 85584865987</item>
      <item>JUKIĆ - DAM d.o.o. za građenje i usluge, OIB 78913530404</item>
      <item>RIVALITAS, društvo s ograničenom odgovornošću za trgovinu, OIB 13557954530</item>
      <item>Grad Zagreb, OIB 61817894937</item>
      <item>Hrvatske vode, pravna osoba za upravljanje vodama, OIB 28921383001</item>
      <item>Grad Split, OIB 78755598868</item>
      <item>KREDITNA BANKA ZAGREB, dioničko društvo, OIB 70663193635</item>
      <item>Stečajna masa iza ZANATLIJA, društvo s ograničenom odgovornošću za graditeljstvo i usluge, "u stečaju", OIB 23206498263</item>
      <item>POTHING, d.o.o. za građevinarstvo i trgovinu, OIB 15488672174</item>
      <item>HEP ELEKTRA d.o.o. za opskrbu električnom energijom, OIB 43965974818</item>
      <item>GRADSKA PLINARA ZAGREB-OPSKRBA društvo s ograničenom odgovornošću za opskrbu plinom, OIB 74364571096</item>
      <item>HEP - Opskrba d.o.o. za opskrbu potrošača električnom, toplinskom energijom i plinom, OIB 63073332379</item>
      <item>KOMEXAL SPLIT, d.o.o. za unutarnju i vanjsku trgovinu, proizvodnju i građevinarstvo, OIB 15220321265</item>
      <item>TRIGLAV OSIGURANJE d. d., OIB 29743547503</item>
      <item>ZELENILO društvo s ograničenom odgovornošću za održavanje zelenih površina, OIB 64313434346</item>
      <item>TOPLO I HLADNO d.o.o. za proizvodnju,montažu i trgovinu, OIB 15400196006</item>
      <item>VODOVOD I KANALIZACIJA, društvo s ograničenom odgovornošću za vodoopskrbu, odvodnju i pročišćavanje otpadnih voda, OIB 56826138353</item>
      <item>ZOU BORO RAJIĆ I TOMISLAV KASALO, OIB 81354530135</item>
      <item>VODOOPSKRBA I ODVODNJA društvo s ograničenom odgovornošću za javnu vodoopskrbu i odvodnju, OIB 83416546499</item>
    </derivirana_varijabla>
  </DomainObject.Predmet.StrankaListFormatedOIB>
  <DomainObject.Predmet.StrankaListFormatedWithAdress>
    <izvorni_sadrzaj>
      <item>FINANCIJSKA AGENCIJA, RC SPLIT, Mažuranićevo šetalište 24 b, 21000 Split</item>
      <item>Ministarstvo financija RH, Katančićeva 5, 10000 Zagreb zastupanog po punomoćniku Županijsko državno odvjetništvo u Splitu</item>
      <item>Vladimir Pasković, Žankova Glavica 9, 21230 Sinj</item>
      <item>ČULIĆ ELEKTRO CENTAR, društvo s ograničenom odgovornošću za trgovinu, export-import, proizvodnju i usluge, Hektorovićeva 31, 21210 Solin</item>
      <item>BANKA SPLITSKO-DALMATINSKA, dioničko društvo u stečaju, 114. brigade 9, 21000 Split</item>
      <item>HEP-Operator distribucijskog sustava d.o.o. za distribuciju i opskrbu električne energije, Ulica grada Vukovara 37, 10000 Zagreb</item>
      <item>JADRANSKO OSIGURANJE dioničko društvo, Listopadska 2, 10000 Zagreb</item>
      <item>VIPnet, društvo s ograničenom odgovornošću za usluge javnih telekomunikacija, Vrtni put 1, 10000 Zagreb</item>
      <item>ČISTOĆA društvo s ograničenom odgovornošću za obavljanje komunalnih djelatnosti održavanja čistoće i odlaganja komunaln, Put Plokita 81, 21000 Split</item>
      <item>Ilija Bašić,vl.obrta Stroping, Ulica Alojzija Stepinca 7, 21238 Otok</item>
      <item>ECON društvo s ograničenom odgovornošću za proizvodnju, montažu i trgovinu, Hrupine 10, 40323 Prelog</item>
      <item>ZAGREBAČKI HOLDING, društvo s ograničenom odgovornošću za javni prijevoz, opskrbu vodom, održavanje čistoće, putnička a, Ulica grada Vukovara 41, 10000 Zagreb</item>
      <item>JUKIĆ - DAM d.o.o. za građenje i usluge, Živinić 26, 21238 Otok</item>
      <item>RIVALITAS, društvo s ograničenom odgovornošću za trgovinu, Šoltanska 24, 21000 Split</item>
      <item>Grad Zagreb, Trg Stjepana Radića 1, 10000 Zagreb</item>
      <item>Hrvatske vode, pravna osoba za upravljanje vodama, Grada Vukovara 220, 10000 Zagreb</item>
      <item>Grad Split, Branimirova obala 17, 21000 Split</item>
      <item>KREDITNA BANKA ZAGREB, dioničko društvo, Ulica grada Vukovara 74, 10000 Zagreb</item>
      <item>Stečajna masa iza ZANATLIJA, društvo s ograničenom odgovornošću za graditeljstvo i usluge, "u stečaju", Mažuranićevo šetalište 35, 21000 Split</item>
      <item>POTHING, d.o.o. za građevinarstvo i trgovinu, Paraćeva 76, 21000 Split</item>
      <item>HEP ELEKTRA d.o.o. za opskrbu električnom energijom, Ulica grada Vukovara 37, 10000 Zagreb</item>
      <item>GRADSKA PLINARA ZAGREB-OPSKRBA društvo s ograničenom odgovornošću za opskrbu plinom, Radnička cesta 1, 10000 Zagreb</item>
      <item>HEP - Opskrba d.o.o. za opskrbu potrošača električnom, toplinskom energijom i plinom, Ulica grada Vukovara 37, 10000 Zagreb</item>
      <item>KOMEXAL SPLIT, d.o.o. za unutarnju i vanjsku trgovinu, proizvodnju i građevinarstvo, Mosećka 50, 21000 Split</item>
      <item>TRIGLAV OSIGURANJE d. d., Antuna Heinza 4, 10000 Zagreb</item>
      <item>ZELENILO društvo s ograničenom odgovornošću za održavanje zelenih površina, Eugena Kvaternika 7, 22000 Šibenik</item>
      <item>TOPLO I HLADNO d.o.o. za proizvodnju,montažu i trgovinu, Don Ivana Vuletina 31 A, 21217 Kaštel Novi</item>
      <item>VODOVOD I KANALIZACIJA, društvo s ograničenom odgovornošću za vodoopskrbu, odvodnju i pročišćavanje otpadnih voda, Biokovska 3, 21000 Split</item>
      <item>ZOU BORO RAJIĆ I TOMISLAV KASALO, Ul. Hrvatske Mornarice 1/J, 21000 Split</item>
      <item>VODOOPSKRBA I ODVODNJA društvo s ograničenom odgovornošću za javnu vodoopskrbu i odvodnju, Folnegovićeva 1, 10000 Zagreb</item>
    </izvorni_sadrzaj>
    <derivirana_varijabla naziv="DomainObject.Predmet.StrankaListFormatedWithAdress_1">
      <item>FINANCIJSKA AGENCIJA, RC SPLIT, Mažuranićevo šetalište 24 b, 21000 Split</item>
      <item>Ministarstvo financija RH, Katančićeva 5, 10000 Zagreb zastupanog po punomoćniku Županijsko državno odvjetništvo u Splitu</item>
      <item>Vladimir Pasković, Žankova Glavica 9, 21230 Sinj</item>
      <item>ČULIĆ ELEKTRO CENTAR, društvo s ograničenom odgovornošću za trgovinu, export-import, proizvodnju i usluge, Hektorovićeva 31, 21210 Solin</item>
      <item>BANKA SPLITSKO-DALMATINSKA, dioničko društvo u stečaju, 114. brigade 9, 21000 Split</item>
      <item>HEP-Operator distribucijskog sustava d.o.o. za distribuciju i opskrbu električne energije, Ulica grada Vukovara 37, 10000 Zagreb</item>
      <item>JADRANSKO OSIGURANJE dioničko društvo, Listopadska 2, 10000 Zagreb</item>
      <item>VIPnet, društvo s ograničenom odgovornošću za usluge javnih telekomunikacija, Vrtni put 1, 10000 Zagreb</item>
      <item>ČISTOĆA društvo s ograničenom odgovornošću za obavljanje komunalnih djelatnosti održavanja čistoće i odlaganja komunaln, Put Plokita 81, 21000 Split</item>
      <item>Ilija Bašić,vl.obrta Stroping, Ulica Alojzija Stepinca 7, 21238 Otok</item>
      <item>ECON društvo s ograničenom odgovornošću za proizvodnju, montažu i trgovinu, Hrupine 10, 40323 Prelog</item>
      <item>ZAGREBAČKI HOLDING, društvo s ograničenom odgovornošću za javni prijevoz, opskrbu vodom, održavanje čistoće, putnička a, Ulica grada Vukovara 41, 10000 Zagreb</item>
      <item>JUKIĆ - DAM d.o.o. za građenje i usluge, Živinić 26, 21238 Otok</item>
      <item>RIVALITAS, društvo s ograničenom odgovornošću za trgovinu, Šoltanska 24, 21000 Split</item>
      <item>Grad Zagreb, Trg Stjepana Radića 1, 10000 Zagreb</item>
      <item>Hrvatske vode, pravna osoba za upravljanje vodama, Grada Vukovara 220, 10000 Zagreb</item>
      <item>Grad Split, Branimirova obala 17, 21000 Split</item>
      <item>KREDITNA BANKA ZAGREB, dioničko društvo, Ulica grada Vukovara 74, 10000 Zagreb</item>
      <item>Stečajna masa iza ZANATLIJA, društvo s ograničenom odgovornošću za graditeljstvo i usluge, "u stečaju", Mažuranićevo šetalište 35, 21000 Split</item>
      <item>POTHING, d.o.o. za građevinarstvo i trgovinu, Paraćeva 76, 21000 Split</item>
      <item>HEP ELEKTRA d.o.o. za opskrbu električnom energijom, Ulica grada Vukovara 37, 10000 Zagreb</item>
      <item>GRADSKA PLINARA ZAGREB-OPSKRBA društvo s ograničenom odgovornošću za opskrbu plinom, Radnička cesta 1, 10000 Zagreb</item>
      <item>HEP - Opskrba d.o.o. za opskrbu potrošača električnom, toplinskom energijom i plinom, Ulica grada Vukovara 37, 10000 Zagreb</item>
      <item>KOMEXAL SPLIT, d.o.o. za unutarnju i vanjsku trgovinu, proizvodnju i građevinarstvo, Mosećka 50, 21000 Split</item>
      <item>TRIGLAV OSIGURANJE d. d., Antuna Heinza 4, 10000 Zagreb</item>
      <item>ZELENILO društvo s ograničenom odgovornošću za održavanje zelenih površina, Eugena Kvaternika 7, 22000 Šibenik</item>
      <item>TOPLO I HLADNO d.o.o. za proizvodnju,montažu i trgovinu, Don Ivana Vuletina 31 A, 21217 Kaštel Novi</item>
      <item>VODOVOD I KANALIZACIJA, društvo s ograničenom odgovornošću za vodoopskrbu, odvodnju i pročišćavanje otpadnih voda, Biokovska 3, 21000 Split</item>
      <item>ZOU BORO RAJIĆ I TOMISLAV KASALO, Ul. Hrvatske Mornarice 1/J, 21000 Split</item>
      <item>VODOOPSKRBA I ODVODNJA društvo s ograničenom odgovornošću za javnu vodoopskrbu i odvodnju, Folnegovićeva 1, 10000 Zagreb</item>
    </derivirana_varijabla>
  </DomainObject.Predmet.StrankaListFormatedWithAdress>
  <DomainObject.Predmet.StrankaListFormatedWithAdressOIB>
    <izvorni_sadrzaj>
      <item>FINANCIJSKA AGENCIJA, RC SPLIT, OIB 85821130368, Mažuranićevo šetalište 24 b, 21000 Split</item>
      <item>Ministarstvo financija RH, OIB 18683136487, Katančićeva 5, 10000 Zagreb zastupanog po punomoćniku Županijsko državno odvjetništvo u Splitu</item>
      <item>Vladimir Pasković, OIB 91654530641, Žankova Glavica 9, 21230 Sinj</item>
      <item>ČULIĆ ELEKTRO CENTAR, društvo s ograničenom odgovornošću za trgovinu, export-import, proizvodnju i usluge, OIB 96434662616, Hektorovićeva 31, 21210 Solin</item>
      <item>BANKA SPLITSKO-DALMATINSKA, dioničko društvo u stečaju, OIB 25351138943, 114. brigade 9, 21000 Split</item>
      <item>HEP-Operator distribucijskog sustava d.o.o. za distribuciju i opskrbu električne energije, OIB 46830600751, Ulica grada Vukovara 37, 10000 Zagreb</item>
      <item>JADRANSKO OSIGURANJE dioničko društvo, OIB 94472454976, Listopadska 2, 10000 Zagreb</item>
      <item>VIPnet, društvo s ograničenom odgovornošću za usluge javnih telekomunikacija, OIB 29524210204, Vrtni put 1, 10000 Zagreb</item>
      <item>ČISTOĆA društvo s ograničenom odgovornošću za obavljanje komunalnih djelatnosti održavanja čistoće i odlaganja komunaln, OIB 38812451417, Put Plokita 81, 21000 Split</item>
      <item>Ilija Bašić,vl.obrta Stroping, OIB 56912962882, Ulica Alojzija Stepinca 7, 21238 Otok</item>
      <item>ECON društvo s ograničenom odgovornošću za proizvodnju, montažu i trgovinu, OIB 86456994897, Hrupine 10, 40323 Prelog</item>
      <item>ZAGREBAČKI HOLDING, društvo s ograničenom odgovornošću za javni prijevoz, opskrbu vodom, održavanje čistoće, putnička a, OIB 85584865987, Ulica grada Vukovara 41, 10000 Zagreb</item>
      <item>JUKIĆ - DAM d.o.o. za građenje i usluge, OIB 78913530404, Živinić 26, 21238 Otok</item>
      <item>RIVALITAS, društvo s ograničenom odgovornošću za trgovinu, OIB 13557954530, Šoltanska 24, 21000 Split</item>
      <item>Grad Zagreb, OIB 61817894937, Trg Stjepana Radića 1, 10000 Zagreb</item>
      <item>Hrvatske vode, pravna osoba za upravljanje vodama, OIB 28921383001, Grada Vukovara 220, 10000 Zagreb</item>
      <item>Grad Split, OIB 78755598868, Branimirova obala 17, 21000 Split</item>
      <item>KREDITNA BANKA ZAGREB, dioničko društvo, OIB 70663193635, Ulica grada Vukovara 74, 10000 Zagreb</item>
      <item>Stečajna masa iza ZANATLIJA, društvo s ograničenom odgovornošću za graditeljstvo i usluge, "u stečaju", OIB 23206498263, Mažuranićevo šetalište 35, 21000 Split</item>
      <item>POTHING, d.o.o. za građevinarstvo i trgovinu, OIB 15488672174, Paraćeva 76, 21000 Split</item>
      <item>HEP ELEKTRA d.o.o. za opskrbu električnom energijom, OIB 43965974818, Ulica grada Vukovara 37, 10000 Zagreb</item>
      <item>GRADSKA PLINARA ZAGREB-OPSKRBA društvo s ograničenom odgovornošću za opskrbu plinom, OIB 74364571096, Radnička cesta 1, 10000 Zagreb</item>
      <item>HEP - Opskrba d.o.o. za opskrbu potrošača električnom, toplinskom energijom i plinom, OIB 63073332379, Ulica grada Vukovara 37, 10000 Zagreb</item>
      <item>KOMEXAL SPLIT, d.o.o. za unutarnju i vanjsku trgovinu, proizvodnju i građevinarstvo, OIB 15220321265, Mosećka 50, 21000 Split</item>
      <item>TRIGLAV OSIGURANJE d. d., OIB 29743547503, Antuna Heinza 4, 10000 Zagreb</item>
      <item>ZELENILO društvo s ograničenom odgovornošću za održavanje zelenih površina, OIB 64313434346, Eugena Kvaternika 7, 22000 Šibenik</item>
      <item>TOPLO I HLADNO d.o.o. za proizvodnju,montažu i trgovinu, OIB 15400196006, Don Ivana Vuletina 31 A, 21217 Kaštel Novi</item>
      <item>VODOVOD I KANALIZACIJA, društvo s ograničenom odgovornošću za vodoopskrbu, odvodnju i pročišćavanje otpadnih voda, OIB 56826138353, Biokovska 3, 21000 Split</item>
      <item>ZOU BORO RAJIĆ I TOMISLAV KASALO, OIB 81354530135, Ul. Hrvatske Mornarice 1/J, 21000 Split</item>
      <item>VODOOPSKRBA I ODVODNJA društvo s ograničenom odgovornošću za javnu vodoopskrbu i odvodnju, OIB 83416546499, Folnegovićeva 1, 10000 Zagreb</item>
    </izvorni_sadrzaj>
    <derivirana_varijabla naziv="DomainObject.Predmet.StrankaListFormatedWithAdressOIB_1">
      <item>FINANCIJSKA AGENCIJA, RC SPLIT, OIB 85821130368, Mažuranićevo šetalište 24 b, 21000 Split</item>
      <item>Ministarstvo financija RH, OIB 18683136487, Katančićeva 5, 10000 Zagreb zastupanog po punomoćniku Županijsko državno odvjetništvo u Splitu</item>
      <item>Vladimir Pasković, OIB 91654530641, Žankova Glavica 9, 21230 Sinj</item>
      <item>ČULIĆ ELEKTRO CENTAR, društvo s ograničenom odgovornošću za trgovinu, export-import, proizvodnju i usluge, OIB 96434662616, Hektorovićeva 31, 21210 Solin</item>
      <item>BANKA SPLITSKO-DALMATINSKA, dioničko društvo u stečaju, OIB 25351138943, 114. brigade 9, 21000 Split</item>
      <item>HEP-Operator distribucijskog sustava d.o.o. za distribuciju i opskrbu električne energije, OIB 46830600751, Ulica grada Vukovara 37, 10000 Zagreb</item>
      <item>JADRANSKO OSIGURANJE dioničko društvo, OIB 94472454976, Listopadska 2, 10000 Zagreb</item>
      <item>VIPnet, društvo s ograničenom odgovornošću za usluge javnih telekomunikacija, OIB 29524210204, Vrtni put 1, 10000 Zagreb</item>
      <item>ČISTOĆA društvo s ograničenom odgovornošću za obavljanje komunalnih djelatnosti održavanja čistoće i odlaganja komunaln, OIB 38812451417, Put Plokita 81, 21000 Split</item>
      <item>Ilija Bašić,vl.obrta Stroping, OIB 56912962882, Ulica Alojzija Stepinca 7, 21238 Otok</item>
      <item>ECON društvo s ograničenom odgovornošću za proizvodnju, montažu i trgovinu, OIB 86456994897, Hrupine 10, 40323 Prelog</item>
      <item>ZAGREBAČKI HOLDING, društvo s ograničenom odgovornošću za javni prijevoz, opskrbu vodom, održavanje čistoće, putnička a, OIB 85584865987, Ulica grada Vukovara 41, 10000 Zagreb</item>
      <item>JUKIĆ - DAM d.o.o. za građenje i usluge, OIB 78913530404, Živinić 26, 21238 Otok</item>
      <item>RIVALITAS, društvo s ograničenom odgovornošću za trgovinu, OIB 13557954530, Šoltanska 24, 21000 Split</item>
      <item>Grad Zagreb, OIB 61817894937, Trg Stjepana Radića 1, 10000 Zagreb</item>
      <item>Hrvatske vode, pravna osoba za upravljanje vodama, OIB 28921383001, Grada Vukovara 220, 10000 Zagreb</item>
      <item>Grad Split, OIB 78755598868, Branimirova obala 17, 21000 Split</item>
      <item>KREDITNA BANKA ZAGREB, dioničko društvo, OIB 70663193635, Ulica grada Vukovara 74, 10000 Zagreb</item>
      <item>Stečajna masa iza ZANATLIJA, društvo s ograničenom odgovornošću za graditeljstvo i usluge, "u stečaju", OIB 23206498263, Mažuranićevo šetalište 35, 21000 Split</item>
      <item>POTHING, d.o.o. za građevinarstvo i trgovinu, OIB 15488672174, Paraćeva 76, 21000 Split</item>
      <item>HEP ELEKTRA d.o.o. za opskrbu električnom energijom, OIB 43965974818, Ulica grada Vukovara 37, 10000 Zagreb</item>
      <item>GRADSKA PLINARA ZAGREB-OPSKRBA društvo s ograničenom odgovornošću za opskrbu plinom, OIB 74364571096, Radnička cesta 1, 10000 Zagreb</item>
      <item>HEP - Opskrba d.o.o. za opskrbu potrošača električnom, toplinskom energijom i plinom, OIB 63073332379, Ulica grada Vukovara 37, 10000 Zagreb</item>
      <item>KOMEXAL SPLIT, d.o.o. za unutarnju i vanjsku trgovinu, proizvodnju i građevinarstvo, OIB 15220321265, Mosećka 50, 21000 Split</item>
      <item>TRIGLAV OSIGURANJE d. d., OIB 29743547503, Antuna Heinza 4, 10000 Zagreb</item>
      <item>ZELENILO društvo s ograničenom odgovornošću za održavanje zelenih površina, OIB 64313434346, Eugena Kvaternika 7, 22000 Šibenik</item>
      <item>TOPLO I HLADNO d.o.o. za proizvodnju,montažu i trgovinu, OIB 15400196006, Don Ivana Vuletina 31 A, 21217 Kaštel Novi</item>
      <item>VODOVOD I KANALIZACIJA, društvo s ograničenom odgovornošću za vodoopskrbu, odvodnju i pročišćavanje otpadnih voda, OIB 56826138353, Biokovska 3, 21000 Split</item>
      <item>ZOU BORO RAJIĆ I TOMISLAV KASALO, OIB 81354530135, Ul. Hrvatske Mornarice 1/J, 21000 Split</item>
      <item>VODOOPSKRBA I ODVODNJA društvo s ograničenom odgovornošću za javnu vodoopskrbu i odvodnju, OIB 83416546499, Folnegovićeva 1, 10000 Zagreb</item>
    </derivirana_varijabla>
  </DomainObject.Predmet.StrankaListFormatedWithAdressOIB>
  <DomainObject.Predmet.StrankaListNazivFormated>
    <izvorni_sadrzaj>
      <item>FINANCIJSKA AGENCIJA, RC SPLIT</item>
      <item>Ministarstvo financija RH</item>
      <item>Vladimir Pasković</item>
      <item>ČULIĆ ELEKTRO CENTAR, društvo s ograničenom odgovornošću za trgovinu, export-import, proizvodnju i usluge</item>
      <item>BANKA SPLITSKO-DALMATINSKA, dioničko društvo u stečaju</item>
      <item>HEP-Operator distribucijskog sustava d.o.o. za distribuciju i opskrbu električne energije</item>
      <item>JADRANSKO OSIGURANJE dioničko društvo</item>
      <item>VIPnet, društvo s ograničenom odgovornošću za usluge javnih telekomunikacija</item>
      <item>ČISTOĆA društvo s ograničenom odgovornošću za obavljanje komunalnih djelatnosti održavanja čistoće i odlaganja komunaln</item>
      <item>Ilija Bašić,vl.obrta Stroping</item>
      <item>ECON društvo s ograničenom odgovornošću za proizvodnju, montažu i trgovinu</item>
      <item>ZAGREBAČKI HOLDING, društvo s ograničenom odgovornošću za javni prijevoz, opskrbu vodom, održavanje čistoće, putnička a</item>
      <item>JUKIĆ - DAM d.o.o. za građenje i usluge</item>
      <item>RIVALITAS, društvo s ograničenom odgovornošću za trgovinu</item>
      <item>Grad Zagreb</item>
      <item>Hrvatske vode, pravna osoba za upravljanje vodama</item>
      <item>Grad Split</item>
      <item>KREDITNA BANKA ZAGREB, dioničko društvo</item>
      <item>Stečajna masa iza ZANATLIJA, društvo s ograničenom odgovornošću za graditeljstvo i usluge, "u stečaju"</item>
      <item>POTHING, d.o.o. za građevinarstvo i trgovinu</item>
      <item>HEP ELEKTRA d.o.o. za opskrbu električnom energijom</item>
      <item>GRADSKA PLINARA ZAGREB-OPSKRBA društvo s ograničenom odgovornošću za opskrbu plinom</item>
      <item>HEP - Opskrba d.o.o. za opskrbu potrošača električnom, toplinskom energijom i plinom</item>
      <item>KOMEXAL SPLIT, d.o.o. za unutarnju i vanjsku trgovinu, proizvodnju i građevinarstvo</item>
      <item>TRIGLAV OSIGURANJE d. d.</item>
      <item>ZELENILO društvo s ograničenom odgovornošću za održavanje zelenih površina</item>
      <item>TOPLO I HLADNO d.o.o. za proizvodnju,montažu i trgovinu</item>
      <item>VODOVOD I KANALIZACIJA, društvo s ograničenom odgovornošću za vodoopskrbu, odvodnju i pročišćavanje otpadnih voda</item>
      <item>ZOU BORO RAJIĆ I TOMISLAV KASALO</item>
      <item>VODOOPSKRBA I ODVODNJA društvo s ograničenom odgovornošću za javnu vodoopskrbu i odvodnju</item>
    </izvorni_sadrzaj>
    <derivirana_varijabla naziv="DomainObject.Predmet.StrankaListNazivFormated_1">
      <item>FINANCIJSKA AGENCIJA, RC SPLIT</item>
      <item>Ministarstvo financija RH</item>
      <item>Vladimir Pasković</item>
      <item>ČULIĆ ELEKTRO CENTAR, društvo s ograničenom odgovornošću za trgovinu, export-import, proizvodnju i usluge</item>
      <item>BANKA SPLITSKO-DALMATINSKA, dioničko društvo u stečaju</item>
      <item>HEP-Operator distribucijskog sustava d.o.o. za distribuciju i opskrbu električne energije</item>
      <item>JADRANSKO OSIGURANJE dioničko društvo</item>
      <item>VIPnet, društvo s ograničenom odgovornošću za usluge javnih telekomunikacija</item>
      <item>ČISTOĆA društvo s ograničenom odgovornošću za obavljanje komunalnih djelatnosti održavanja čistoće i odlaganja komunaln</item>
      <item>Ilija Bašić,vl.obrta Stroping</item>
      <item>ECON društvo s ograničenom odgovornošću za proizvodnju, montažu i trgovinu</item>
      <item>ZAGREBAČKI HOLDING, društvo s ograničenom odgovornošću za javni prijevoz, opskrbu vodom, održavanje čistoće, putnička a</item>
      <item>JUKIĆ - DAM d.o.o. za građenje i usluge</item>
      <item>RIVALITAS, društvo s ograničenom odgovornošću za trgovinu</item>
      <item>Grad Zagreb</item>
      <item>Hrvatske vode, pravna osoba za upravljanje vodama</item>
      <item>Grad Split</item>
      <item>KREDITNA BANKA ZAGREB, dioničko društvo</item>
      <item>Stečajna masa iza ZANATLIJA, društvo s ograničenom odgovornošću za graditeljstvo i usluge, "u stečaju"</item>
      <item>POTHING, d.o.o. za građevinarstvo i trgovinu</item>
      <item>HEP ELEKTRA d.o.o. za opskrbu električnom energijom</item>
      <item>GRADSKA PLINARA ZAGREB-OPSKRBA društvo s ograničenom odgovornošću za opskrbu plinom</item>
      <item>HEP - Opskrba d.o.o. za opskrbu potrošača električnom, toplinskom energijom i plinom</item>
      <item>KOMEXAL SPLIT, d.o.o. za unutarnju i vanjsku trgovinu, proizvodnju i građevinarstvo</item>
      <item>TRIGLAV OSIGURANJE d. d.</item>
      <item>ZELENILO društvo s ograničenom odgovornošću za održavanje zelenih površina</item>
      <item>TOPLO I HLADNO d.o.o. za proizvodnju,montažu i trgovinu</item>
      <item>VODOVOD I KANALIZACIJA, društvo s ograničenom odgovornošću za vodoopskrbu, odvodnju i pročišćavanje otpadnih voda</item>
      <item>ZOU BORO RAJIĆ I TOMISLAV KASALO</item>
      <item>VODOOPSKRBA I ODVODNJA društvo s ograničenom odgovornošću za javnu vodoopskrbu i odvodnju</item>
    </derivirana_varijabla>
  </DomainObject.Predmet.StrankaListNazivFormated>
  <DomainObject.Predmet.StrankaListNazivFormatedOIB>
    <izvorni_sadrzaj>
      <item>FINANCIJSKA AGENCIJA, RC SPLIT, OIB 85821130368</item>
      <item>Ministarstvo financija RH, OIB 18683136487</item>
      <item>Vladimir Pasković, OIB 91654530641</item>
      <item>ČULIĆ ELEKTRO CENTAR, društvo s ograničenom odgovornošću za trgovinu, export-import, proizvodnju i usluge, OIB 96434662616</item>
      <item>BANKA SPLITSKO-DALMATINSKA, dioničko društvo u stečaju, OIB 25351138943</item>
      <item>HEP-Operator distribucijskog sustava d.o.o. za distribuciju i opskrbu električne energije, OIB 46830600751</item>
      <item>JADRANSKO OSIGURANJE dioničko društvo, OIB 94472454976</item>
      <item>VIPnet, društvo s ograničenom odgovornošću za usluge javnih telekomunikacija, OIB 29524210204</item>
      <item>ČISTOĆA društvo s ograničenom odgovornošću za obavljanje komunalnih djelatnosti održavanja čistoće i odlaganja komunaln, OIB 38812451417</item>
      <item>Ilija Bašić,vl.obrta Stroping, OIB 56912962882</item>
      <item>ECON društvo s ograničenom odgovornošću za proizvodnju, montažu i trgovinu, OIB 86456994897</item>
      <item>ZAGREBAČKI HOLDING, društvo s ograničenom odgovornošću za javni prijevoz, opskrbu vodom, održavanje čistoće, putnička a, OIB 85584865987</item>
      <item>JUKIĆ - DAM d.o.o. za građenje i usluge, OIB 78913530404</item>
      <item>RIVALITAS, društvo s ograničenom odgovornošću za trgovinu, OIB 13557954530</item>
      <item>Grad Zagreb, OIB 61817894937</item>
      <item>Hrvatske vode, pravna osoba za upravljanje vodama, OIB 28921383001</item>
      <item>Grad Split, OIB 78755598868</item>
      <item>KREDITNA BANKA ZAGREB, dioničko društvo, OIB 70663193635</item>
      <item>Stečajna masa iza ZANATLIJA, društvo s ograničenom odgovornošću za graditeljstvo i usluge, "u stečaju", OIB 23206498263</item>
      <item>POTHING, d.o.o. za građevinarstvo i trgovinu, OIB 15488672174</item>
      <item>HEP ELEKTRA d.o.o. za opskrbu električnom energijom, OIB 43965974818</item>
      <item>GRADSKA PLINARA ZAGREB-OPSKRBA društvo s ograničenom odgovornošću za opskrbu plinom, OIB 74364571096</item>
      <item>HEP - Opskrba d.o.o. za opskrbu potrošača električnom, toplinskom energijom i plinom, OIB 63073332379</item>
      <item>KOMEXAL SPLIT, d.o.o. za unutarnju i vanjsku trgovinu, proizvodnju i građevinarstvo, OIB 15220321265</item>
      <item>TRIGLAV OSIGURANJE d. d., OIB 29743547503</item>
      <item>ZELENILO društvo s ograničenom odgovornošću za održavanje zelenih površina, OIB 64313434346</item>
      <item>TOPLO I HLADNO d.o.o. za proizvodnju,montažu i trgovinu, OIB 15400196006</item>
      <item>VODOVOD I KANALIZACIJA, društvo s ograničenom odgovornošću za vodoopskrbu, odvodnju i pročišćavanje otpadnih voda, OIB 56826138353</item>
      <item>ZOU BORO RAJIĆ I TOMISLAV KASALO, OIB 81354530135</item>
      <item>VODOOPSKRBA I ODVODNJA društvo s ograničenom odgovornošću za javnu vodoopskrbu i odvodnju, OIB 83416546499</item>
    </izvorni_sadrzaj>
    <derivirana_varijabla naziv="DomainObject.Predmet.StrankaListNazivFormatedOIB_1">
      <item>FINANCIJSKA AGENCIJA, RC SPLIT, OIB 85821130368</item>
      <item>Ministarstvo financija RH, OIB 18683136487</item>
      <item>Vladimir Pasković, OIB 91654530641</item>
      <item>ČULIĆ ELEKTRO CENTAR, društvo s ograničenom odgovornošću za trgovinu, export-import, proizvodnju i usluge, OIB 96434662616</item>
      <item>BANKA SPLITSKO-DALMATINSKA, dioničko društvo u stečaju, OIB 25351138943</item>
      <item>HEP-Operator distribucijskog sustava d.o.o. za distribuciju i opskrbu električne energije, OIB 46830600751</item>
      <item>JADRANSKO OSIGURANJE dioničko društvo, OIB 94472454976</item>
      <item>VIPnet, društvo s ograničenom odgovornošću za usluge javnih telekomunikacija, OIB 29524210204</item>
      <item>ČISTOĆA društvo s ograničenom odgovornošću za obavljanje komunalnih djelatnosti održavanja čistoće i odlaganja komunaln, OIB 38812451417</item>
      <item>Ilija Bašić,vl.obrta Stroping, OIB 56912962882</item>
      <item>ECON društvo s ograničenom odgovornošću za proizvodnju, montažu i trgovinu, OIB 86456994897</item>
      <item>ZAGREBAČKI HOLDING, društvo s ograničenom odgovornošću za javni prijevoz, opskrbu vodom, održavanje čistoće, putnička a, OIB 85584865987</item>
      <item>JUKIĆ - DAM d.o.o. za građenje i usluge, OIB 78913530404</item>
      <item>RIVALITAS, društvo s ograničenom odgovornošću za trgovinu, OIB 13557954530</item>
      <item>Grad Zagreb, OIB 61817894937</item>
      <item>Hrvatske vode, pravna osoba za upravljanje vodama, OIB 28921383001</item>
      <item>Grad Split, OIB 78755598868</item>
      <item>KREDITNA BANKA ZAGREB, dioničko društvo, OIB 70663193635</item>
      <item>Stečajna masa iza ZANATLIJA, društvo s ograničenom odgovornošću za graditeljstvo i usluge, "u stečaju", OIB 23206498263</item>
      <item>POTHING, d.o.o. za građevinarstvo i trgovinu, OIB 15488672174</item>
      <item>HEP ELEKTRA d.o.o. za opskrbu električnom energijom, OIB 43965974818</item>
      <item>GRADSKA PLINARA ZAGREB-OPSKRBA društvo s ograničenom odgovornošću za opskrbu plinom, OIB 74364571096</item>
      <item>HEP - Opskrba d.o.o. za opskrbu potrošača električnom, toplinskom energijom i plinom, OIB 63073332379</item>
      <item>KOMEXAL SPLIT, d.o.o. za unutarnju i vanjsku trgovinu, proizvodnju i građevinarstvo, OIB 15220321265</item>
      <item>TRIGLAV OSIGURANJE d. d., OIB 29743547503</item>
      <item>ZELENILO društvo s ograničenom odgovornošću za održavanje zelenih površina, OIB 64313434346</item>
      <item>TOPLO I HLADNO d.o.o. za proizvodnju,montažu i trgovinu, OIB 15400196006</item>
      <item>VODOVOD I KANALIZACIJA, društvo s ograničenom odgovornošću za vodoopskrbu, odvodnju i pročišćavanje otpadnih voda, OIB 56826138353</item>
      <item>ZOU BORO RAJIĆ I TOMISLAV KASALO, OIB 81354530135</item>
      <item>VODOOPSKRBA I ODVODNJA društvo s ograničenom odgovornošću za javnu vodoopskrbu i odvodnju, OIB 83416546499</item>
    </derivirana_varijabla>
  </DomainObject.Predmet.StrankaListNazivFormatedOIB>
  <DomainObject.Predmet.ProtuStrankaListFormated>
    <izvorni_sadrzaj>
      <item>POLJUD VILE d.o.o. za građenje u stečaju</item>
    </izvorni_sadrzaj>
    <derivirana_varijabla naziv="DomainObject.Predmet.ProtuStrankaListFormated_1">
      <item>POLJUD VILE d.o.o. za građenje u stečaju</item>
    </derivirana_varijabla>
  </DomainObject.Predmet.ProtuStrankaListFormated>
  <DomainObject.Predmet.ProtuStrankaListFormatedOIB>
    <izvorni_sadrzaj>
      <item>POLJUD VILE d.o.o. za građenje u stečaju, OIB 88953373589</item>
    </izvorni_sadrzaj>
    <derivirana_varijabla naziv="DomainObject.Predmet.ProtuStrankaListFormatedOIB_1">
      <item>POLJUD VILE d.o.o. za građenje u stečaju, OIB 88953373589</item>
    </derivirana_varijabla>
  </DomainObject.Predmet.ProtuStrankaListFormatedOIB>
  <DomainObject.Predmet.ProtuStrankaListFormatedWithAdress>
    <izvorni_sadrzaj>
      <item>POLJUD VILE d.o.o. za građenje u stečaju, Zrinjsko Frankopanska 64, 21000 Split</item>
    </izvorni_sadrzaj>
    <derivirana_varijabla naziv="DomainObject.Predmet.ProtuStrankaListFormatedWithAdress_1">
      <item>POLJUD VILE d.o.o. za građenje u stečaju, Zrinjsko Frankopanska 64, 21000 Split</item>
    </derivirana_varijabla>
  </DomainObject.Predmet.ProtuStrankaListFormatedWithAdress>
  <DomainObject.Predmet.ProtuStrankaListFormatedWithAdressOIB>
    <izvorni_sadrzaj>
      <item>POLJUD VILE d.o.o. za građenje u stečaju, OIB 88953373589, Zrinjsko Frankopanska 64, 21000 Split</item>
    </izvorni_sadrzaj>
    <derivirana_varijabla naziv="DomainObject.Predmet.ProtuStrankaListFormatedWithAdressOIB_1">
      <item>POLJUD VILE d.o.o. za građenje u stečaju, OIB 88953373589, Zrinjsko Frankopanska 64, 21000 Split</item>
    </derivirana_varijabla>
  </DomainObject.Predmet.ProtuStrankaListFormatedWithAdressOIB>
  <DomainObject.Predmet.ProtuStrankaListNazivFormated>
    <izvorni_sadrzaj>
      <item>POLJUD VILE d.o.o. za građenje u stečaju</item>
    </izvorni_sadrzaj>
    <derivirana_varijabla naziv="DomainObject.Predmet.ProtuStrankaListNazivFormated_1">
      <item>POLJUD VILE d.o.o. za građenje u stečaju</item>
    </derivirana_varijabla>
  </DomainObject.Predmet.ProtuStrankaListNazivFormated>
  <DomainObject.Predmet.ProtuStrankaListNazivFormatedOIB>
    <izvorni_sadrzaj>
      <item>POLJUD VILE d.o.o. za građenje u stečaju, OIB 88953373589</item>
    </izvorni_sadrzaj>
    <derivirana_varijabla naziv="DomainObject.Predmet.ProtuStrankaListNazivFormatedOIB_1">
      <item>POLJUD VILE d.o.o. za građenje u stečaju, OIB 88953373589</item>
    </derivirana_varijabla>
  </DomainObject.Predmet.ProtuStrankaListNazivFormatedOIB>
  <DomainObject.Predmet.OstaliListFormated>
    <izvorni_sadrzaj>
      <item>Milenko Jurković</item>
      <item>Ana Petrić</item>
      <item>Županijsko državno odvjetništvo u Splitu punomoćnik sudionika u postupku Ministarstvo financija RH</item>
    </izvorni_sadrzaj>
    <derivirana_varijabla naziv="DomainObject.Predmet.OstaliListFormated_1">
      <item>Milenko Jurković</item>
      <item>Ana Petrić</item>
      <item>Županijsko državno odvjetništvo u Splitu punomoćnik sudionika u postupku Ministarstvo financija RH</item>
    </derivirana_varijabla>
  </DomainObject.Predmet.OstaliListFormated>
  <DomainObject.Predmet.OstaliListFormatedOIB>
    <izvorni_sadrzaj>
      <item>Milenko Jurković, OIB 54263862602</item>
      <item>Ana Petrić, OIB 53605190743</item>
      <item>Županijsko državno odvjetništvo u Splitu punomoćnik sudionika u postupku Ministarstvo financija RH</item>
    </izvorni_sadrzaj>
    <derivirana_varijabla naziv="DomainObject.Predmet.OstaliListFormatedOIB_1">
      <item>Milenko Jurković, OIB 54263862602</item>
      <item>Ana Petrić, OIB 53605190743</item>
      <item>Županijsko državno odvjetništvo u Splitu punomoćnik sudionika u postupku Ministarstvo financija RH</item>
    </derivirana_varijabla>
  </DomainObject.Predmet.OstaliListFormatedOIB>
  <DomainObject.Predmet.OstaliListFormatedWithAdress>
    <izvorni_sadrzaj>
      <item>Milenko Jurković, Ive Lole Ribara 27/1, 20350 Metković</item>
      <item>Ana Petrić, Put Mira 41, 21210 Solin</item>
      <item>Županijsko državno odvjetništvo u Splitu, Gundulićeva 29a, 21000 Split punomoćnik sudionika u postupku Ministarstvo financija RH</item>
    </izvorni_sadrzaj>
    <derivirana_varijabla naziv="DomainObject.Predmet.OstaliListFormatedWithAdress_1">
      <item>Milenko Jurković, Ive Lole Ribara 27/1, 20350 Metković</item>
      <item>Ana Petrić, Put Mira 41, 21210 Solin</item>
      <item>Županijsko državno odvjetništvo u Splitu, Gundulićeva 29a, 21000 Split punomoćnik sudionika u postupku Ministarstvo financija RH</item>
    </derivirana_varijabla>
  </DomainObject.Predmet.OstaliListFormatedWithAdress>
  <DomainObject.Predmet.OstaliListFormatedWithAdressOIB>
    <izvorni_sadrzaj>
      <item>Milenko Jurković, OIB 54263862602, Ive Lole Ribara 27/1, 20350 Metković</item>
      <item>Ana Petrić, OIB 53605190743, Put Mira 41, 21210 Solin</item>
      <item>Županijsko državno odvjetništvo u Splitu, Gundulićeva 29a, 21000 Split punomoćnik sudionika u postupku Ministarstvo financija RH</item>
    </izvorni_sadrzaj>
    <derivirana_varijabla naziv="DomainObject.Predmet.OstaliListFormatedWithAdressOIB_1">
      <item>Milenko Jurković, OIB 54263862602, Ive Lole Ribara 27/1, 20350 Metković</item>
      <item>Ana Petrić, OIB 53605190743, Put Mira 41, 21210 Solin</item>
      <item>Županijsko državno odvjetništvo u Splitu, Gundulićeva 29a, 21000 Split punomoćnik sudionika u postupku Ministarstvo financija RH</item>
    </derivirana_varijabla>
  </DomainObject.Predmet.OstaliListFormatedWithAdressOIB>
  <DomainObject.Predmet.OstaliListNazivFormated>
    <izvorni_sadrzaj>
      <item>Milenko Jurković</item>
      <item>Ana Petrić</item>
      <item>Županijsko državno odvjetništvo u Splitu</item>
    </izvorni_sadrzaj>
    <derivirana_varijabla naziv="DomainObject.Predmet.OstaliListNazivFormated_1">
      <item>Milenko Jurković</item>
      <item>Ana Petrić</item>
      <item>Županijsko državno odvjetništvo u Splitu</item>
    </derivirana_varijabla>
  </DomainObject.Predmet.OstaliListNazivFormated>
  <DomainObject.Predmet.OstaliListNazivFormatedOIB>
    <izvorni_sadrzaj>
      <item>Milenko Jurković, OIB 54263862602</item>
      <item>Ana Petrić, OIB 53605190743</item>
      <item>Županijsko državno odvjetništvo u Splitu</item>
    </izvorni_sadrzaj>
    <derivirana_varijabla naziv="DomainObject.Predmet.OstaliListNazivFormatedOIB_1">
      <item>Milenko Jurković, OIB 54263862602</item>
      <item>Ana Petrić, OIB 53605190743</item>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lipnja 2019.</izvorni_sadrzaj>
    <derivirana_varijabla naziv="DomainObject.Datum_1">10. lipnja 2019.</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POLJUD VILE d.o.o. za građenje u stečaju</izvorni_sadrzaj>
    <derivirana_varijabla naziv="DomainObject.Predmet.ProtustrankaIDrugi_1">POLJUD VILE d.o.o. za građenje u stečaju</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POLJUD VILE d.o.o. za građenje u stečaju, OIB 88953373589, Zrinjsko Frankopanska 64, 21000 Split</izvorni_sadrzaj>
    <derivirana_varijabla naziv="DomainObject.Predmet.ProtustrankaIDrugiAdressOIB_1">POLJUD VILE d.o.o. za građenje u stečaju, OIB 88953373589, Zrinjsko Frankopanska 64,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POLJUD VILE d.o.o. za građenje u stečaju</item>
      <item>FINANCIJSKA AGENCIJA, RC SPLIT</item>
      <item>Milenko Jurković</item>
      <item>Ana Petrić</item>
      <item>Ministarstvo financija RH</item>
      <item>Županijsko državno odvjetništvo u Splitu</item>
      <item>Vladimir Pasković</item>
      <item>ČULIĆ ELEKTRO CENTAR, društvo s ograničenom odgovornošću za trgovinu, export-import, proizvodnju i usluge</item>
      <item>BANKA SPLITSKO-DALMATINSKA, dioničko društvo u stečaju</item>
      <item>HEP-Operator distribucijskog sustava d.o.o. za distribuciju i opskrbu električne energije</item>
      <item>JADRANSKO OSIGURANJE dioničko društvo</item>
      <item>VIPnet, društvo s ograničenom odgovornošću za usluge javnih telekomunikacija</item>
      <item>ČISTOĆA društvo s ograničenom odgovornošću za obavljanje komunalnih djelatnosti održavanja čistoće i odlaganja komunaln</item>
      <item>Ilija Bašić,vl.obrta Stroping</item>
      <item>ECON društvo s ograničenom odgovornošću za proizvodnju, montažu i trgovinu</item>
      <item>ZAGREBAČKI HOLDING, društvo s ograničenom odgovornošću za javni prijevoz, opskrbu vodom, održavanje čistoće, putnička a</item>
      <item>JUKIĆ - DAM d.o.o. za građenje i usluge</item>
      <item>RIVALITAS, društvo s ograničenom odgovornošću za trgovinu</item>
      <item>Grad Zagreb</item>
      <item>Hrvatske vode, pravna osoba za upravljanje vodama</item>
      <item>Grad Split</item>
      <item>KREDITNA BANKA ZAGREB, dioničko društvo</item>
      <item>Stečajna masa iza ZANATLIJA, društvo s ograničenom odgovornošću za graditeljstvo i usluge, "u stečaju"</item>
      <item>POTHING, d.o.o. za građevinarstvo i trgovinu</item>
      <item>HEP ELEKTRA d.o.o. za opskrbu električnom energijom</item>
      <item>GRADSKA PLINARA ZAGREB-OPSKRBA društvo s ograničenom odgovornošću za opskrbu plinom</item>
      <item>HEP - Opskrba d.o.o. za opskrbu potrošača električnom, toplinskom energijom i plinom</item>
      <item>KOMEXAL SPLIT, d.o.o. za unutarnju i vanjsku trgovinu, proizvodnju i građevinarstvo</item>
      <item>TRIGLAV OSIGURANJE d. d.</item>
      <item>ZELENILO društvo s ograničenom odgovornošću za održavanje zelenih površina</item>
      <item>TOPLO I HLADNO d.o.o. za proizvodnju,montažu i trgovinu</item>
      <item>VODOVOD I KANALIZACIJA, društvo s ograničenom odgovornošću za vodoopskrbu, odvodnju i pročišćavanje otpadnih voda</item>
      <item>ZOU BORO RAJIĆ I TOMISLAV KASALO</item>
      <item>VODOOPSKRBA I ODVODNJA društvo s ograničenom odgovornošću za javnu vodoopskrbu i odvodnju</item>
    </izvorni_sadrzaj>
    <derivirana_varijabla naziv="DomainObject.Predmet.SudioniciListNaziv_1">
      <item>POLJUD VILE d.o.o. za građenje u stečaju</item>
      <item>FINANCIJSKA AGENCIJA, RC SPLIT</item>
      <item>Milenko Jurković</item>
      <item>Ana Petrić</item>
      <item>Ministarstvo financija RH</item>
      <item>Županijsko državno odvjetništvo u Splitu</item>
      <item>Vladimir Pasković</item>
      <item>ČULIĆ ELEKTRO CENTAR, društvo s ograničenom odgovornošću za trgovinu, export-import, proizvodnju i usluge</item>
      <item>BANKA SPLITSKO-DALMATINSKA, dioničko društvo u stečaju</item>
      <item>HEP-Operator distribucijskog sustava d.o.o. za distribuciju i opskrbu električne energije</item>
      <item>JADRANSKO OSIGURANJE dioničko društvo</item>
      <item>VIPnet, društvo s ograničenom odgovornošću za usluge javnih telekomunikacija</item>
      <item>ČISTOĆA društvo s ograničenom odgovornošću za obavljanje komunalnih djelatnosti održavanja čistoće i odlaganja komunaln</item>
      <item>Ilija Bašić,vl.obrta Stroping</item>
      <item>ECON društvo s ograničenom odgovornošću za proizvodnju, montažu i trgovinu</item>
      <item>ZAGREBAČKI HOLDING, društvo s ograničenom odgovornošću za javni prijevoz, opskrbu vodom, održavanje čistoće, putnička a</item>
      <item>JUKIĆ - DAM d.o.o. za građenje i usluge</item>
      <item>RIVALITAS, društvo s ograničenom odgovornošću za trgovinu</item>
      <item>Grad Zagreb</item>
      <item>Hrvatske vode, pravna osoba za upravljanje vodama</item>
      <item>Grad Split</item>
      <item>KREDITNA BANKA ZAGREB, dioničko društvo</item>
      <item>Stečajna masa iza ZANATLIJA, društvo s ograničenom odgovornošću za graditeljstvo i usluge, "u stečaju"</item>
      <item>POTHING, d.o.o. za građevinarstvo i trgovinu</item>
      <item>HEP ELEKTRA d.o.o. za opskrbu električnom energijom</item>
      <item>GRADSKA PLINARA ZAGREB-OPSKRBA društvo s ograničenom odgovornošću za opskrbu plinom</item>
      <item>HEP - Opskrba d.o.o. za opskrbu potrošača električnom, toplinskom energijom i plinom</item>
      <item>KOMEXAL SPLIT, d.o.o. za unutarnju i vanjsku trgovinu, proizvodnju i građevinarstvo</item>
      <item>TRIGLAV OSIGURANJE d. d.</item>
      <item>ZELENILO društvo s ograničenom odgovornošću za održavanje zelenih površina</item>
      <item>TOPLO I HLADNO d.o.o. za proizvodnju,montažu i trgovinu</item>
      <item>VODOVOD I KANALIZACIJA, društvo s ograničenom odgovornošću za vodoopskrbu, odvodnju i pročišćavanje otpadnih voda</item>
      <item>ZOU BORO RAJIĆ I TOMISLAV KASALO</item>
      <item>VODOOPSKRBA I ODVODNJA društvo s ograničenom odgovornošću za javnu vodoopskrbu i odvodnju</item>
    </derivirana_varijabla>
  </DomainObject.Predmet.SudioniciListNaziv>
  <DomainObject.Predmet.SudioniciListAdressOIB>
    <izvorni_sadrzaj>
      <item>POLJUD VILE d.o.o. za građenje u stečaju, OIB 88953373589, Zrinjsko Frankopanska 64,21000 Split</item>
      <item>FINANCIJSKA AGENCIJA, RC SPLIT, OIB 85821130368, Mažuranićevo šetalište 24 b,21000 Split</item>
      <item>Milenko Jurković, OIB 54263862602, Ive Lole Ribara 27/1,20350 Metković</item>
      <item>Ana Petrić, OIB 53605190743, Put Mira 41,21210 Solin</item>
      <item>Ministarstvo financija RH, OIB 18683136487, Katančićeva 5,10000 Zagreb</item>
      <item>Županijsko državno odvjetništvo u Splitu, Gundulićeva 29a,21000 Split</item>
      <item>Vladimir Pasković, OIB 91654530641, Žankova Glavica 9,21230 Sinj</item>
      <item>ČULIĆ ELEKTRO CENTAR, društvo s ograničenom odgovornošću za trgovinu, export-import, proizvodnju i usluge, OIB 96434662616, Hektorovićeva 31,21210 Solin</item>
      <item>BANKA SPLITSKO-DALMATINSKA, dioničko društvo u stečaju, OIB 25351138943, 114. brigade 9,21000 Split</item>
      <item>HEP-Operator distribucijskog sustava d.o.o. za distribuciju i opskrbu električne energije, OIB 46830600751, Ulica grada Vukovara 37,10000 Zagreb</item>
      <item>JADRANSKO OSIGURANJE dioničko društvo, OIB 94472454976, Listopadska 2,10000 Zagreb</item>
      <item>VIPnet, društvo s ograničenom odgovornošću za usluge javnih telekomunikacija, OIB 29524210204, Vrtni put 1,10000 Zagreb</item>
      <item>ČISTOĆA društvo s ograničenom odgovornošću za obavljanje komunalnih djelatnosti održavanja čistoće i odlaganja komunaln, OIB 38812451417, Put Plokita 81,21000 Split</item>
      <item>Ilija Bašić,vl.obrta Stroping, OIB 56912962882, Ulica Alojzija Stepinca 7,21238 Otok</item>
      <item>ECON društvo s ograničenom odgovornošću za proizvodnju, montažu i trgovinu, OIB 86456994897, Hrupine 10,40323 Prelog</item>
      <item>ZAGREBAČKI HOLDING, društvo s ograničenom odgovornošću za javni prijevoz, opskrbu vodom, održavanje čistoće, putnička a, OIB 85584865987, Ulica grada Vukovara 41,10000 Zagreb</item>
      <item>JUKIĆ - DAM d.o.o. za građenje i usluge, OIB 78913530404, Živinić 26,21238 Otok</item>
      <item>RIVALITAS, društvo s ograničenom odgovornošću za trgovinu, OIB 13557954530, Šoltanska 24,21000 Split</item>
      <item>Grad Zagreb, OIB 61817894937, Trg Stjepana Radića 1,10000 Zagreb</item>
      <item>Hrvatske vode, pravna osoba za upravljanje vodama, OIB 28921383001, Grada Vukovara 220,10000 Zagreb</item>
      <item>Grad Split, OIB 78755598868, Branimirova obala 17,21000 Split</item>
      <item>KREDITNA BANKA ZAGREB, dioničko društvo, OIB 70663193635, Ulica grada Vukovara 74,10000 Zagreb</item>
      <item>Stečajna masa iza ZANATLIJA, društvo s ograničenom odgovornošću za graditeljstvo i usluge, "u stečaju", OIB 23206498263, Mažuranićevo šetalište 35,21000 Split</item>
      <item>POTHING, d.o.o. za građevinarstvo i trgovinu, OIB 15488672174, Paraćeva 76,21000 Split</item>
      <item>HEP ELEKTRA d.o.o. za opskrbu električnom energijom, OIB 43965974818, Ulica grada Vukovara 37,10000 Zagreb</item>
      <item>GRADSKA PLINARA ZAGREB-OPSKRBA društvo s ograničenom odgovornošću za opskrbu plinom, OIB 74364571096, Radnička cesta 1,10000 Zagreb</item>
      <item>HEP - Opskrba d.o.o. za opskrbu potrošača električnom, toplinskom energijom i plinom, OIB 63073332379, Ulica grada Vukovara 37,10000 Zagreb</item>
      <item>KOMEXAL SPLIT, d.o.o. za unutarnju i vanjsku trgovinu, proizvodnju i građevinarstvo, OIB 15220321265, Mosećka 50,21000 Split</item>
      <item>TRIGLAV OSIGURANJE d. d., OIB 29743547503, Antuna Heinza 4,10000 Zagreb</item>
      <item>ZELENILO društvo s ograničenom odgovornošću za održavanje zelenih površina, OIB 64313434346, Eugena Kvaternika 7,22000 Šibenik</item>
      <item>TOPLO I HLADNO d.o.o. za proizvodnju,montažu i trgovinu, OIB 15400196006, Don Ivana Vuletina 31 A,21217 Kaštel Novi</item>
      <item>VODOVOD I KANALIZACIJA, društvo s ograničenom odgovornošću za vodoopskrbu, odvodnju i pročišćavanje otpadnih voda, OIB 56826138353, Biokovska 3,21000 Split</item>
      <item>ZOU BORO RAJIĆ I TOMISLAV KASALO, OIB 81354530135, Ul. Hrvatske Mornarice 1/J,21000 Split</item>
      <item>VODOOPSKRBA I ODVODNJA društvo s ograničenom odgovornošću za javnu vodoopskrbu i odvodnju, OIB 83416546499, Folnegovićeva 1,10000 Zagreb</item>
    </izvorni_sadrzaj>
    <derivirana_varijabla naziv="DomainObject.Predmet.SudioniciListAdressOIB_1">
      <item>POLJUD VILE d.o.o. za građenje u stečaju, OIB 88953373589, Zrinjsko Frankopanska 64,21000 Split</item>
      <item>FINANCIJSKA AGENCIJA, RC SPLIT, OIB 85821130368, Mažuranićevo šetalište 24 b,21000 Split</item>
      <item>Milenko Jurković, OIB 54263862602, Ive Lole Ribara 27/1,20350 Metković</item>
      <item>Ana Petrić, OIB 53605190743, Put Mira 41,21210 Solin</item>
      <item>Ministarstvo financija RH, OIB 18683136487, Katančićeva 5,10000 Zagreb</item>
      <item>Županijsko državno odvjetništvo u Splitu, Gundulićeva 29a,21000 Split</item>
      <item>Vladimir Pasković, OIB 91654530641, Žankova Glavica 9,21230 Sinj</item>
      <item>ČULIĆ ELEKTRO CENTAR, društvo s ograničenom odgovornošću za trgovinu, export-import, proizvodnju i usluge, OIB 96434662616, Hektorovićeva 31,21210 Solin</item>
      <item>BANKA SPLITSKO-DALMATINSKA, dioničko društvo u stečaju, OIB 25351138943, 114. brigade 9,21000 Split</item>
      <item>HEP-Operator distribucijskog sustava d.o.o. za distribuciju i opskrbu električne energije, OIB 46830600751, Ulica grada Vukovara 37,10000 Zagreb</item>
      <item>JADRANSKO OSIGURANJE dioničko društvo, OIB 94472454976, Listopadska 2,10000 Zagreb</item>
      <item>VIPnet, društvo s ograničenom odgovornošću za usluge javnih telekomunikacija, OIB 29524210204, Vrtni put 1,10000 Zagreb</item>
      <item>ČISTOĆA društvo s ograničenom odgovornošću za obavljanje komunalnih djelatnosti održavanja čistoće i odlaganja komunaln, OIB 38812451417, Put Plokita 81,21000 Split</item>
      <item>Ilija Bašić,vl.obrta Stroping, OIB 56912962882, Ulica Alojzija Stepinca 7,21238 Otok</item>
      <item>ECON društvo s ograničenom odgovornošću za proizvodnju, montažu i trgovinu, OIB 86456994897, Hrupine 10,40323 Prelog</item>
      <item>ZAGREBAČKI HOLDING, društvo s ograničenom odgovornošću za javni prijevoz, opskrbu vodom, održavanje čistoće, putnička a, OIB 85584865987, Ulica grada Vukovara 41,10000 Zagreb</item>
      <item>JUKIĆ - DAM d.o.o. za građenje i usluge, OIB 78913530404, Živinić 26,21238 Otok</item>
      <item>RIVALITAS, društvo s ograničenom odgovornošću za trgovinu, OIB 13557954530, Šoltanska 24,21000 Split</item>
      <item>Grad Zagreb, OIB 61817894937, Trg Stjepana Radića 1,10000 Zagreb</item>
      <item>Hrvatske vode, pravna osoba za upravljanje vodama, OIB 28921383001, Grada Vukovara 220,10000 Zagreb</item>
      <item>Grad Split, OIB 78755598868, Branimirova obala 17,21000 Split</item>
      <item>KREDITNA BANKA ZAGREB, dioničko društvo, OIB 70663193635, Ulica grada Vukovara 74,10000 Zagreb</item>
      <item>Stečajna masa iza ZANATLIJA, društvo s ograničenom odgovornošću za graditeljstvo i usluge, "u stečaju", OIB 23206498263, Mažuranićevo šetalište 35,21000 Split</item>
      <item>POTHING, d.o.o. za građevinarstvo i trgovinu, OIB 15488672174, Paraćeva 76,21000 Split</item>
      <item>HEP ELEKTRA d.o.o. za opskrbu električnom energijom, OIB 43965974818, Ulica grada Vukovara 37,10000 Zagreb</item>
      <item>GRADSKA PLINARA ZAGREB-OPSKRBA društvo s ograničenom odgovornošću za opskrbu plinom, OIB 74364571096, Radnička cesta 1,10000 Zagreb</item>
      <item>HEP - Opskrba d.o.o. za opskrbu potrošača električnom, toplinskom energijom i plinom, OIB 63073332379, Ulica grada Vukovara 37,10000 Zagreb</item>
      <item>KOMEXAL SPLIT, d.o.o. za unutarnju i vanjsku trgovinu, proizvodnju i građevinarstvo, OIB 15220321265, Mosećka 50,21000 Split</item>
      <item>TRIGLAV OSIGURANJE d. d., OIB 29743547503, Antuna Heinza 4,10000 Zagreb</item>
      <item>ZELENILO društvo s ograničenom odgovornošću za održavanje zelenih površina, OIB 64313434346, Eugena Kvaternika 7,22000 Šibenik</item>
      <item>TOPLO I HLADNO d.o.o. za proizvodnju,montažu i trgovinu, OIB 15400196006, Don Ivana Vuletina 31 A,21217 Kaštel Novi</item>
      <item>VODOVOD I KANALIZACIJA, društvo s ograničenom odgovornošću za vodoopskrbu, odvodnju i pročišćavanje otpadnih voda, OIB 56826138353, Biokovska 3,21000 Split</item>
      <item>ZOU BORO RAJIĆ I TOMISLAV KASALO, OIB 81354530135, Ul. Hrvatske Mornarice 1/J,21000 Split</item>
      <item>VODOOPSKRBA I ODVODNJA društvo s ograničenom odgovornošću za javnu vodoopskrbu i odvodnju, OIB 83416546499, Folnegovićeva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88953373589</item>
      <item>, OIB 85821130368</item>
      <item>, OIB 54263862602</item>
      <item>, OIB 53605190743</item>
      <item>, OIB 18683136487</item>
      <item>, OIB null</item>
      <item>, OIB 91654530641</item>
      <item>, OIB 96434662616</item>
      <item>, OIB 25351138943</item>
      <item>, OIB 46830600751</item>
      <item>, OIB 94472454976</item>
      <item>, OIB 29524210204</item>
      <item>, OIB 38812451417</item>
      <item>, OIB 56912962882</item>
      <item>, OIB 86456994897</item>
      <item>, OIB 85584865987</item>
      <item>, OIB 78913530404</item>
      <item>, OIB 13557954530</item>
      <item>, OIB 61817894937</item>
      <item>, OIB 28921383001</item>
      <item>, OIB 78755598868</item>
      <item>, OIB 70663193635</item>
      <item>, OIB 23206498263</item>
      <item>, OIB 15488672174</item>
      <item>, OIB 43965974818</item>
      <item>, OIB 74364571096</item>
      <item>, OIB 63073332379</item>
      <item>, OIB 15220321265</item>
      <item>, OIB 29743547503</item>
      <item>, OIB 64313434346</item>
      <item>, OIB 15400196006</item>
      <item>, OIB 56826138353</item>
      <item>, OIB 81354530135</item>
      <item>, OIB 83416546499</item>
    </izvorni_sadrzaj>
    <derivirana_varijabla naziv="DomainObject.Predmet.SudioniciListNazivOIB_1">
      <item>, OIB 88953373589</item>
      <item>, OIB 85821130368</item>
      <item>, OIB 54263862602</item>
      <item>, OIB 53605190743</item>
      <item>, OIB 18683136487</item>
      <item>, OIB null</item>
      <item>, OIB 91654530641</item>
      <item>, OIB 96434662616</item>
      <item>, OIB 25351138943</item>
      <item>, OIB 46830600751</item>
      <item>, OIB 94472454976</item>
      <item>, OIB 29524210204</item>
      <item>, OIB 38812451417</item>
      <item>, OIB 56912962882</item>
      <item>, OIB 86456994897</item>
      <item>, OIB 85584865987</item>
      <item>, OIB 78913530404</item>
      <item>, OIB 13557954530</item>
      <item>, OIB 61817894937</item>
      <item>, OIB 28921383001</item>
      <item>, OIB 78755598868</item>
      <item>, OIB 70663193635</item>
      <item>, OIB 23206498263</item>
      <item>, OIB 15488672174</item>
      <item>, OIB 43965974818</item>
      <item>, OIB 74364571096</item>
      <item>, OIB 63073332379</item>
      <item>, OIB 15220321265</item>
      <item>, OIB 29743547503</item>
      <item>, OIB 64313434346</item>
      <item>, OIB 15400196006</item>
      <item>, OIB 56826138353</item>
      <item>, OIB 81354530135</item>
      <item>, OIB 83416546499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Rude, OIB 47128883453, Stjepana Radića 6/II Šibenik</item>
    </izvorni_sadrzaj>
    <derivirana_varijabla naziv="DomainObject.Predmet.StecajniUpraviteljiListAddressOIB_1">
      <item>Ivan Rude, OIB 47128883453, Stjepana Radića 6/II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4. lipnja 2019.</izvorni_sadrzaj>
    <derivirana_varijabla naziv="DomainObject.Predmet.DatumZadnjeOdrzaneSudskeRadnje_1">4. lipnja 2019.</derivirana_varijabla>
  </DomainObject.Predmet.DatumZadnjeOdrzaneSudskeRadnje>
  <DomainObject.PredzadnjaOdlukaIzPredmeta.DatumDonosenjaOdluke>
    <izvorni_sadrzaj>20. svibnja 2019.</izvorni_sadrzaj>
    <derivirana_varijabla naziv="DomainObject.PredzadnjaOdlukaIzPredmeta.DatumDonosenjaOdluke_1">20. svibnja 2019.</derivirana_varijabla>
  </DomainObject.PredzadnjaOdlukaIzPredmeta.DatumDonosenjaOdluke>
  <DomainObject.PredzadnjaOdlukaIzPredmeta.Oznaka>
    <izvorni_sadrzaj>St-1636/2016-184</izvorni_sadrzaj>
    <derivirana_varijabla naziv="DomainObject.PredzadnjaOdlukaIzPredmeta.Oznaka_1">St-1636/2016-184</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6B61BD5-EAFD-44BB-A912-1F2312D8291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Split</properties:Company>
  <properties:Pages>6</properties:Pages>
  <properties:Words>2297</properties:Words>
  <properties:Characters>13618</properties:Characters>
  <properties:Lines>237</properties:Lines>
  <properties:Paragraphs>88</properties:Paragraphs>
  <properties:TotalTime>10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15882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2019-06-10T08:52:00Z</dcterms:created>
  <dc:creator>Trgovački sud Split</dc:creator>
  <cp:lastModifiedBy>Ana Golub Gruić</cp:lastModifiedBy>
  <cp:lastPrinted>2019-06-10T10:08:00Z</cp:lastPrinted>
  <dcterms:modified xmlns:xsi="http://www.w3.org/2001/XMLSchema-instance" xsi:type="dcterms:W3CDTF">2019-06-10T10:08:00Z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 namirenju (St-1636-2016 Poljud Vile - namirenje + pravno shvaćanje.docx)</vt:lpwstr>
  </prop:property>
  <prop:property name="CC_coloring" pid="4" fmtid="{D5CDD505-2E9C-101B-9397-08002B2CF9AE}">
    <vt:bool>false</vt:bool>
  </prop:property>
  <prop:property name="BrojStranica" pid="5" fmtid="{D5CDD505-2E9C-101B-9397-08002B2CF9AE}">
    <vt:i4>6</vt:i4>
  </prop:property>
</prop:Properties>
</file>