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2726" w14:paraId="2f82726" w:rsidRDefault="006E6BA7" w:rsidP="006E6BA7" w:rsidR="006E6BA7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</w:t>
      </w:r>
    </w:p>
    <w:p w:rsidRDefault="006E6BA7" w:rsidP="006E6BA7" w:rsidR="006E6BA7" w:rsidRPr="004D52E2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2 St-371/2</w:t>
      </w:r>
      <w:r w:rsidRPr="00F704C9">
        <w:t>0</w:t>
      </w:r>
      <w:r w:rsidRPr="004D52E2">
        <w:t>17-</w:t>
      </w:r>
      <w:r w:rsidR="000A2753" w:rsidRPr="004D52E2">
        <w:t>45</w:t>
      </w:r>
    </w:p>
    <w:p w:rsidRDefault="006E6BA7" w:rsidP="006E6BA7" w:rsidR="006E6BA7" w:rsidRPr="004D52E2">
      <w:r w:rsidRPr="004D52E2">
        <w:t xml:space="preserve"> TRGOVAČKI SUD U PAZINU</w:t>
      </w:r>
      <w:r w:rsidRPr="004D52E2">
        <w:tab/>
      </w:r>
      <w:r w:rsidRPr="004D52E2">
        <w:tab/>
      </w:r>
      <w:r w:rsidRPr="004D52E2">
        <w:tab/>
      </w:r>
      <w:r w:rsidRPr="004D52E2">
        <w:tab/>
      </w:r>
      <w:r w:rsidRPr="004D52E2">
        <w:tab/>
        <w:t xml:space="preserve">                </w:t>
      </w:r>
    </w:p>
    <w:p w:rsidRDefault="006E6BA7" w:rsidP="006E6BA7" w:rsidR="006E6BA7" w:rsidRPr="004D52E2">
      <w:r w:rsidRPr="004D52E2">
        <w:t xml:space="preserve">     52000 PAZIN, Dršćevka 1</w:t>
      </w:r>
      <w:r w:rsidRPr="004D52E2">
        <w:tab/>
      </w:r>
      <w:r w:rsidRPr="004D52E2">
        <w:tab/>
      </w:r>
      <w:r w:rsidRPr="004D52E2">
        <w:tab/>
      </w:r>
      <w:r w:rsidRPr="004D52E2">
        <w:tab/>
      </w:r>
      <w:r w:rsidRPr="004D52E2">
        <w:tab/>
        <w:t xml:space="preserve">     </w:t>
      </w:r>
    </w:p>
    <w:p w:rsidRDefault="006E6BA7" w:rsidP="006E6BA7" w:rsidR="006E6BA7">
      <w:pPr>
        <w:jc w:val="both"/>
      </w:pPr>
    </w:p>
    <w:p w:rsidRDefault="004D52E2" w:rsidP="006E6BA7" w:rsidR="004D52E2" w:rsidRPr="004D52E2">
      <w:pPr>
        <w:jc w:val="both"/>
      </w:pPr>
    </w:p>
    <w:p w:rsidRDefault="006E6BA7" w:rsidP="006E6BA7" w:rsidR="006E6BA7" w:rsidRPr="004D52E2">
      <w:pPr>
        <w:jc w:val="center"/>
      </w:pPr>
      <w:r w:rsidRPr="004D52E2">
        <w:t>R E P U B L I K A   H R V A T S K A</w:t>
      </w:r>
    </w:p>
    <w:p w:rsidRDefault="006E6BA7" w:rsidP="006E6BA7" w:rsidR="006E6BA7" w:rsidRPr="004D52E2">
      <w:pPr>
        <w:jc w:val="center"/>
      </w:pPr>
    </w:p>
    <w:p w:rsidRDefault="006E6BA7" w:rsidP="006E6BA7" w:rsidR="006E6BA7" w:rsidRPr="004D52E2">
      <w:pPr>
        <w:jc w:val="center"/>
      </w:pPr>
      <w:r w:rsidRPr="004D52E2">
        <w:t>R J E Š E N J E</w:t>
      </w:r>
    </w:p>
    <w:p w:rsidRDefault="006E6BA7" w:rsidP="006E6BA7" w:rsidR="006E6BA7" w:rsidRPr="004D52E2">
      <w:pPr>
        <w:jc w:val="both"/>
      </w:pPr>
    </w:p>
    <w:p w:rsidRDefault="006E6BA7" w:rsidP="006E6BA7" w:rsidR="006E6BA7" w:rsidRPr="004D52E2">
      <w:pPr>
        <w:jc w:val="both"/>
      </w:pPr>
      <w:r w:rsidRPr="004D52E2">
        <w:tab/>
        <w:t xml:space="preserve">Trgovački sud u Pazinu, po stečajnom sucu Adrijani Labinjan Skok, u stečajnom postupku nad Stečajnom masom iza MIRT d.o.o. u stečaju, Buzet, Sportska 2, OIB: 68634975268, </w:t>
      </w:r>
      <w:r w:rsidR="000A2753" w:rsidRPr="004D52E2">
        <w:t>6. veljače</w:t>
      </w:r>
      <w:r w:rsidRPr="004D52E2">
        <w:t xml:space="preserve"> 2018.</w:t>
      </w:r>
    </w:p>
    <w:p w:rsidRDefault="006E6BA7" w:rsidP="006E6BA7" w:rsidR="006E6BA7" w:rsidRPr="004D52E2">
      <w:pPr>
        <w:jc w:val="both"/>
      </w:pPr>
    </w:p>
    <w:p w:rsidRDefault="006E6BA7" w:rsidP="006E6BA7" w:rsidR="006E6BA7" w:rsidRPr="004D52E2">
      <w:pPr>
        <w:jc w:val="center"/>
      </w:pPr>
      <w:r w:rsidRPr="004D52E2">
        <w:t>r i j e š i o  j e</w:t>
      </w:r>
    </w:p>
    <w:p w:rsidRDefault="006E6BA7" w:rsidP="006E6BA7" w:rsidR="006E6BA7" w:rsidRPr="004D3099">
      <w:pPr>
        <w:jc w:val="center"/>
      </w:pPr>
    </w:p>
    <w:p w:rsidRDefault="006E6BA7" w:rsidP="006E6BA7" w:rsidR="006E6BA7" w:rsidRPr="004D52E2">
      <w:pPr>
        <w:jc w:val="both"/>
      </w:pPr>
      <w:r w:rsidRPr="004D52E2">
        <w:tab/>
        <w:t>I.</w:t>
      </w:r>
      <w:r w:rsidRPr="004D52E2">
        <w:tab/>
        <w:t>Određuje se nagrada stečajnom upravitelju Borisu Zadkoviću, Buzet, Sportska 2, OIB: 90786626685</w:t>
      </w:r>
      <w:r w:rsidRPr="004D52E2">
        <w:rPr>
          <w:bCs/>
        </w:rPr>
        <w:t>,</w:t>
      </w:r>
      <w:r w:rsidRPr="004D52E2">
        <w:t xml:space="preserve"> za poslove obavljene u stečajnom postupku nad Stečajnom masom iza MIRT d.o.o. u stečaju, Buzet, Sportska 2, OIB: 68634975268, u iznosu od </w:t>
      </w:r>
      <w:r w:rsidR="004D52E2" w:rsidRPr="004D52E2">
        <w:t>2.908,37</w:t>
      </w:r>
      <w:r w:rsidRPr="004D52E2">
        <w:t xml:space="preserve"> kn bruto.</w:t>
      </w:r>
    </w:p>
    <w:p w:rsidRDefault="006E6BA7" w:rsidP="006E6BA7" w:rsidR="006E6BA7" w:rsidRPr="004D52E2">
      <w:pPr>
        <w:ind w:left="705"/>
        <w:jc w:val="both"/>
      </w:pPr>
    </w:p>
    <w:p w:rsidRDefault="006E6BA7" w:rsidP="006E6BA7" w:rsidR="006E6BA7">
      <w:pPr>
        <w:jc w:val="both"/>
      </w:pPr>
      <w:r w:rsidRPr="004D52E2">
        <w:tab/>
        <w:t>II.</w:t>
      </w:r>
      <w:r w:rsidRPr="004D52E2">
        <w:tab/>
        <w:t xml:space="preserve">Određuje se naknada stvarnih troškova stečajnom upravitelju Borisu Zadkoviću, Buzet, Sportska 2, OIB: 90786626685, za poslove obavljene u stečajnom postupku nad Stečajnom masom iza MIRT d.o.o. u stečaju, Buzet, Sportska 2, OIB: 68634975268, u </w:t>
      </w:r>
      <w:r w:rsidR="004D52E2" w:rsidRPr="004D52E2">
        <w:t xml:space="preserve">bruto </w:t>
      </w:r>
      <w:r w:rsidRPr="004D52E2">
        <w:t xml:space="preserve">iznosu od </w:t>
      </w:r>
      <w:r w:rsidR="005E444C" w:rsidRPr="004D52E2">
        <w:t>487,01</w:t>
      </w:r>
      <w:r w:rsidRPr="004D52E2">
        <w:t xml:space="preserve"> kn. </w:t>
      </w:r>
    </w:p>
    <w:p w:rsidRDefault="004D52E2" w:rsidP="006E6BA7" w:rsidR="004D52E2">
      <w:pPr>
        <w:jc w:val="both"/>
      </w:pPr>
    </w:p>
    <w:p w:rsidRDefault="004D52E2" w:rsidP="006E6BA7" w:rsidR="004D52E2" w:rsidRPr="004D52E2">
      <w:pPr>
        <w:jc w:val="both"/>
      </w:pPr>
      <w:r>
        <w:tab/>
        <w:t>III.</w:t>
      </w:r>
      <w:r>
        <w:tab/>
        <w:t xml:space="preserve">Odobrava se stečajnom upravitelju </w:t>
      </w:r>
      <w:r w:rsidRPr="004D52E2">
        <w:t>Borisu Zadkoviću, Buzet, Sportska 2, OIB: 90786626685</w:t>
      </w:r>
      <w:r>
        <w:t>, refundacija u iznosu od 189,50 kn.</w:t>
      </w:r>
    </w:p>
    <w:p w:rsidRDefault="006E6BA7" w:rsidP="006E6BA7" w:rsidR="006E6BA7">
      <w:pPr>
        <w:jc w:val="both"/>
      </w:pPr>
    </w:p>
    <w:p w:rsidRDefault="004D52E2" w:rsidP="006E6BA7" w:rsidR="004D52E2" w:rsidRPr="004D52E2">
      <w:pPr>
        <w:jc w:val="both"/>
      </w:pPr>
    </w:p>
    <w:p w:rsidRDefault="006E6BA7" w:rsidP="006E6BA7" w:rsidR="006E6BA7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6E6BA7" w:rsidP="006E6BA7" w:rsidR="006E6BA7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6E6BA7" w:rsidP="006E6BA7" w:rsidR="006E6BA7" w:rsidRPr="004D52E2">
      <w:pPr>
        <w:ind w:firstLine="708"/>
        <w:jc w:val="both"/>
      </w:pPr>
      <w:r w:rsidRPr="004D52E2">
        <w:t>Temeljem odredbe čl. 94. st. 1., 2. i 3. Stečajnog zakona (NN 71/15, 104/17, dalje: SZ) stečajni upravitelj ima pravo na nagradu za svoj rad i naknadu stvarnih troškova.</w:t>
      </w:r>
    </w:p>
    <w:p w:rsidRDefault="006E6BA7" w:rsidP="006E6BA7" w:rsidR="006E6BA7" w:rsidRPr="004D52E2">
      <w:pPr>
        <w:ind w:firstLine="708"/>
        <w:jc w:val="both"/>
      </w:pPr>
      <w:r w:rsidRPr="004D52E2">
        <w:t xml:space="preserve">Nagradu stečajnom upravitelju rješenjem određuje sud prema uredbi kojom Vlada Republike Hrvatske utvrđuje kriterije i način obračuna i plaćanja nagrade stečajnim upraviteljima. </w:t>
      </w:r>
    </w:p>
    <w:p w:rsidRDefault="006E6BA7" w:rsidP="006E6BA7" w:rsidR="006E6BA7" w:rsidRPr="004D52E2">
      <w:pPr>
        <w:ind w:firstLine="708"/>
        <w:jc w:val="both"/>
      </w:pPr>
      <w:r w:rsidRPr="004D52E2">
        <w:t>Naknadu troškova rješenjem određuje sud na temelju pisanog, obrazloženog i dokumentiranog izvješća stečajnog upravitelja.</w:t>
      </w:r>
    </w:p>
    <w:p w:rsidRDefault="006E6BA7" w:rsidP="006E6BA7" w:rsidR="006E6BA7" w:rsidRPr="004D52E2">
      <w:pPr>
        <w:ind w:firstLine="708"/>
        <w:jc w:val="both"/>
      </w:pPr>
    </w:p>
    <w:p w:rsidRDefault="006E6BA7" w:rsidP="006E6BA7" w:rsidR="006E6BA7" w:rsidRPr="004D52E2">
      <w:pPr>
        <w:ind w:firstLine="708"/>
        <w:jc w:val="both"/>
      </w:pPr>
      <w:r w:rsidRPr="004D52E2">
        <w:t xml:space="preserve">Iz izvješća stečajnog upravitelja proizlazi da je u stečajnom postupku unovčena imovina u vrijednosti od </w:t>
      </w:r>
      <w:r w:rsidR="004D52E2">
        <w:t>18.177,30</w:t>
      </w:r>
      <w:r w:rsidRPr="004D52E2">
        <w:t xml:space="preserve"> kn.</w:t>
      </w:r>
    </w:p>
    <w:p w:rsidRDefault="006E6BA7" w:rsidP="006E6BA7" w:rsidR="006E6BA7" w:rsidRPr="004D52E2">
      <w:pPr>
        <w:ind w:firstLine="708"/>
        <w:jc w:val="both"/>
      </w:pPr>
    </w:p>
    <w:p w:rsidRDefault="006E6BA7" w:rsidP="006E6BA7" w:rsidR="006E6BA7" w:rsidRPr="004D52E2">
      <w:pPr>
        <w:jc w:val="both"/>
      </w:pPr>
      <w:r w:rsidRPr="004D52E2">
        <w:tab/>
        <w:t xml:space="preserve">Slijedom navedenog određuje se nagrada stečajnom upravitelju po odredbi čl. 7. i 15. Uredbe o kriterijima i načinu obračuna i plaćanja nagrade stečajnim upraviteljima (NN 105/15, dalje: Uredba) u iznosu od </w:t>
      </w:r>
      <w:r w:rsidR="004D52E2">
        <w:t>2.908,37</w:t>
      </w:r>
      <w:r w:rsidRPr="004D52E2">
        <w:t xml:space="preserve"> kn bruto.</w:t>
      </w:r>
    </w:p>
    <w:p w:rsidRDefault="006E6BA7" w:rsidP="006E6BA7" w:rsidR="006E6BA7" w:rsidRPr="004D52E2">
      <w:pPr>
        <w:jc w:val="both"/>
      </w:pPr>
      <w:r w:rsidRPr="004D52E2">
        <w:tab/>
      </w:r>
    </w:p>
    <w:p w:rsidRDefault="006E6BA7" w:rsidP="006E6BA7" w:rsidR="004D52E2">
      <w:pPr>
        <w:jc w:val="both"/>
      </w:pPr>
      <w:r w:rsidRPr="004D52E2">
        <w:lastRenderedPageBreak/>
        <w:tab/>
        <w:t xml:space="preserve">Stečajni upravitelj je dostavio obračun stvarnih troškova nastalih u stečajnom postupku </w:t>
      </w:r>
      <w:r w:rsidR="004D52E2" w:rsidRPr="004D52E2">
        <w:t>na ime putnih troškova na relaciji Buzet – Pazin – Buzet za dolazak na dva ročišta u iznosu od 487,01 kn bruto.</w:t>
      </w:r>
    </w:p>
    <w:p w:rsidRDefault="004D52E2" w:rsidP="006E6BA7" w:rsidR="004D52E2">
      <w:pPr>
        <w:jc w:val="both"/>
      </w:pPr>
      <w:r>
        <w:tab/>
        <w:t>Nadalje, zatražio je refundaciju za izradu pečata u iznosu od 180,00 kn i za poštarinu u iznosu od 9,50 kn.</w:t>
      </w:r>
    </w:p>
    <w:p w:rsidRDefault="004D52E2" w:rsidP="006E6BA7" w:rsidR="004D52E2">
      <w:pPr>
        <w:jc w:val="both"/>
      </w:pPr>
      <w:r>
        <w:tab/>
        <w:t>Navedeni troškovi prikazani su u završnom računu i obrazloženi u završnom izvješću, kojemu je priložen obračun i računi. Završni račun i završno izvješće prihvaćeni su na završnom ročištu.</w:t>
      </w:r>
    </w:p>
    <w:p w:rsidRDefault="004D52E2" w:rsidP="006E6BA7" w:rsidR="004D52E2" w:rsidRPr="004D52E2">
      <w:pPr>
        <w:jc w:val="both"/>
      </w:pPr>
      <w:r>
        <w:tab/>
        <w:t>Slijedom navedenog donesena je odluka kao u izreci.</w:t>
      </w:r>
    </w:p>
    <w:p w:rsidRDefault="004D52E2" w:rsidP="006E6BA7" w:rsidR="004D52E2">
      <w:pPr>
        <w:jc w:val="both"/>
        <w:rPr>
          <w:color w:themeColor="accent2" w:val="C0504D"/>
        </w:rPr>
      </w:pPr>
    </w:p>
    <w:p w:rsidRDefault="006E6BA7" w:rsidP="006E6BA7" w:rsidR="006E6BA7" w:rsidRPr="000B6802">
      <w:pPr>
        <w:jc w:val="both"/>
      </w:pPr>
      <w:r w:rsidRPr="000B6802">
        <w:tab/>
      </w:r>
    </w:p>
    <w:p w:rsidRDefault="006E6BA7" w:rsidP="006E6BA7" w:rsidR="006E6BA7" w:rsidRPr="004D52E2">
      <w:pPr>
        <w:jc w:val="center"/>
      </w:pPr>
      <w:r w:rsidRPr="004D52E2">
        <w:t xml:space="preserve">U Pazinu </w:t>
      </w:r>
      <w:r w:rsidR="000A2753" w:rsidRPr="004D52E2">
        <w:t>6. veljače</w:t>
      </w:r>
      <w:r w:rsidRPr="004D52E2">
        <w:t xml:space="preserve"> 2018.</w:t>
      </w:r>
    </w:p>
    <w:p w:rsidRDefault="006E6BA7" w:rsidP="006E6BA7" w:rsidR="006E6BA7">
      <w:pPr>
        <w:jc w:val="center"/>
      </w:pPr>
    </w:p>
    <w:p w:rsidRDefault="004D52E2" w:rsidP="006E6BA7" w:rsidR="004D52E2" w:rsidRPr="000B6802">
      <w:pPr>
        <w:jc w:val="center"/>
      </w:pPr>
    </w:p>
    <w:p w:rsidRDefault="006E6BA7" w:rsidP="006E6BA7" w:rsidR="006E6BA7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</w:p>
    <w:p w:rsidRDefault="006E6BA7" w:rsidP="006E6BA7" w:rsidR="006E6BA7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6E6BA7" w:rsidP="006E6BA7" w:rsidR="006E6BA7">
      <w:pPr>
        <w:jc w:val="both"/>
      </w:pPr>
    </w:p>
    <w:p w:rsidRDefault="006E6BA7" w:rsidP="006E6BA7" w:rsidR="006E6BA7">
      <w:pPr>
        <w:jc w:val="both"/>
      </w:pPr>
    </w:p>
    <w:p w:rsidRDefault="006E6BA7" w:rsidP="006E6BA7" w:rsidR="006E6BA7" w:rsidRPr="004D3099">
      <w:pPr>
        <w:jc w:val="both"/>
      </w:pPr>
    </w:p>
    <w:p w:rsidRDefault="006E6BA7" w:rsidP="006E6BA7" w:rsidR="006E6BA7" w:rsidRPr="00BB4AC9">
      <w:r w:rsidRPr="00BB4AC9">
        <w:t>UPUTA O PRAVNOM LIJEKU:</w:t>
      </w:r>
    </w:p>
    <w:p w:rsidRDefault="006E6BA7" w:rsidP="006E6BA7" w:rsidR="006E6BA7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6E6BA7" w:rsidP="006E6BA7" w:rsidR="006E6BA7" w:rsidRPr="00BB4AC9">
      <w:pPr>
        <w:jc w:val="both"/>
      </w:pPr>
    </w:p>
    <w:p w:rsidRDefault="006E6BA7" w:rsidP="006E6BA7" w:rsidR="006E6BA7" w:rsidRPr="00BB4AC9">
      <w:r w:rsidRPr="00BB4AC9">
        <w:t>DNA:</w:t>
      </w:r>
    </w:p>
    <w:p w:rsidRDefault="006E6BA7" w:rsidP="006E6BA7" w:rsidR="006E6BA7" w:rsidRPr="006E6BA7">
      <w:r w:rsidRPr="006E6BA7">
        <w:t>- stečajni upravitelj Boris Zadković, Buzet, Sportska 2</w:t>
      </w:r>
    </w:p>
    <w:p w:rsidRDefault="006E6BA7" w:rsidP="006E6BA7" w:rsidR="006E6BA7" w:rsidRPr="003F29EB">
      <w:r w:rsidRPr="003F29EB">
        <w:t>- e-Oglasna ploča 8 dana</w:t>
      </w:r>
    </w:p>
    <w:p w:rsidRDefault="006E6BA7" w:rsidP="006E6BA7" w:rsidR="006E6BA7"/>
    <w:p w:rsidRDefault="006E6BA7" w:rsidP="006E6BA7" w:rsidR="006E6BA7"/>
    <w:p w:rsidRDefault="006E6BA7" w:rsidP="006E6BA7" w:rsidR="006E6BA7"/>
    <w:p w:rsidRDefault="006E6BA7" w:rsidP="006E6BA7" w:rsidR="006E6BA7"/>
    <w:p w:rsidRDefault="006E6BA7" w:rsidP="006E6BA7" w:rsidR="006E6BA7"/>
    <w:p w:rsidRDefault="006E6BA7" w:rsidP="006E6BA7" w:rsidR="006E6BA7"/>
    <w:p w:rsidRDefault="006E6BA7" w:rsidP="006E6BA7" w:rsidR="006E6BA7"/>
    <w:p w:rsidRDefault="006E6BA7" w:rsidP="006E6BA7" w:rsidR="006E6BA7"/>
    <w:p w:rsidRDefault="009D696A" w:rsidR="00500701"/>
    <w:sectPr w:rsidSect="00317A5C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BA7" w:rsidP="006E6BA7" w:rsidR="006E6BA7">
      <w:r>
        <w:separator/>
      </w:r>
    </w:p>
  </w:endnote>
  <w:endnote w:id="0" w:type="continuationSeparator">
    <w:p w:rsidRDefault="006E6BA7" w:rsidP="006E6BA7" w:rsidR="006E6B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BA7" w:rsidP="006E6BA7" w:rsidR="006E6BA7">
      <w:r>
        <w:separator/>
      </w:r>
    </w:p>
  </w:footnote>
  <w:footnote w:id="0" w:type="continuationSeparator">
    <w:p w:rsidRDefault="006E6BA7" w:rsidP="006E6BA7" w:rsidR="006E6B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44C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696A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44C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69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BA7" w:rsidP="00294B6C" w:rsidR="00294B6C" w:rsidRPr="00F704C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2 St-371/20</w:t>
    </w:r>
    <w:r w:rsidRPr="00F704C9">
      <w:t>1</w:t>
    </w:r>
    <w:r w:rsidRPr="004D52E2">
      <w:t>7-4</w:t>
    </w:r>
    <w:r w:rsidR="000A2753" w:rsidRPr="004D52E2">
      <w:t>5</w:t>
    </w:r>
  </w:p>
  <w:p w:rsidRDefault="009D696A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44C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BA7"/>
    <w:rsid w:val="000A2753"/>
    <w:rsid w:val="004D52E2"/>
    <w:rsid w:val="00554328"/>
    <w:rsid w:val="005E444C"/>
    <w:rsid w:val="006E6BA7"/>
    <w:rsid w:val="00985388"/>
    <w:rsid w:val="009D696A"/>
    <w:rsid w:val="00F7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BA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E6B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BA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E6BA7"/>
  </w:style>
  <w:style w:styleId="Tekstbalonia" w:type="paragraph">
    <w:name w:val="Balloon Text"/>
    <w:basedOn w:val="Normal"/>
    <w:link w:val="TekstbaloniaChar"/>
    <w:uiPriority w:val="99"/>
    <w:semiHidden/>
    <w:unhideWhenUsed/>
    <w:rsid w:val="006E6B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B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6B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6BA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6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96A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96A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96A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96A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BA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E6B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BA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E6BA7"/>
  </w:style>
  <w:style w:styleId="Tekstbalonia" w:type="paragraph">
    <w:name w:val="Balloon Text"/>
    <w:basedOn w:val="Normal"/>
    <w:link w:val="TekstbaloniaChar"/>
    <w:uiPriority w:val="99"/>
    <w:semiHidden/>
    <w:unhideWhenUsed/>
    <w:rsid w:val="006E6B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B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6B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6BA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6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96A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96A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96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96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St-371/2017</izvorni_sadrzaj>
    <derivirana_varijabla naziv="DomainObject.Predmet.OznakaBroj_1">St-371/2017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MIRT d.o.o. u stečaju, Buzet</izvorni_sadrzaj>
    <derivirana_varijabla naziv="DomainObject.Predmet.ProtustrankaFormated_1">  Stečajna masa iza MIRT d.o.o. u stečaju, Buzet</derivirana_varijabla>
  </DomainObject.Predmet.ProtustrankaFormated>
  <DomainObject.Predmet.ProtustrankaFormatedOIB>
    <izvorni_sadrzaj>  Stečajna masa iza MIRT d.o.o. u stečaju, Buzet, OIB 68634975268</izvorni_sadrzaj>
    <derivirana_varijabla naziv="DomainObject.Predmet.ProtustrankaFormatedOIB_1">  Stečajna masa iza MIRT d.o.o. u stečaju, Buzet, OIB 68634975268</derivirana_varijabla>
  </DomainObject.Predmet.ProtustrankaFormatedOIB>
  <DomainObject.Predmet.ProtustrankaFormatedWithAdress>
    <izvorni_sadrzaj> Stečajna masa iza MIRT d.o.o. u stečaju, Buzet, Sportska 2, 52420 Buzet</izvorni_sadrzaj>
    <derivirana_varijabla naziv="DomainObject.Predmet.ProtustrankaFormatedWithAdress_1"> Stečajna masa iza MIRT d.o.o. u stečaju, Buzet, Sportska 2, 52420 Buzet</derivirana_varijabla>
  </DomainObject.Predmet.ProtustrankaFormatedWithAdress>
  <DomainObject.Predmet.ProtustrankaFormatedWithAdressOIB>
    <izvorni_sadrzaj> Stečajna masa iza MIRT d.o.o. u stečaju, Buzet, OIB 68634975268, Sportska 2, 52420 Buzet</izvorni_sadrzaj>
    <derivirana_varijabla naziv="DomainObject.Predmet.ProtustrankaFormatedWithAdressOIB_1"> Stečajna masa iza MIRT d.o.o. u stečaju, Buzet, OIB 68634975268, Sportska 2, 52420 Buzet</derivirana_varijabla>
  </DomainObject.Predmet.ProtustrankaFormatedWithAdressOIB>
  <DomainObject.Predmet.ProtustrankaWithAdress>
    <izvorni_sadrzaj>Stečajna masa iza MIRT d.o.o. u stečaju, Buzet Sportska 2, 52420 Buzet</izvorni_sadrzaj>
    <derivirana_varijabla naziv="DomainObject.Predmet.ProtustrankaWithAdress_1">Stečajna masa iza MIRT d.o.o. u stečaju, Buzet Sportska 2, 52420 Buzet</derivirana_varijabla>
  </DomainObject.Predmet.ProtustrankaWithAdress>
  <DomainObject.Predmet.ProtustrankaWithAdressOIB>
    <izvorni_sadrzaj>Stečajna masa iza MIRT d.o.o. u stečaju, Buzet, OIB 68634975268, Sportska 2, 52420 Buzet</izvorni_sadrzaj>
    <derivirana_varijabla naziv="DomainObject.Predmet.ProtustrankaWithAdressOIB_1">Stečajna masa iza MIRT d.o.o. u stečaju, Buzet, OIB 68634975268, Sportska 2, 52420 Buzet</derivirana_varijabla>
  </DomainObject.Predmet.ProtustrankaWithAdressOIB>
  <DomainObject.Predmet.ProtustrankaNazivFormated>
    <izvorni_sadrzaj>Stečajna masa iza MIRT d.o.o. u stečaju, Buzet</izvorni_sadrzaj>
    <derivirana_varijabla naziv="DomainObject.Predmet.ProtustrankaNazivFormated_1">Stečajna masa iza MIRT d.o.o. u stečaju, Buzet</derivirana_varijabla>
  </DomainObject.Predmet.ProtustrankaNazivFormated>
  <DomainObject.Predmet.ProtustrankaNazivFormatedOIB>
    <izvorni_sadrzaj>Stečajna masa iza MIRT d.o.o. u stečaju, Buzet, OIB 68634975268</izvorni_sadrzaj>
    <derivirana_varijabla naziv="DomainObject.Predmet.ProtustrankaNazivFormatedOIB_1">Stečajna masa iza MIRT d.o.o. u stečaju, Buzet, OIB 68634975268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13371.97</izvorni_sadrzaj>
    <derivirana_varijabla naziv="DomainObject.Predmet.TrenutnaVrijednost_1">13371.97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MIRT d.o.o. u stečaju, Buzet</item>
    </izvorni_sadrzaj>
    <derivirana_varijabla naziv="DomainObject.Predmet.ProtuStrankaListFormated_1">
      <item>Stečajna masa iza MIRT d.o.o. u stečaju, Buzet</item>
    </derivirana_varijabla>
  </DomainObject.Predmet.ProtuStrankaListFormated>
  <DomainObject.Predmet.ProtuStrankaListFormatedOIB>
    <izvorni_sadrzaj>
      <item>Stečajna masa iza MIRT d.o.o. u stečaju, Buzet, OIB 68634975268</item>
    </izvorni_sadrzaj>
    <derivirana_varijabla naziv="DomainObject.Predmet.ProtuStrankaListFormatedOIB_1">
      <item>Stečajna masa iza MIRT d.o.o. u stečaju, Buzet, OIB 68634975268</item>
    </derivirana_varijabla>
  </DomainObject.Predmet.ProtuStrankaListFormatedOIB>
  <DomainObject.Predmet.ProtuStrankaListFormatedWithAdress>
    <izvorni_sadrzaj>
      <item>Stečajna masa iza MIRT d.o.o. u stečaju, Buzet, Sportska 2, 52420 Buzet</item>
    </izvorni_sadrzaj>
    <derivirana_varijabla naziv="DomainObject.Predmet.ProtuStrankaListFormatedWithAdress_1">
      <item>Stečajna masa iza MIRT d.o.o. u stečaju, Buzet, Sportska 2, 52420 Buzet</item>
    </derivirana_varijabla>
  </DomainObject.Predmet.ProtuStrankaListFormatedWithAdress>
  <DomainObject.Predmet.ProtuStrankaListFormatedWithAdressOIB>
    <izvorni_sadrzaj>
      <item>Stečajna masa iza MIRT d.o.o. u stečaju, Buzet, OIB 68634975268, Sportska 2, 52420 Buzet</item>
    </izvorni_sadrzaj>
    <derivirana_varijabla naziv="DomainObject.Predmet.ProtuStrankaListFormatedWithAdressOIB_1">
      <item>Stečajna masa iza MIRT d.o.o. u stečaju, Buzet, OIB 68634975268, Sportska 2, 52420 Buzet</item>
    </derivirana_varijabla>
  </DomainObject.Predmet.ProtuStrankaListFormatedWithAdressOIB>
  <DomainObject.Predmet.ProtuStrankaListNazivFormated>
    <izvorni_sadrzaj>
      <item>Stečajna masa iza MIRT d.o.o. u stečaju, Buzet</item>
    </izvorni_sadrzaj>
    <derivirana_varijabla naziv="DomainObject.Predmet.ProtuStrankaListNazivFormated_1">
      <item>Stečajna masa iza MIRT d.o.o. u stečaju, Buzet</item>
    </derivirana_varijabla>
  </DomainObject.Predmet.ProtuStrankaListNazivFormated>
  <DomainObject.Predmet.ProtuStrankaListNazivFormatedOIB>
    <izvorni_sadrzaj>
      <item>Stečajna masa iza MIRT d.o.o. u stečaju, Buzet, OIB 68634975268</item>
    </izvorni_sadrzaj>
    <derivirana_varijabla naziv="DomainObject.Predmet.ProtuStrankaListNazivFormatedOIB_1">
      <item>Stečajna masa iza MIRT d.o.o. u stečaju, Buzet, OIB 68634975268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MIRT d.o.o. u stečaju, Buzet</izvorni_sadrzaj>
    <derivirana_varijabla naziv="DomainObject.Predmet.ProtustrankaIDrugi_1">Stečajna masa iza MIRT d.o.o. u stečaju,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MIRT d.o.o. u stečaju, Buzet, OIB 68634975268, Sportska 2, 52420 Buzet</izvorni_sadrzaj>
    <derivirana_varijabla naziv="DomainObject.Predmet.ProtustrankaIDrugiAdressOIB_1">Stečajna masa iza MIRT d.o.o. u stečaju, Buzet, OIB 68634975268,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MIRT d.o.o. u stečaju, Buzet</item>
      <item>FINANCIJSKA AGENCIJA, RC RIJEKA, PODRUŽNICA PULA, PULA</item>
    </izvorni_sadrzaj>
    <derivirana_varijabla naziv="DomainObject.Predmet.SudioniciListNaziv_1">
      <item>Stečajna masa iza MIRT d.o.o. u stečaju, Buzet</item>
      <item>FINANCIJSKA AGENCIJA, RC RIJEKA, PODRUŽNICA PULA, PULA</item>
    </derivirana_varijabla>
  </DomainObject.Predmet.SudioniciListNaziv>
  <DomainObject.Predmet.SudioniciListAdressOIB>
    <izvorni_sadrzaj>
      <item>Stečajna masa iza MIRT d.o.o. u stečaju, Buzet, OIB 68634975268, Sportska 2,52420 Buzet</item>
      <item>FINANCIJSKA AGENCIJA, RC RIJEKA, PODRUŽNICA PULA, PULA, OIB 85821130368, Giardini 5,52100 Pula</item>
    </izvorni_sadrzaj>
    <derivirana_varijabla naziv="DomainObject.Predmet.SudioniciListAdressOIB_1">
      <item>Stečajna masa iza MIRT d.o.o. u stečaju, Buzet, OIB 68634975268, Sportska 2,52420 Buzet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68634975268</item>
      <item>, OIB 85821130368</item>
    </izvorni_sadrzaj>
    <derivirana_varijabla naziv="DomainObject.Predmet.SudioniciListNazivOIB_1">
      <item>, OIB 68634975268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2493</properties:Characters>
  <properties:Lines>83</properties:Lines>
  <properties:Paragraphs>28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2018-01-11T07:05:00Z</dcterms:created>
  <dc:creator>Jasmina Matika</dc:creator>
  <cp:lastModifiedBy>Jasmina Matika</cp:lastModifiedBy>
  <dcterms:modified xmlns:xsi="http://www.w3.org/2001/XMLSchema-instance" xsi:type="dcterms:W3CDTF">2018-02-06T08:28:00Z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