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a06d65" w14:paraId="ea06d6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FA2A3B">
        <w:rPr>
          <w:rFonts w:hAnsi="Times New Roman" w:ascii="Times New Roman"/>
          <w:sz w:val="24"/>
        </w:rPr>
        <w:t>-70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CB40C2">
        <w:rPr>
          <w:rFonts w:hAnsi="Times New Roman" w:ascii="Times New Roman"/>
          <w:sz w:val="24"/>
        </w:rPr>
        <w:t>23. listopada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B40C2">
        <w:rPr>
          <w:rFonts w:cs="Tahoma" w:hAnsi="Times New Roman" w:ascii="Times New Roman"/>
          <w:b/>
          <w:sz w:val="24"/>
        </w:rPr>
        <w:t>5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</w:t>
      </w:r>
      <w:r w:rsidR="0053344F">
        <w:rPr>
          <w:rFonts w:cs="Tahoma" w:hAnsi="Times New Roman" w:ascii="Times New Roman"/>
          <w:sz w:val="24"/>
        </w:rPr>
        <w:t xml:space="preserve"> k.o. Leprovica i to</w:t>
      </w:r>
      <w:r w:rsidR="00F821BA" w:rsidRPr="00F821BA">
        <w:rPr>
          <w:rFonts w:cs="Tahoma" w:hAnsi="Times New Roman" w:ascii="Times New Roman"/>
          <w:sz w:val="24"/>
        </w:rPr>
        <w:t>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1. zk.ul. 429</w:t>
      </w:r>
      <w:r w:rsidR="0053344F">
        <w:rPr>
          <w:rFonts w:cs="Tahoma" w:hAnsi="Times New Roman" w:ascii="Times New Roman"/>
          <w:sz w:val="24"/>
        </w:rPr>
        <w:t xml:space="preserve">, čkbr. 128/2 - </w:t>
      </w:r>
      <w:r w:rsidRPr="00F821BA">
        <w:rPr>
          <w:rFonts w:cs="Tahoma" w:hAnsi="Times New Roman" w:ascii="Times New Roman"/>
          <w:sz w:val="24"/>
        </w:rPr>
        <w:t xml:space="preserve">ORANICA ČRET od 35 m2, </w:t>
      </w:r>
    </w:p>
    <w:p w:rsidRDefault="00F821BA" w:rsidP="00F821BA" w:rsidR="0053344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2. zk.ul. 652</w:t>
      </w:r>
      <w:r w:rsidR="0053344F">
        <w:rPr>
          <w:rFonts w:cs="Tahoma" w:hAnsi="Times New Roman" w:ascii="Times New Roman"/>
          <w:sz w:val="24"/>
        </w:rPr>
        <w:t xml:space="preserve">, čkbr. 123 - </w:t>
      </w:r>
      <w:r w:rsidRPr="00F821BA">
        <w:rPr>
          <w:rFonts w:cs="Tahoma" w:hAnsi="Times New Roman" w:ascii="Times New Roman"/>
          <w:sz w:val="24"/>
        </w:rPr>
        <w:t xml:space="preserve">ORANICA ČRETI od 8820 m2, </w:t>
      </w:r>
      <w:r w:rsidR="0053344F">
        <w:rPr>
          <w:rFonts w:cs="Tahoma" w:hAnsi="Times New Roman" w:ascii="Times New Roman"/>
          <w:sz w:val="24"/>
        </w:rPr>
        <w:t xml:space="preserve">čkbr. 124 - </w:t>
      </w:r>
      <w:r w:rsidRPr="00F821BA">
        <w:rPr>
          <w:rFonts w:cs="Tahoma" w:hAnsi="Times New Roman" w:ascii="Times New Roman"/>
          <w:sz w:val="24"/>
        </w:rPr>
        <w:t xml:space="preserve">ORANICA </w:t>
      </w:r>
      <w:r w:rsidR="0053344F">
        <w:rPr>
          <w:rFonts w:cs="Tahoma" w:hAnsi="Times New Roman" w:ascii="Times New Roman"/>
          <w:sz w:val="24"/>
        </w:rPr>
        <w:t xml:space="preserve">   </w:t>
      </w:r>
    </w:p>
    <w:p w:rsidRDefault="0053344F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</w:t>
      </w:r>
      <w:r w:rsidR="00F821BA" w:rsidRPr="00F821BA">
        <w:rPr>
          <w:rFonts w:cs="Tahoma" w:hAnsi="Times New Roman" w:ascii="Times New Roman"/>
          <w:sz w:val="24"/>
        </w:rPr>
        <w:t xml:space="preserve">ČRETI od 4185 m2 i </w:t>
      </w:r>
      <w:r>
        <w:rPr>
          <w:rFonts w:cs="Tahoma" w:hAnsi="Times New Roman" w:ascii="Times New Roman"/>
          <w:sz w:val="24"/>
        </w:rPr>
        <w:t xml:space="preserve">čkbr. 125 - </w:t>
      </w:r>
      <w:r w:rsidR="00F821BA" w:rsidRPr="00F821BA">
        <w:rPr>
          <w:rFonts w:cs="Tahoma" w:hAnsi="Times New Roman" w:ascii="Times New Roman"/>
          <w:sz w:val="24"/>
        </w:rPr>
        <w:t xml:space="preserve">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3. zk.ul. 712</w:t>
      </w:r>
      <w:r w:rsidR="0053344F">
        <w:rPr>
          <w:rFonts w:cs="Tahoma" w:hAnsi="Times New Roman" w:ascii="Times New Roman"/>
          <w:sz w:val="24"/>
        </w:rPr>
        <w:t>, čkbr. 128/1 -</w:t>
      </w:r>
      <w:r w:rsidRPr="00F821BA">
        <w:rPr>
          <w:rFonts w:cs="Tahoma" w:hAnsi="Times New Roman" w:ascii="Times New Roman"/>
          <w:sz w:val="24"/>
        </w:rPr>
        <w:t xml:space="preserve"> ORANICA ČRET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</w:t>
      </w:r>
      <w:r w:rsidR="0053344F">
        <w:rPr>
          <w:rFonts w:cs="Tahoma" w:hAnsi="Times New Roman" w:ascii="Times New Roman"/>
          <w:sz w:val="24"/>
        </w:rPr>
        <w:t xml:space="preserve">, </w:t>
      </w:r>
      <w:r w:rsidRPr="00F821BA">
        <w:rPr>
          <w:rFonts w:cs="Tahoma" w:hAnsi="Times New Roman" w:ascii="Times New Roman"/>
          <w:sz w:val="24"/>
        </w:rPr>
        <w:t>ORANICA ČRETI od 6304 m2</w:t>
      </w:r>
      <w:r w:rsidR="0053344F">
        <w:rPr>
          <w:rFonts w:cs="Tahoma" w:hAnsi="Times New Roman" w:ascii="Times New Roman"/>
          <w:sz w:val="24"/>
        </w:rPr>
        <w:t>.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821B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CB40C2">
        <w:rPr>
          <w:rFonts w:cs="Tahoma" w:hAnsi="Times New Roman" w:ascii="Times New Roman"/>
          <w:b/>
          <w:sz w:val="24"/>
          <w:u w:val="single"/>
        </w:rPr>
        <w:t>6.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CB40C2">
        <w:rPr>
          <w:rFonts w:cs="Tahoma" w:hAnsi="Times New Roman" w:ascii="Times New Roman"/>
          <w:b/>
          <w:sz w:val="24"/>
          <w:u w:val="single"/>
        </w:rPr>
        <w:t xml:space="preserve">studenoga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CB40C2">
        <w:rPr>
          <w:rFonts w:cs="Tahoma" w:hAnsi="Times New Roman" w:ascii="Times New Roman"/>
          <w:b/>
          <w:sz w:val="24"/>
          <w:u w:val="single"/>
        </w:rPr>
        <w:t>9,</w:t>
      </w:r>
      <w:r w:rsidR="00855E4A">
        <w:rPr>
          <w:rFonts w:cs="Tahoma" w:hAnsi="Times New Roman" w:ascii="Times New Roman"/>
          <w:b/>
          <w:sz w:val="24"/>
          <w:u w:val="single"/>
        </w:rPr>
        <w:t>3</w:t>
      </w:r>
      <w:r w:rsidR="00CB40C2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B40C2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B40C2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62F9">
        <w:rPr>
          <w:rFonts w:cs="Tahoma" w:hAnsi="Times New Roman" w:ascii="Times New Roman"/>
          <w:sz w:val="24"/>
        </w:rPr>
        <w:t xml:space="preserve">od </w:t>
      </w:r>
      <w:r w:rsidR="00067834">
        <w:rPr>
          <w:rFonts w:cs="Tahoma" w:hAnsi="Times New Roman" w:ascii="Times New Roman"/>
          <w:b/>
          <w:sz w:val="24"/>
        </w:rPr>
        <w:t>1</w:t>
      </w:r>
      <w:r w:rsidR="00B062F9" w:rsidRPr="00B062F9">
        <w:rPr>
          <w:rFonts w:cs="Tahoma" w:hAnsi="Times New Roman" w:ascii="Times New Roman"/>
          <w:b/>
          <w:sz w:val="24"/>
        </w:rPr>
        <w:t>.</w:t>
      </w:r>
      <w:r w:rsidR="00CB40C2">
        <w:rPr>
          <w:rFonts w:cs="Tahoma" w:hAnsi="Times New Roman" w:ascii="Times New Roman"/>
          <w:b/>
          <w:sz w:val="24"/>
        </w:rPr>
        <w:t>6</w:t>
      </w:r>
      <w:r w:rsidR="00B062F9" w:rsidRPr="00B062F9">
        <w:rPr>
          <w:rFonts w:cs="Tahoma" w:hAnsi="Times New Roman" w:ascii="Times New Roman"/>
          <w:b/>
          <w:sz w:val="24"/>
        </w:rPr>
        <w:t>00.000,00 kuna</w:t>
      </w:r>
      <w:r w:rsidR="00B062F9">
        <w:rPr>
          <w:rFonts w:cs="Tahoma" w:hAnsi="Times New Roman" w:ascii="Times New Roman"/>
          <w:sz w:val="24"/>
        </w:rPr>
        <w:t xml:space="preserve">.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 w:rsidRPr="00B062F9">
        <w:rPr>
          <w:rFonts w:cs="Tahoma" w:hAnsi="Times New Roman" w:ascii="Times New Roman"/>
          <w:b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dostavi Hrvatskoj go</w:t>
      </w:r>
      <w:r w:rsidR="00FA2A3B">
        <w:rPr>
          <w:rFonts w:cs="Tahoma" w:hAnsi="Times New Roman" w:ascii="Times New Roman"/>
          <w:sz w:val="24"/>
        </w:rPr>
        <w:t>s</w:t>
      </w:r>
      <w:r w:rsidRPr="00285A62">
        <w:rPr>
          <w:rFonts w:cs="Tahoma" w:hAnsi="Times New Roman" w:ascii="Times New Roman"/>
          <w:sz w:val="24"/>
        </w:rPr>
        <w:t>podarskoj komori radi uvođenja u Očevidnik nekretnina i pokretnina sukladno članku 158. stavak  4. Stečajnog zakona.</w:t>
      </w:r>
      <w:r w:rsidR="00C7246B" w:rsidRPr="00C7246B">
        <w:rPr>
          <w:rFonts w:cs="Tahoma" w:hAnsi="Times New Roman" w:ascii="Times New Roman"/>
          <w:sz w:val="24"/>
        </w:rPr>
        <w:t xml:space="preserve">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B40C2">
        <w:rPr>
          <w:rFonts w:cs="Tahoma" w:hAnsi="Times New Roman" w:ascii="Times New Roman"/>
          <w:sz w:val="24"/>
        </w:rPr>
        <w:t xml:space="preserve">23. listopada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A2A3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FA2A3B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A2A3B" w:rsidP="00310AAD" w:rsidR="00FA2A3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FA2A3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FA2A3B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FA2A3B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FA2A3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FA2A3B">
      <w:pPr>
        <w:rPr>
          <w:rFonts w:cs="Tahoma" w:hAnsi="Times New Roman" w:ascii="Times New Roman"/>
          <w:color w:themeColor="background1" w:val="FFFFFF"/>
          <w:sz w:val="24"/>
        </w:rPr>
      </w:pPr>
      <w:r w:rsidRPr="00FA2A3B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FA2A3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7ED" w:rsidR="00AB17ED">
      <w:r>
        <w:separator/>
      </w:r>
    </w:p>
  </w:endnote>
  <w:endnote w:id="0" w:type="continuationSeparator">
    <w:p w:rsidRDefault="00AB17ED" w:rsidR="00AB1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7ED" w:rsidR="00AB17ED">
      <w:r>
        <w:separator/>
      </w:r>
    </w:p>
  </w:footnote>
  <w:footnote w:id="0" w:type="continuationSeparator">
    <w:p w:rsidRDefault="00AB17ED" w:rsidR="00AB17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E44A0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FA2A3B">
      <w:rPr>
        <w:rFonts w:hAnsi="Times New Roman" w:ascii="Times New Roman"/>
        <w:szCs w:val="22"/>
      </w:rPr>
      <w:t>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67834"/>
    <w:rsid w:val="00070CB4"/>
    <w:rsid w:val="000764D8"/>
    <w:rsid w:val="00090DFD"/>
    <w:rsid w:val="000A046A"/>
    <w:rsid w:val="000A5A68"/>
    <w:rsid w:val="000D010B"/>
    <w:rsid w:val="000D1E0A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5CA6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268B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3344F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55E4A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17ED"/>
    <w:rsid w:val="00AC30C2"/>
    <w:rsid w:val="00AD6D46"/>
    <w:rsid w:val="00B011B9"/>
    <w:rsid w:val="00B05C64"/>
    <w:rsid w:val="00B062F9"/>
    <w:rsid w:val="00B12EF9"/>
    <w:rsid w:val="00B334BE"/>
    <w:rsid w:val="00B36118"/>
    <w:rsid w:val="00B364CB"/>
    <w:rsid w:val="00B52117"/>
    <w:rsid w:val="00B5633F"/>
    <w:rsid w:val="00BA0AEC"/>
    <w:rsid w:val="00BB50B4"/>
    <w:rsid w:val="00BD4323"/>
    <w:rsid w:val="00BE0E09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A3D"/>
    <w:rsid w:val="00C93F35"/>
    <w:rsid w:val="00CA69C6"/>
    <w:rsid w:val="00CB40C2"/>
    <w:rsid w:val="00CC37E6"/>
    <w:rsid w:val="00CD6701"/>
    <w:rsid w:val="00CF1387"/>
    <w:rsid w:val="00CF419D"/>
    <w:rsid w:val="00D07094"/>
    <w:rsid w:val="00D12ED3"/>
    <w:rsid w:val="00D17C0C"/>
    <w:rsid w:val="00D42EB9"/>
    <w:rsid w:val="00D4749B"/>
    <w:rsid w:val="00D51C62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A2A3B"/>
    <w:rsid w:val="00FE44A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E4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4A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E44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4A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</izvorni_sadrzaj>
    <derivirana_varijabla naziv="DomainObject.Predmet.StrankaFormated_1">  ERSTE&amp;STEIERMÄRKISCHE BANKA d.d. zastupanog po punomoćniku OD BUTERIN &amp; POSAVEC; B2 REAL ESTATE d.o.o. za poslovanje nekretninama i usluge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</izvorni_sadrzaj>
    <derivirana_varijabla naziv="DomainObject.Predmet.StrankaFormatedOIB_1">  ERSTE&amp;STEIERMÄRKISCHE BANKA d.d., OIB 23057039320 zastupanog po punomoćniku OD BUTERIN &amp; POSAVEC; B2 REAL ESTATE d.o.o. za poslovanje nekretninama i usluge, OIB 25713517124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</izvorni_sadrzaj>
    <derivirana_varijabla naziv="DomainObject.Predmet.StrankaWithAdress_1">ERSTE&amp;STEIERMÄRKISCHE BANKA d.d. Jadranski Trg 3/a,51000 Rijeka,B2 REAL ESTATE d.o.o. za poslovanje nekretninama i usluge Radnička cesta 41,10000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</derivirana_varijabla>
  </DomainObject.Predmet.StrankaWithAdressOIB>
  <DomainObject.Predmet.StrankaNazivFormated>
    <izvorni_sadrzaj>ERSTE&amp;STEIERMÄRKISCHE BANKA d.d.,B2 REAL ESTATE d.o.o. za poslovanje nekretninama i usluge</izvorni_sadrzaj>
    <derivirana_varijabla naziv="DomainObject.Predmet.StrankaNazivFormated_1">ERSTE&amp;STEIERMÄRKISCHE BANKA d.d.,B2 REAL ESTATE d.o.o. za poslovanje nekretninama i usluge</derivirana_varijabla>
  </DomainObject.Predmet.StrankaNazivFormated>
  <DomainObject.Predmet.StrankaNazivFormatedOIB>
    <izvorni_sadrzaj>ERSTE&amp;STEIERMÄRKISCHE BANKA d.d., OIB 23057039320,B2 REAL ESTATE d.o.o. za poslovanje nekretninama i usluge, OIB 25713517124</izvorni_sadrzaj>
    <derivirana_varijabla naziv="DomainObject.Predmet.StrankaNazivFormatedOIB_1">ERSTE&amp;STEIERMÄRKISCHE BANKA d.d., OIB 23057039320,B2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</izvorni_sadrzaj>
    <derivirana_varijabla naziv="DomainObject.Predmet.StrankaListNazivFormated_1">
      <item>ERSTE&amp;STEIERMÄRKISCHE BANKA d.d.</item>
      <item>B2 REAL ESTATE d.o.o. za poslovanje nekretninama i usluge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2824</properties:Characters>
  <properties:Lines>82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2017-10-24T06:31:00Z</dcterms:created>
  <dc:creator>MK</dc:creator>
  <cp:lastModifiedBy>Sonja Pilić</cp:lastModifiedBy>
  <cp:lastPrinted>2017-10-24T06:34:00Z</cp:lastPrinted>
  <dcterms:modified xmlns:xsi="http://www.w3.org/2001/XMLSchema-instance" xsi:type="dcterms:W3CDTF">2017-10-24T06:38:00Z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