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03c1" w14:paraId="99c03c1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E643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6E643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C00CED" w:rsidR="006B4A8A" w:rsidRPr="00C00CED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00CED" w:rsidRPr="00C00CED">
        <w:rPr>
          <w:sz w:val="24"/>
        </w:rPr>
        <w:t>89</w:t>
      </w:r>
      <w:r w:rsidRPr="00C00CED">
        <w:rPr>
          <w:sz w:val="24"/>
        </w:rPr>
        <w:t>.</w:t>
      </w:r>
      <w:r w:rsidRPr="00C00CED">
        <w:rPr>
          <w:b/>
          <w:sz w:val="24"/>
        </w:rPr>
        <w:t xml:space="preserve"> </w:t>
      </w:r>
      <w:r w:rsidRPr="00C00CED">
        <w:rPr>
          <w:sz w:val="24"/>
        </w:rPr>
        <w:t>St-</w:t>
      </w:r>
      <w:r w:rsidR="00C00CED" w:rsidRPr="00C00CED">
        <w:rPr>
          <w:sz w:val="24"/>
        </w:rPr>
        <w:t>3037</w:t>
      </w:r>
      <w:r w:rsidR="00B150FB" w:rsidRPr="00C00CED">
        <w:rPr>
          <w:sz w:val="24"/>
        </w:rPr>
        <w:t>/1</w:t>
      </w:r>
      <w:r w:rsidR="00355D6A" w:rsidRPr="00C00CED">
        <w:rPr>
          <w:sz w:val="24"/>
        </w:rPr>
        <w:t>7</w:t>
      </w:r>
      <w:r w:rsidR="008237EB">
        <w:rPr>
          <w:sz w:val="24"/>
        </w:rPr>
        <w:t>-20</w:t>
      </w:r>
    </w:p>
    <w:p w:rsidRDefault="00042168" w:rsidP="007E24F5" w:rsidR="00042168" w:rsidRPr="00486ED1">
      <w:pPr>
        <w:jc w:val="center"/>
        <w:rPr>
          <w:color w:val="FF0000"/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C00CED" w:rsidR="000924C9" w:rsidRPr="00C00CED">
      <w:pPr>
        <w:ind w:hanging="2880" w:left="2880"/>
        <w:jc w:val="center"/>
        <w:rPr>
          <w:sz w:val="24"/>
          <w:szCs w:val="24"/>
        </w:rPr>
      </w:pPr>
    </w:p>
    <w:p w:rsidRDefault="00C00CED" w:rsidP="00C00CED" w:rsidR="00C00CED" w:rsidRPr="00C00CED">
      <w:pPr>
        <w:ind w:firstLine="708"/>
        <w:jc w:val="both"/>
        <w:rPr>
          <w:sz w:val="24"/>
          <w:szCs w:val="24"/>
          <w:lang w:eastAsia="en-US"/>
        </w:rPr>
      </w:pPr>
      <w:r w:rsidRPr="00C00CED">
        <w:rPr>
          <w:sz w:val="24"/>
          <w:szCs w:val="24"/>
          <w:lang w:eastAsia="en-US" w:val="pt-BR"/>
        </w:rPr>
        <w:t xml:space="preserve">Trgovački sud u Zagrebu, po stečajnom sucu Nikolini Dorić Hadžisejdić, u predstečajnom postupku </w:t>
      </w:r>
      <w:r w:rsidRPr="00C00CED">
        <w:rPr>
          <w:sz w:val="24"/>
          <w:szCs w:val="24"/>
          <w:lang w:val="pt-BR"/>
        </w:rPr>
        <w:t>u povodu prijedloga dužnika</w:t>
      </w:r>
      <w:r w:rsidRPr="00C00CED">
        <w:rPr>
          <w:sz w:val="24"/>
          <w:szCs w:val="24"/>
          <w:lang w:eastAsia="en-US" w:val="pt-BR"/>
        </w:rPr>
        <w:t xml:space="preserve"> </w:t>
      </w:r>
      <w:r w:rsidRPr="00C00CED">
        <w:rPr>
          <w:sz w:val="24"/>
          <w:szCs w:val="24"/>
          <w:lang w:val="pt-BR"/>
        </w:rPr>
        <w:t>IMPETUS MOBILE d.o.o., Zagreb, VII Ferenšćica 17, OIB: 48139825648</w:t>
      </w:r>
      <w:r w:rsidRPr="00C00CED">
        <w:rPr>
          <w:sz w:val="24"/>
          <w:szCs w:val="24"/>
          <w:lang w:eastAsia="en-US" w:val="pt-BR"/>
        </w:rPr>
        <w:t xml:space="preserve">, </w:t>
      </w:r>
      <w:r w:rsidR="008237EB">
        <w:rPr>
          <w:sz w:val="24"/>
          <w:szCs w:val="24"/>
          <w:lang w:eastAsia="en-US" w:val="pt-BR"/>
        </w:rPr>
        <w:t>27</w:t>
      </w:r>
      <w:r w:rsidRPr="00C00CED">
        <w:rPr>
          <w:sz w:val="24"/>
          <w:szCs w:val="24"/>
          <w:lang w:eastAsia="en-US" w:val="pt-BR"/>
        </w:rPr>
        <w:t xml:space="preserve">. </w:t>
      </w:r>
      <w:r w:rsidR="008237EB">
        <w:rPr>
          <w:sz w:val="24"/>
          <w:szCs w:val="24"/>
          <w:lang w:eastAsia="en-US" w:val="pt-BR"/>
        </w:rPr>
        <w:t>rujna</w:t>
      </w:r>
      <w:r w:rsidRPr="00C00CED">
        <w:rPr>
          <w:sz w:val="24"/>
          <w:szCs w:val="24"/>
          <w:lang w:eastAsia="en-US" w:val="pt-BR"/>
        </w:rPr>
        <w:t xml:space="preserve"> 2018.</w:t>
      </w:r>
      <w:r w:rsidRPr="00C00CED">
        <w:rPr>
          <w:sz w:val="24"/>
          <w:szCs w:val="24"/>
          <w:lang w:eastAsia="en-US"/>
        </w:rPr>
        <w:t>,</w:t>
      </w:r>
    </w:p>
    <w:p w:rsidRDefault="00A72C8B" w:rsidP="00C00CED" w:rsidR="00A72C8B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0552F1" w:rsidR="00A41146" w:rsidRPr="00B76C3C">
      <w:pPr>
        <w:ind w:firstLine="708"/>
        <w:jc w:val="both"/>
        <w:rPr>
          <w:sz w:val="24"/>
          <w:szCs w:val="24"/>
        </w:rPr>
      </w:pPr>
      <w:r w:rsidRPr="00B76C3C">
        <w:rPr>
          <w:sz w:val="24"/>
          <w:szCs w:val="24"/>
        </w:rPr>
        <w:t xml:space="preserve">Određuje se ročište radi </w:t>
      </w:r>
      <w:r w:rsidR="00A72C8B" w:rsidRPr="00B76C3C">
        <w:rPr>
          <w:sz w:val="24"/>
          <w:szCs w:val="24"/>
        </w:rPr>
        <w:t xml:space="preserve">ispitivanja tražbina </w:t>
      </w:r>
      <w:r w:rsidR="00504E0A" w:rsidRPr="00B76C3C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F005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8237EB">
        <w:rPr>
          <w:b/>
          <w:sz w:val="24"/>
          <w:szCs w:val="24"/>
        </w:rPr>
        <w:t>8</w:t>
      </w:r>
      <w:r w:rsidR="00A41146" w:rsidRPr="00504E0A">
        <w:rPr>
          <w:b/>
          <w:sz w:val="24"/>
          <w:szCs w:val="24"/>
        </w:rPr>
        <w:t xml:space="preserve">. </w:t>
      </w:r>
      <w:r w:rsidR="008237EB">
        <w:rPr>
          <w:b/>
          <w:sz w:val="24"/>
          <w:szCs w:val="24"/>
        </w:rPr>
        <w:t>listopada</w:t>
      </w:r>
      <w:r w:rsidR="0055080C">
        <w:rPr>
          <w:b/>
          <w:sz w:val="24"/>
          <w:szCs w:val="24"/>
        </w:rPr>
        <w:t xml:space="preserve"> </w:t>
      </w:r>
      <w:r w:rsidR="00A41146" w:rsidRPr="00504E0A">
        <w:rPr>
          <w:b/>
          <w:sz w:val="24"/>
          <w:szCs w:val="24"/>
        </w:rPr>
        <w:t>201</w:t>
      </w:r>
      <w:r w:rsidR="00486ED1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8237EB">
        <w:rPr>
          <w:b/>
          <w:sz w:val="24"/>
          <w:szCs w:val="24"/>
        </w:rPr>
        <w:t>9</w:t>
      </w:r>
      <w:r w:rsidR="00486ED1">
        <w:rPr>
          <w:b/>
          <w:sz w:val="24"/>
          <w:szCs w:val="24"/>
        </w:rPr>
        <w:t>:3</w:t>
      </w:r>
      <w:r w:rsidR="003F2A3F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486ED1" w:rsidP="00A41146" w:rsidR="001C578C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t xml:space="preserve"> u zgradi </w:t>
      </w:r>
      <w:r>
        <w:rPr>
          <w:sz w:val="24"/>
          <w:szCs w:val="24"/>
        </w:rPr>
        <w:t>Trgovačkog suda u Zagrebu</w:t>
      </w:r>
      <w:r w:rsidRPr="002E27FE">
        <w:rPr>
          <w:sz w:val="24"/>
          <w:szCs w:val="24"/>
        </w:rPr>
        <w:t>, Petrinjska 8, soba 9</w:t>
      </w:r>
      <w:r>
        <w:rPr>
          <w:sz w:val="24"/>
          <w:szCs w:val="24"/>
        </w:rPr>
        <w:t>6</w:t>
      </w:r>
      <w:r w:rsidRPr="002E27FE">
        <w:rPr>
          <w:sz w:val="24"/>
          <w:szCs w:val="24"/>
        </w:rPr>
        <w:t xml:space="preserve"> (m</w:t>
      </w:r>
      <w:r>
        <w:rPr>
          <w:sz w:val="24"/>
          <w:szCs w:val="24"/>
        </w:rPr>
        <w:t>ala dvorana - ulična zgrada)</w:t>
      </w:r>
    </w:p>
    <w:p w:rsidRDefault="00486ED1" w:rsidP="00A41146" w:rsidR="00486ED1">
      <w:pPr>
        <w:jc w:val="both"/>
        <w:rPr>
          <w:sz w:val="24"/>
          <w:szCs w:val="24"/>
        </w:rPr>
      </w:pP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Default="003C38D2" w:rsidP="003C38D2" w:rsidR="00B720E3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>dužnik</w:t>
      </w:r>
      <w:r w:rsidR="00B720E3">
        <w:rPr>
          <w:sz w:val="24"/>
          <w:szCs w:val="24"/>
        </w:rPr>
        <w:t>,</w:t>
      </w:r>
    </w:p>
    <w:p w:rsidRDefault="00B720E3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dužnika</w:t>
      </w:r>
      <w:r w:rsidR="00483635">
        <w:rPr>
          <w:sz w:val="24"/>
          <w:szCs w:val="24"/>
        </w:rPr>
        <w:t xml:space="preserve"> i</w:t>
      </w:r>
      <w:r w:rsidR="003C38D2" w:rsidRPr="003C38D2">
        <w:rPr>
          <w:sz w:val="24"/>
          <w:szCs w:val="24"/>
        </w:rPr>
        <w:t xml:space="preserve"> 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C00CE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</w:t>
      </w:r>
      <w:r w:rsidRPr="00C00CED">
        <w:rPr>
          <w:sz w:val="24"/>
          <w:szCs w:val="24"/>
        </w:rPr>
        <w:t xml:space="preserve">Zagrebu </w:t>
      </w:r>
      <w:r w:rsidR="008237EB">
        <w:rPr>
          <w:sz w:val="24"/>
          <w:szCs w:val="24"/>
        </w:rPr>
        <w:t>27</w:t>
      </w:r>
      <w:r w:rsidRPr="00C00CED">
        <w:rPr>
          <w:sz w:val="24"/>
          <w:szCs w:val="24"/>
        </w:rPr>
        <w:t xml:space="preserve">. </w:t>
      </w:r>
      <w:r w:rsidR="008237EB">
        <w:rPr>
          <w:sz w:val="24"/>
          <w:szCs w:val="24"/>
        </w:rPr>
        <w:t>rujna</w:t>
      </w:r>
      <w:r w:rsidRPr="00C00CED">
        <w:rPr>
          <w:sz w:val="24"/>
          <w:szCs w:val="24"/>
        </w:rPr>
        <w:t xml:space="preserve"> 201</w:t>
      </w:r>
      <w:r w:rsidR="00C00CED" w:rsidRPr="00C00CED">
        <w:rPr>
          <w:sz w:val="24"/>
          <w:szCs w:val="24"/>
        </w:rPr>
        <w:t>8</w:t>
      </w:r>
      <w:r w:rsidRPr="00C00CED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782EA8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486ED1" w:rsidP="00782EA8" w:rsidR="00486ED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86ED1">
        <w:rPr>
          <w:sz w:val="24"/>
          <w:szCs w:val="24"/>
        </w:rPr>
        <w:t>Nikolina Dorić Hadžisejdić</w:t>
      </w:r>
      <w:r w:rsidR="00556C70">
        <w:rPr>
          <w:sz w:val="24"/>
          <w:szCs w:val="24"/>
        </w:rPr>
        <w:t>, v.r.</w:t>
      </w:r>
    </w:p>
    <w:p w:rsidRDefault="00782EA8" w:rsidP="00A41146" w:rsidR="00782EA8">
      <w:pPr>
        <w:jc w:val="both"/>
        <w:rPr>
          <w:sz w:val="24"/>
          <w:szCs w:val="24"/>
        </w:rPr>
      </w:pPr>
    </w:p>
    <w:p w:rsidRDefault="00782EA8" w:rsidP="00A41146" w:rsidR="00782EA8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782EA8" w:rsidP="00A41146" w:rsidR="00782EA8">
      <w:pPr>
        <w:jc w:val="both"/>
        <w:rPr>
          <w:sz w:val="24"/>
          <w:szCs w:val="24"/>
        </w:rPr>
      </w:pPr>
    </w:p>
    <w:p w:rsidRDefault="00782EA8" w:rsidP="00A41146" w:rsidR="00782EA8">
      <w:pPr>
        <w:jc w:val="both"/>
        <w:rPr>
          <w:sz w:val="24"/>
          <w:szCs w:val="24"/>
        </w:rPr>
      </w:pPr>
    </w:p>
    <w:p w:rsidRDefault="00556C70" w:rsidP="007B64C7" w:rsidR="00556C70">
      <w:pPr>
        <w:ind w:firstLine="708" w:left="3540"/>
        <w:jc w:val="right"/>
        <w:rPr>
          <w:sz w:val="24"/>
          <w:szCs w:val="24"/>
        </w:rPr>
      </w:pPr>
    </w:p>
    <w:p w:rsidRDefault="00556C70" w:rsidP="007B64C7" w:rsidR="00556C70" w:rsidRPr="00556C70">
      <w:pPr>
        <w:ind w:firstLine="708" w:left="3540"/>
        <w:jc w:val="right"/>
        <w:rPr>
          <w:sz w:val="24"/>
          <w:szCs w:val="24"/>
        </w:rPr>
      </w:pPr>
      <w:r w:rsidRPr="00556C70">
        <w:rPr>
          <w:sz w:val="24"/>
          <w:szCs w:val="24"/>
        </w:rPr>
        <w:t xml:space="preserve">Za točnost </w:t>
      </w:r>
      <w:proofErr w:type="spellStart"/>
      <w:r w:rsidRPr="00556C70">
        <w:rPr>
          <w:sz w:val="24"/>
          <w:szCs w:val="24"/>
        </w:rPr>
        <w:t>otpravka</w:t>
      </w:r>
      <w:proofErr w:type="spellEnd"/>
      <w:r w:rsidRPr="00556C70">
        <w:rPr>
          <w:sz w:val="24"/>
          <w:szCs w:val="24"/>
        </w:rPr>
        <w:t>-ovlašteni službenik:</w:t>
      </w:r>
    </w:p>
    <w:p w:rsidRDefault="00556C70" w:rsidP="007B64C7" w:rsidR="00556C70" w:rsidRPr="00556C70">
      <w:pPr>
        <w:ind w:firstLine="708" w:left="3540"/>
        <w:jc w:val="right"/>
        <w:rPr>
          <w:sz w:val="24"/>
          <w:szCs w:val="24"/>
        </w:rPr>
      </w:pPr>
      <w:r w:rsidRPr="00556C70">
        <w:rPr>
          <w:sz w:val="24"/>
          <w:szCs w:val="24"/>
        </w:rPr>
        <w:t xml:space="preserve">                                       Valentina Gabud</w:t>
      </w:r>
    </w:p>
    <w:p w:rsidRDefault="00782EA8" w:rsidP="00A41146" w:rsidR="00782EA8" w:rsidRPr="00556C70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</w:p>
    <w:sectPr w:rsidSect="00C00CED" w:rsidR="00A41146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034" w:rsidR="006E6430">
    <w:pPr>
      <w:pStyle w:val="Zaglavlje"/>
    </w:pPr>
    <w:r>
      <w:t xml:space="preserve">  </w:t>
    </w:r>
    <w:r w:rsidR="006E6430">
      <w:t xml:space="preserve">                 </w:t>
    </w:r>
    <w:r w:rsidR="006E643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1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8A3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758F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6ED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56C70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E6430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2EA8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37EB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0CED"/>
    <w:rsid w:val="00C040D0"/>
    <w:rsid w:val="00C07034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24C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radi presignacije</izvorni_sadrzaj>
    <derivirana_varijabla naziv="DomainObject.Predmet.PrimjedbaSuca_1">radi presignacije</derivirana_varijabla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706</properties:Characters>
  <properties:Lines>40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Valentina Gabud</cp:lastModifiedBy>
  <cp:lastPrinted>2018-09-27T11:17:00Z</cp:lastPrinted>
  <dcterms:modified xmlns:xsi="http://www.w3.org/2001/XMLSchema-instance" xsi:type="dcterms:W3CDTF">2018-09-27T11:17:00Z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zaključak- ročište radi ispitivanja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