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0681" w14:paraId="7a60681" w:rsidRDefault="001B2945" w:rsidP="00910611" w:rsidR="001B294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2945" w:rsidP="00910611" w:rsidR="001B2945">
      <w:r>
        <w:rPr>
          <w:rFonts w:eastAsia="MS Mincho"/>
        </w:rPr>
        <w:t>REPUBLIKA HRVATSKA</w:t>
      </w:r>
    </w:p>
    <w:p w:rsidRDefault="001B2945" w:rsidP="00910611" w:rsidR="001B2945">
      <w:r>
        <w:rPr>
          <w:rFonts w:eastAsia="MS Mincho"/>
        </w:rPr>
        <w:t>TRGOVAČKI SUD U RIJECI</w:t>
      </w:r>
    </w:p>
    <w:p w:rsidRDefault="001B2945" w:rsidR="001B2945" w:rsidRPr="00910611">
      <w:pPr>
        <w:rPr>
          <w:rFonts w:eastAsia="MS Mincho"/>
        </w:rPr>
      </w:pPr>
      <w:r>
        <w:rPr>
          <w:rFonts w:eastAsia="MS Mincho"/>
        </w:rPr>
        <w:t xml:space="preserve">      Rijeka, Zadarska 1 i 3</w:t>
      </w: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611AC1" w:rsidR="00355325" w:rsidRPr="001C273A">
      <w:pPr>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1C273A" w:rsidRPr="001C273A">
        <w:rPr>
          <w:bCs/>
        </w:rPr>
        <w:t>MENEGHELLO</w:t>
      </w:r>
      <w:r w:rsidR="001C273A" w:rsidRPr="001C273A">
        <w:t xml:space="preserve"> društvo s ograničenom odgovornošću za savjetovanje, trgovinu, inženjerstvo i kooperaciju Krk, Kvarnerska 21</w:t>
      </w:r>
      <w:r w:rsidR="004F76E5" w:rsidRPr="001C273A">
        <w:t xml:space="preserve">, </w:t>
      </w:r>
      <w:r w:rsidR="001C273A" w:rsidRPr="001C273A">
        <w:t>OIB</w:t>
      </w:r>
      <w:r w:rsidR="004F76E5" w:rsidRPr="001C273A">
        <w:t xml:space="preserve">: </w:t>
      </w:r>
      <w:r w:rsidR="001C273A" w:rsidRPr="001C273A">
        <w:t>51844252810, MBS: 040179907</w:t>
      </w:r>
      <w:r w:rsidR="00327C9F" w:rsidRPr="007A30E2">
        <w:t>,</w:t>
      </w:r>
      <w:r w:rsidRPr="007A30E2">
        <w:t xml:space="preserve"> dana </w:t>
      </w:r>
      <w:r w:rsidR="00D46F83" w:rsidRPr="007A30E2">
        <w:t>2</w:t>
      </w:r>
      <w:r w:rsidR="00CB6F3E">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1C273A" w:rsidRPr="001C273A">
        <w:rPr>
          <w:bCs/>
        </w:rPr>
        <w:t>MENEGHELLO</w:t>
      </w:r>
      <w:r w:rsidR="001C273A" w:rsidRPr="001C273A">
        <w:t xml:space="preserve"> društvo s ograničenom odgovornošću za savjetovanje, trgovinu, inženjerstvo i kooperaciju Krk, Kvarnerska 21, OIB: 51844252810, MBS: 040179907</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7A30E2">
        <w:t xml:space="preserve">Naređuje se osobi ovlaštenoj za zastupanje dužnika </w:t>
      </w:r>
      <w:r w:rsidR="00073921" w:rsidRPr="00073921">
        <w:t>Silvana Ružić, OIB: 14480544983, Krk, Kvarnerska 15</w:t>
      </w:r>
      <w:r w:rsidRPr="007A30E2">
        <w:t xml:space="preserve">, u roku od osam dana </w:t>
      </w:r>
      <w:r w:rsidR="0004014C" w:rsidRPr="007A30E2">
        <w:t>preda</w:t>
      </w:r>
      <w:r w:rsidRPr="007A30E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7A30E2" w:rsidP="00355325" w:rsidR="00355325" w:rsidRPr="007A30E2">
      <w:pPr>
        <w:jc w:val="center"/>
        <w:rPr>
          <w:bCs/>
        </w:rPr>
      </w:pPr>
      <w:r w:rsidRPr="007A30E2">
        <w:rPr>
          <w:bCs/>
        </w:rPr>
        <w:lastRenderedPageBreak/>
        <w:t>31</w:t>
      </w:r>
      <w:r w:rsidR="00E94555" w:rsidRPr="007A30E2">
        <w:rPr>
          <w:bCs/>
        </w:rPr>
        <w:t>. siječnja 2017</w:t>
      </w:r>
      <w:r w:rsidR="00355325" w:rsidRPr="007A30E2">
        <w:rPr>
          <w:bCs/>
        </w:rPr>
        <w:t xml:space="preserve">. godine u </w:t>
      </w:r>
      <w:r w:rsidRPr="007A30E2">
        <w:rPr>
          <w:bCs/>
        </w:rPr>
        <w:t>9</w:t>
      </w:r>
      <w:r w:rsidR="00355325" w:rsidRPr="007A30E2">
        <w:rPr>
          <w:bCs/>
        </w:rPr>
        <w:t>:</w:t>
      </w:r>
      <w:r w:rsidR="001C273A">
        <w:rPr>
          <w:bCs/>
        </w:rPr>
        <w:t>3</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1C273A" w:rsidRPr="001C273A">
        <w:rPr>
          <w:bCs/>
        </w:rPr>
        <w:t>MENEGHELLO</w:t>
      </w:r>
      <w:r w:rsidR="001C273A" w:rsidRPr="001C273A">
        <w:t xml:space="preserve"> društvo s ograničenom odgovornošću za savjetovanje, trgovinu, inženjerstvo i kooperaciju Krk, Kvarnerska 21, OIB: 51844252810, MBS: 040179907</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073921">
        <w:t>120</w:t>
      </w:r>
      <w:r w:rsidRPr="007A30E2">
        <w:t xml:space="preserve"> dana u ukupnom iznosu od </w:t>
      </w:r>
      <w:r w:rsidR="00073921">
        <w:t>123.375,55</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rsidRPr="007A30E2">
      <w:pPr>
        <w:jc w:val="center"/>
      </w:pPr>
      <w:r w:rsidRPr="007A30E2">
        <w:t xml:space="preserve">Rijeka, </w:t>
      </w:r>
      <w:r w:rsidR="00D46F83" w:rsidRPr="007A30E2">
        <w:t>2</w:t>
      </w:r>
      <w:r w:rsidR="00CB6F3E">
        <w:t>4</w:t>
      </w:r>
      <w:r w:rsidR="004F76E5" w:rsidRPr="007A30E2">
        <w:t>. listopada</w:t>
      </w:r>
      <w:r w:rsidR="00355325" w:rsidRPr="007A30E2">
        <w:t xml:space="preserve"> 2016. godine</w:t>
      </w:r>
    </w:p>
    <w:p w:rsidRDefault="00CB6F3E" w:rsidP="000C6247" w:rsidR="00CB6F3E">
      <w:pPr>
        <w:jc w:val="both"/>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CB6F3E" w:rsidP="00355325" w:rsidR="00CB6F3E">
      <w:pPr>
        <w:jc w:val="both"/>
      </w:pP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t xml:space="preserve">Protiv zaključka nije dopušten pravni lijek (čl.19. st.7. SZ-a). </w:t>
      </w:r>
    </w:p>
    <w:p w:rsidRDefault="00355325" w:rsidP="00355325" w:rsidR="00355325" w:rsidRPr="007A30E2">
      <w:pPr>
        <w:jc w:val="both"/>
      </w:pPr>
      <w:r w:rsidRPr="007A30E2">
        <w:lastRenderedPageBreak/>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073921">
        <w:t xml:space="preserve">Hrvatska poštanska banka </w:t>
      </w:r>
      <w:r w:rsidR="007A30E2">
        <w:t>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CB6F3E">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2AFE" w:rsidP="004B4EE9" w:rsidR="00FD2AFE">
      <w:r>
        <w:separator/>
      </w:r>
    </w:p>
  </w:endnote>
  <w:endnote w:id="0" w:type="continuationSeparator">
    <w:p w:rsidRDefault="00FD2AFE" w:rsidP="004B4EE9" w:rsidR="00FD2A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1B2945">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2AFE" w:rsidP="004B4EE9" w:rsidR="00FD2AFE">
      <w:r>
        <w:separator/>
      </w:r>
    </w:p>
  </w:footnote>
  <w:footnote w:id="0" w:type="continuationSeparator">
    <w:p w:rsidRDefault="00FD2AFE" w:rsidP="004B4EE9" w:rsidR="00FD2A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7A30E2">
      <w:t>1</w:t>
    </w:r>
    <w:r w:rsidR="001C273A">
      <w:t>9</w:t>
    </w:r>
    <w:r w:rsidR="004F76E5">
      <w:t>/2016</w:t>
    </w:r>
    <w:r w:rsidR="00CB6F3E">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F7085"/>
    <w:rsid w:val="00120F39"/>
    <w:rsid w:val="00152B2D"/>
    <w:rsid w:val="001657CE"/>
    <w:rsid w:val="001B2945"/>
    <w:rsid w:val="001C273A"/>
    <w:rsid w:val="00267BBB"/>
    <w:rsid w:val="002A1421"/>
    <w:rsid w:val="00327C9F"/>
    <w:rsid w:val="003541B1"/>
    <w:rsid w:val="00355325"/>
    <w:rsid w:val="00364264"/>
    <w:rsid w:val="00421DCD"/>
    <w:rsid w:val="0047042F"/>
    <w:rsid w:val="0047422E"/>
    <w:rsid w:val="004B4EE9"/>
    <w:rsid w:val="004F6C16"/>
    <w:rsid w:val="004F76E5"/>
    <w:rsid w:val="00520689"/>
    <w:rsid w:val="00611AC1"/>
    <w:rsid w:val="0061684F"/>
    <w:rsid w:val="00664C18"/>
    <w:rsid w:val="00677AF1"/>
    <w:rsid w:val="006A5598"/>
    <w:rsid w:val="006E0845"/>
    <w:rsid w:val="00747CEC"/>
    <w:rsid w:val="0076139A"/>
    <w:rsid w:val="00795DAE"/>
    <w:rsid w:val="007A30E2"/>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0D72"/>
    <w:rsid w:val="00C17835"/>
    <w:rsid w:val="00C46625"/>
    <w:rsid w:val="00C877AF"/>
    <w:rsid w:val="00CB6F3E"/>
    <w:rsid w:val="00CF4B44"/>
    <w:rsid w:val="00D01306"/>
    <w:rsid w:val="00D46F83"/>
    <w:rsid w:val="00D57F71"/>
    <w:rsid w:val="00D67E91"/>
    <w:rsid w:val="00DB080D"/>
    <w:rsid w:val="00E0388C"/>
    <w:rsid w:val="00E518D1"/>
    <w:rsid w:val="00E54410"/>
    <w:rsid w:val="00E94555"/>
    <w:rsid w:val="00EC7FB0"/>
    <w:rsid w:val="00ED0D53"/>
    <w:rsid w:val="00F20B0F"/>
    <w:rsid w:val="00FB43EB"/>
    <w:rsid w:val="00FC3A2D"/>
    <w:rsid w:val="00FD2AF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B2945"/>
    <w:rPr>
      <w:color w:val="808080"/>
      <w:bdr w:space="0" w:sz="0" w:color="auto" w:val="none"/>
      <w:shd w:fill="auto" w:color="auto" w:val="clear"/>
    </w:rPr>
  </w:style>
  <w:style w:customStyle="true" w:styleId="eSPISCCParagraphDefaultFont" w:type="character">
    <w:name w:val="eSPIS_CC_Paragraph Default Font"/>
    <w:basedOn w:val="Zadanifontodlomka"/>
    <w:rsid w:val="001B294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294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B294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294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B2945"/>
    <w:rPr>
      <w:color w:val="808080"/>
      <w:bdr w:color="auto" w:space="0" w:sz="0" w:val="none"/>
      <w:shd w:color="auto" w:fill="auto" w:val="clear"/>
    </w:rPr>
  </w:style>
  <w:style w:customStyle="1" w:styleId="eSPISCCParagraphDefaultFont" w:type="character">
    <w:name w:val="eSPIS_CC_Paragraph Default Font"/>
    <w:basedOn w:val="Zadanifontodlomka"/>
    <w:rsid w:val="001B294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B294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B294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294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MENEGHELLO d.o.o.</izvorni_sadrzaj>
    <derivirana_varijabla naziv="DomainObject.Predmet.ProtustrankaFormated_1">  MENEGHELLO d.o.o.</derivirana_varijabla>
  </DomainObject.Predmet.ProtustrankaFormated>
  <DomainObject.Predmet.ProtustrankaFormatedOIB>
    <izvorni_sadrzaj>  MENEGHELLO d.o.o., OIB 51844252810</izvorni_sadrzaj>
    <derivirana_varijabla naziv="DomainObject.Predmet.ProtustrankaFormatedOIB_1">  MENEGHELLO d.o.o., OIB 51844252810</derivirana_varijabla>
  </DomainObject.Predmet.ProtustrankaFormatedOIB>
  <DomainObject.Predmet.ProtustrankaFormatedWithAdress>
    <izvorni_sadrzaj> MENEGHELLO d.o.o., Sv. Juraj 24, 51000 Rijeka</izvorni_sadrzaj>
    <derivirana_varijabla naziv="DomainObject.Predmet.ProtustrankaFormatedWithAdress_1"> MENEGHELLO d.o.o., Sv. Juraj 24, 51000 Rijeka</derivirana_varijabla>
  </DomainObject.Predmet.ProtustrankaFormatedWithAdress>
  <DomainObject.Predmet.ProtustrankaFormatedWithAdressOIB>
    <izvorni_sadrzaj> MENEGHELLO d.o.o., OIB 51844252810, Sv. Juraj 24, 51000 Rijeka</izvorni_sadrzaj>
    <derivirana_varijabla naziv="DomainObject.Predmet.ProtustrankaFormatedWithAdressOIB_1"> MENEGHELLO d.o.o., OIB 51844252810, Sv. Juraj 24, 51000 Rijeka</derivirana_varijabla>
  </DomainObject.Predmet.ProtustrankaFormatedWithAdressOIB>
  <DomainObject.Predmet.ProtustrankaWithAdress>
    <izvorni_sadrzaj>MENEGHELLO d.o.o. Sv. Juraj 24, 51000 Rijeka</izvorni_sadrzaj>
    <derivirana_varijabla naziv="DomainObject.Predmet.ProtustrankaWithAdress_1">MENEGHELLO d.o.o. Sv. Juraj 24, 51000 Rijeka</derivirana_varijabla>
  </DomainObject.Predmet.ProtustrankaWithAdress>
  <DomainObject.Predmet.ProtustrankaWithAdressOIB>
    <izvorni_sadrzaj>MENEGHELLO d.o.o., OIB 51844252810, Sv. Juraj 24, 51000 Rijeka</izvorni_sadrzaj>
    <derivirana_varijabla naziv="DomainObject.Predmet.ProtustrankaWithAdressOIB_1">MENEGHELLO d.o.o., OIB 51844252810, Sv. Juraj 24, 51000 Rijeka</derivirana_varijabla>
  </DomainObject.Predmet.ProtustrankaWithAdressOIB>
  <DomainObject.Predmet.ProtustrankaNazivFormated>
    <izvorni_sadrzaj>MENEGHELLO d.o.o.</izvorni_sadrzaj>
    <derivirana_varijabla naziv="DomainObject.Predmet.ProtustrankaNazivFormated_1">MENEGHELLO d.o.o.</derivirana_varijabla>
  </DomainObject.Predmet.ProtustrankaNazivFormated>
  <DomainObject.Predmet.ProtustrankaNazivFormatedOIB>
    <izvorni_sadrzaj>MENEGHELLO d.o.o., OIB 51844252810</izvorni_sadrzaj>
    <derivirana_varijabla naziv="DomainObject.Predmet.ProtustrankaNazivFormatedOIB_1">MENEGHELLO d.o.o., OIB 51844252810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MENEGHELLO d.o.o.</item>
    </izvorni_sadrzaj>
    <derivirana_varijabla naziv="DomainObject.Predmet.ProtuStrankaListFormated_1">
      <item>MENEGHELLO d.o.o.</item>
    </derivirana_varijabla>
  </DomainObject.Predmet.ProtuStrankaListFormated>
  <DomainObject.Predmet.ProtuStrankaListFormatedOIB>
    <izvorni_sadrzaj>
      <item>MENEGHELLO d.o.o., OIB 51844252810</item>
    </izvorni_sadrzaj>
    <derivirana_varijabla naziv="DomainObject.Predmet.ProtuStrankaListFormatedOIB_1">
      <item>MENEGHELLO d.o.o., OIB 51844252810</item>
    </derivirana_varijabla>
  </DomainObject.Predmet.ProtuStrankaListFormatedOIB>
  <DomainObject.Predmet.ProtuStrankaListFormatedWithAdress>
    <izvorni_sadrzaj>
      <item>MENEGHELLO d.o.o., Sv. Juraj 24, 51000 Rijeka</item>
    </izvorni_sadrzaj>
    <derivirana_varijabla naziv="DomainObject.Predmet.ProtuStrankaListFormatedWithAdress_1">
      <item>MENEGHELLO d.o.o., Sv. Juraj 24, 51000 Rijeka</item>
    </derivirana_varijabla>
  </DomainObject.Predmet.ProtuStrankaListFormatedWithAdress>
  <DomainObject.Predmet.ProtuStrankaListFormatedWithAdressOIB>
    <izvorni_sadrzaj>
      <item>MENEGHELLO d.o.o., OIB 51844252810, Sv. Juraj 24, 51000 Rijeka</item>
    </izvorni_sadrzaj>
    <derivirana_varijabla naziv="DomainObject.Predmet.ProtuStrankaListFormatedWithAdressOIB_1">
      <item>MENEGHELLO d.o.o., OIB 51844252810, Sv. Juraj 24, 51000 Rijeka</item>
    </derivirana_varijabla>
  </DomainObject.Predmet.ProtuStrankaListFormatedWithAdressOIB>
  <DomainObject.Predmet.ProtuStrankaListNazivFormated>
    <izvorni_sadrzaj>
      <item>MENEGHELLO d.o.o.</item>
    </izvorni_sadrzaj>
    <derivirana_varijabla naziv="DomainObject.Predmet.ProtuStrankaListNazivFormated_1">
      <item>MENEGHELLO d.o.o.</item>
    </derivirana_varijabla>
  </DomainObject.Predmet.ProtuStrankaListNazivFormated>
  <DomainObject.Predmet.ProtuStrankaListNazivFormatedOIB>
    <izvorni_sadrzaj>
      <item>MENEGHELLO d.o.o., OIB 51844252810</item>
    </izvorni_sadrzaj>
    <derivirana_varijabla naziv="DomainObject.Predmet.ProtuStrankaListNazivFormatedOIB_1">
      <item>MENEGHELLO d.o.o., OIB 51844252810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MENEGHELLO d.o.o.</izvorni_sadrzaj>
    <derivirana_varijabla naziv="DomainObject.Predmet.ProtustrankaIDrugi_1">MENEGHELLO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MENEGHELLO d.o.o., OIB 51844252810, Sv. Juraj 24, 51000 Rijeka</izvorni_sadrzaj>
    <derivirana_varijabla naziv="DomainObject.Predmet.ProtustrankaIDrugiAdressOIB_1">MENEGHELLO d.o.o., OIB 51844252810, Sv. Juraj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MENEGHELLO d.o.o.</item>
    </izvorni_sadrzaj>
    <derivirana_varijabla naziv="DomainObject.Predmet.SudioniciListNaziv_1">
      <item>FINA  Rijeka</item>
      <item>MENEGHELLO d.o.o.</item>
    </derivirana_varijabla>
  </DomainObject.Predmet.SudioniciListNaziv>
  <DomainObject.Predmet.SudioniciListAdressOIB>
    <izvorni_sadrzaj>
      <item>FINA  Rijeka, OIB 85821130368, Frana Kurelca 8,51000 Rijeka</item>
      <item>MENEGHELLO d.o.o., OIB 51844252810, Sv. Juraj 24,51000 Rijeka</item>
    </izvorni_sadrzaj>
    <derivirana_varijabla naziv="DomainObject.Predmet.SudioniciListAdressOIB_1">
      <item>FINA  Rijeka, OIB 85821130368, Frana Kurelca 8,51000 Rijeka</item>
      <item>MENEGHELLO d.o.o., OIB 51844252810, Sv. Juraj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51844252810</item>
    </izvorni_sadrzaj>
    <derivirana_varijabla naziv="DomainObject.Predmet.SudioniciListNazivOIB_1">
      <item>, OIB 85821130368</item>
      <item>, OIB 51844252810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4253</properties:Characters>
  <properties:Lines>110</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2016-10-24T06:47:00Z</dcterms:created>
  <dc:creator>Vera Jelenović</dc:creator>
  <cp:lastModifiedBy>Danijela Fumić</cp:lastModifiedBy>
  <cp:lastPrinted>2016-10-24T06:44:00Z</cp:lastPrinted>
  <dcterms:modified xmlns:xsi="http://www.w3.org/2001/XMLSchema-instance" xsi:type="dcterms:W3CDTF">2016-10-24T06:48:00Z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