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2b02fc" w14:paraId="32b02fc" w:rsidRDefault="00B1687B" w:rsidR="00B15477" w:rsidRPr="00FD30D5">
      <w:pPr>
        <w15:collapsed w:val="false"/>
      </w:pPr>
      <w:bookmarkStart w:name="_GoBack" w:id="0"/>
      <w:bookmarkEnd w:id="0"/>
      <w:r w:rsidRPr="00FD30D5">
        <w:t xml:space="preserve"> </w:t>
      </w:r>
      <w:r w:rsidR="00205451" w:rsidRPr="00FD30D5">
        <w:t xml:space="preserve">       </w:t>
      </w:r>
      <w:r w:rsidRPr="00FD30D5">
        <w:t xml:space="preserve">          </w:t>
      </w:r>
    </w:p>
    <w:p w:rsidRDefault="00405469" w:rsidP="00405469" w:rsidR="00405469" w:rsidRPr="00FD30D5">
      <w:r w:rsidRPr="00FD30D5">
        <w:t xml:space="preserve">                  </w:t>
      </w:r>
      <w:r w:rsidRPr="00FD30D5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2" id="2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405469" w:rsidP="00405469" w:rsidR="00405469" w:rsidRPr="00FD30D5">
      <w:pPr>
        <w:jc w:val="both"/>
      </w:pPr>
    </w:p>
    <w:p w:rsidRDefault="00405469" w:rsidP="00405469" w:rsidR="00405469" w:rsidRPr="00FD30D5">
      <w:pPr>
        <w:jc w:val="both"/>
      </w:pPr>
      <w:r w:rsidRPr="00FD30D5">
        <w:t xml:space="preserve">      REPUBLIKA HRVATSKA</w:t>
      </w:r>
    </w:p>
    <w:p w:rsidRDefault="00405469" w:rsidP="00405469" w:rsidR="00405469" w:rsidRPr="00FD30D5">
      <w:pPr>
        <w:jc w:val="both"/>
      </w:pPr>
      <w:r w:rsidRPr="00FD30D5">
        <w:t>TRGOVAČKI SUD U ZAGREBU                                                          89. St-</w:t>
      </w:r>
      <w:r w:rsidR="006E7C51" w:rsidRPr="00FD30D5">
        <w:t>3799</w:t>
      </w:r>
      <w:r w:rsidRPr="00FD30D5">
        <w:t>/1</w:t>
      </w:r>
      <w:r w:rsidR="00AD617D" w:rsidRPr="00FD30D5">
        <w:t>6-</w:t>
      </w:r>
      <w:r w:rsidR="00FD30D5" w:rsidRPr="00FD30D5">
        <w:t>15</w:t>
      </w:r>
    </w:p>
    <w:p w:rsidRDefault="00405469" w:rsidP="00405469" w:rsidR="00405469" w:rsidRPr="00FD30D5">
      <w:pPr>
        <w:jc w:val="both"/>
      </w:pPr>
      <w:r w:rsidRPr="00FD30D5">
        <w:t xml:space="preserve">         Zagreb, Amruševa 2/II</w:t>
      </w:r>
    </w:p>
    <w:p w:rsidRDefault="00405469" w:rsidP="00405469" w:rsidR="00405469" w:rsidRPr="00FD30D5">
      <w:pPr>
        <w:jc w:val="center"/>
      </w:pPr>
    </w:p>
    <w:p w:rsidRDefault="00405469" w:rsidP="00405469" w:rsidR="00405469" w:rsidRPr="00FD30D5">
      <w:pPr>
        <w:jc w:val="center"/>
      </w:pPr>
      <w:r w:rsidRPr="00FD30D5">
        <w:t xml:space="preserve">U   I M E   R E P U B L I K E   H R V A T S K E </w:t>
      </w:r>
    </w:p>
    <w:p w:rsidRDefault="00405469" w:rsidP="00405469" w:rsidR="00405469" w:rsidRPr="00FD30D5">
      <w:pPr>
        <w:jc w:val="center"/>
      </w:pPr>
    </w:p>
    <w:p w:rsidRDefault="00405469" w:rsidP="00405469" w:rsidR="00405469" w:rsidRPr="00FD30D5">
      <w:pPr>
        <w:jc w:val="center"/>
      </w:pPr>
      <w:r w:rsidRPr="00FD30D5">
        <w:t>R J E Š E NJ E</w:t>
      </w:r>
    </w:p>
    <w:p w:rsidRDefault="00405469" w:rsidP="00405469" w:rsidR="00405469" w:rsidRPr="00FD30D5">
      <w:pPr>
        <w:jc w:val="both"/>
      </w:pPr>
    </w:p>
    <w:p w:rsidRDefault="00405469" w:rsidP="00405469" w:rsidR="00405469" w:rsidRPr="00FD30D5">
      <w:pPr>
        <w:ind w:firstLine="708"/>
        <w:jc w:val="both"/>
      </w:pPr>
      <w:r w:rsidRPr="00FD30D5">
        <w:t xml:space="preserve">Trgovački sud u Zagrebu, po sucu Nikolini Dorić Hadžisejdić, u </w:t>
      </w:r>
      <w:r w:rsidRPr="00FD30D5">
        <w:rPr>
          <w:lang w:val="pt-BR"/>
        </w:rPr>
        <w:t xml:space="preserve">u stečajnom postupku u povodu prijedloga predlagatelja FINANCIJSKE AGENCIJE, RC Zagreb, Podružnica Zagreb, Trg svibanjskih žrtava 1995. 1, OIB: </w:t>
      </w:r>
      <w:r w:rsidRPr="00FD30D5">
        <w:t>85821130368</w:t>
      </w:r>
      <w:r w:rsidRPr="00FD30D5">
        <w:rPr>
          <w:lang w:val="pt-BR"/>
        </w:rPr>
        <w:t xml:space="preserve">, za otvaranje stečajnog postupka nad dužnikom </w:t>
      </w:r>
      <w:r w:rsidR="006E7C51" w:rsidRPr="00FD30D5">
        <w:rPr>
          <w:lang w:val="pt-BR"/>
        </w:rPr>
        <w:t>ZDENAC ŽIVOTA d.o.o., OIB 04805985476, Zagreb, Trg bana J. Jelačića 3</w:t>
      </w:r>
      <w:r w:rsidRPr="00FD30D5">
        <w:t xml:space="preserve">, </w:t>
      </w:r>
      <w:r w:rsidR="00B078CF" w:rsidRPr="00FD30D5">
        <w:t>13. lipnja</w:t>
      </w:r>
      <w:r w:rsidRPr="00FD30D5">
        <w:rPr>
          <w:lang w:val="pt-BR"/>
        </w:rPr>
        <w:t xml:space="preserve"> 201</w:t>
      </w:r>
      <w:r w:rsidR="00AD617D" w:rsidRPr="00FD30D5">
        <w:rPr>
          <w:lang w:val="pt-BR"/>
        </w:rPr>
        <w:t>7</w:t>
      </w:r>
      <w:r w:rsidRPr="00FD30D5">
        <w:rPr>
          <w:lang w:val="pt-BR"/>
        </w:rPr>
        <w:t>.</w:t>
      </w:r>
      <w:r w:rsidRPr="00FD30D5">
        <w:t>,</w:t>
      </w:r>
    </w:p>
    <w:p w:rsidRDefault="00405469" w:rsidP="00405469" w:rsidR="00405469" w:rsidRPr="00FD30D5">
      <w:pPr>
        <w:jc w:val="both"/>
      </w:pPr>
    </w:p>
    <w:p w:rsidRDefault="00405469" w:rsidP="00405469" w:rsidR="00405469" w:rsidRPr="00FD30D5">
      <w:pPr>
        <w:jc w:val="center"/>
      </w:pPr>
      <w:r w:rsidRPr="00FD30D5">
        <w:t>r i j e š i o     j e</w:t>
      </w:r>
    </w:p>
    <w:p w:rsidRDefault="00405469" w:rsidP="00405469" w:rsidR="00405469" w:rsidRPr="00FD30D5">
      <w:r w:rsidRPr="00FD30D5">
        <w:t xml:space="preserve"> </w:t>
      </w:r>
    </w:p>
    <w:p w:rsidRDefault="00405469" w:rsidP="00EF1669" w:rsidR="00405469" w:rsidRPr="00FD30D5">
      <w:pPr>
        <w:ind w:firstLine="708"/>
        <w:jc w:val="both"/>
      </w:pPr>
      <w:r w:rsidRPr="00FD30D5">
        <w:t xml:space="preserve">I. Otvara se stečajni postupak nad dužnikom </w:t>
      </w:r>
      <w:r w:rsidR="006E7C51" w:rsidRPr="00FD30D5">
        <w:rPr>
          <w:lang w:val="pt-BR"/>
        </w:rPr>
        <w:t>ZDENAC ŽIVOTA d.o.o., OIB 04805985476, Zagreb, Trg bana J. Jelačića 3</w:t>
      </w:r>
      <w:r w:rsidRPr="00FD30D5">
        <w:t xml:space="preserve">. Rješenje o otvaranju stečajnog postupka nad dužnikom istaknuto je na mrežnoj stranici e-oglasne ploče Trgovačkog suda u Zagrebu </w:t>
      </w:r>
      <w:r w:rsidR="00FD30D5" w:rsidRPr="00FD30D5">
        <w:t>13. lipnja</w:t>
      </w:r>
      <w:r w:rsidRPr="00FD30D5">
        <w:rPr>
          <w:lang w:val="pt-BR"/>
        </w:rPr>
        <w:t xml:space="preserve"> 201</w:t>
      </w:r>
      <w:r w:rsidR="006E7C51" w:rsidRPr="00FD30D5">
        <w:rPr>
          <w:lang w:val="pt-BR"/>
        </w:rPr>
        <w:t>7</w:t>
      </w:r>
      <w:r w:rsidRPr="00FD30D5">
        <w:t>. u 1</w:t>
      </w:r>
      <w:r w:rsidR="00FD30D5" w:rsidRPr="00FD30D5">
        <w:t>1</w:t>
      </w:r>
      <w:r w:rsidRPr="00FD30D5">
        <w:t>.</w:t>
      </w:r>
      <w:r w:rsidR="00FD30D5" w:rsidRPr="00FD30D5">
        <w:t>3</w:t>
      </w:r>
      <w:r w:rsidRPr="00FD30D5">
        <w:t>0 sati.</w:t>
      </w:r>
    </w:p>
    <w:p w:rsidRDefault="00405469" w:rsidP="00FD30D5" w:rsidR="00405469" w:rsidRPr="00FD30D5">
      <w:pPr>
        <w:ind w:firstLine="708"/>
        <w:jc w:val="both"/>
      </w:pPr>
      <w:r w:rsidRPr="00FD30D5">
        <w:t xml:space="preserve">II. Za stečajnog upravitelja imenuje se </w:t>
      </w:r>
      <w:r w:rsidR="00FD30D5" w:rsidRPr="00FD30D5">
        <w:t>Duško Koruga, OIB: 40565203589, Zagreb, Ilica 129</w:t>
      </w:r>
      <w:r w:rsidRPr="00FD30D5">
        <w:t>.</w:t>
      </w:r>
    </w:p>
    <w:p w:rsidRDefault="00405469" w:rsidP="00EF1669" w:rsidR="00405469" w:rsidRPr="00FD30D5">
      <w:pPr>
        <w:ind w:firstLine="708"/>
        <w:jc w:val="both"/>
      </w:pPr>
      <w:r w:rsidRPr="00FD30D5">
        <w:t xml:space="preserve">III. Zaključuje se stečajni postupak nad dužnikom </w:t>
      </w:r>
      <w:r w:rsidR="006E7C51" w:rsidRPr="00FD30D5">
        <w:rPr>
          <w:lang w:val="pt-BR"/>
        </w:rPr>
        <w:t>ZDENAC ŽIVOTA d.o.o., OIB 04805985476, Zagreb, Trg bana J. Jelačića 3</w:t>
      </w:r>
      <w:r w:rsidRPr="00FD30D5">
        <w:t>.</w:t>
      </w:r>
    </w:p>
    <w:p w:rsidRDefault="00405469" w:rsidP="00EF1669" w:rsidR="00405469" w:rsidRPr="00FD30D5">
      <w:pPr>
        <w:ind w:firstLine="708"/>
        <w:jc w:val="both"/>
      </w:pPr>
      <w:r w:rsidRPr="00FD30D5">
        <w:t>IV. Nastali troškovi podmirit će se iz Fonda za pokriće troškova stečajnog postupka koji se ne mogu namiriti iz imovine dužnika.</w:t>
      </w:r>
    </w:p>
    <w:p w:rsidRDefault="00405469" w:rsidP="00EF1669" w:rsidR="00405469" w:rsidRPr="00FD30D5">
      <w:pPr>
        <w:ind w:firstLine="708"/>
        <w:jc w:val="both"/>
      </w:pPr>
      <w:r w:rsidRPr="00FD30D5">
        <w:t>V. Ovo rješenje objavljuje se na mrežnoj stranici e-oglasna ploča Trgovačkog suda u Zagrebu i dostavlja sudskom registru ovog suda radi brisanja dužnika iz registra.</w:t>
      </w:r>
    </w:p>
    <w:p w:rsidRDefault="00405469" w:rsidP="00405469" w:rsidR="00405469" w:rsidRPr="00FD30D5">
      <w:pPr>
        <w:jc w:val="both"/>
      </w:pPr>
    </w:p>
    <w:p w:rsidRDefault="00405469" w:rsidP="00405469" w:rsidR="00405469" w:rsidRPr="00FD30D5">
      <w:pPr>
        <w:jc w:val="center"/>
      </w:pPr>
      <w:r w:rsidRPr="00FD30D5">
        <w:t>Obrazloženje</w:t>
      </w:r>
    </w:p>
    <w:p w:rsidRDefault="00405469" w:rsidP="00405469" w:rsidR="00405469" w:rsidRPr="00FD30D5"/>
    <w:p w:rsidRDefault="00405469" w:rsidP="00405469" w:rsidR="00405469" w:rsidRPr="00FD30D5">
      <w:pPr>
        <w:ind w:firstLine="708"/>
        <w:jc w:val="both"/>
        <w:rPr>
          <w:lang w:val="pt-BR"/>
        </w:rPr>
      </w:pPr>
      <w:r w:rsidRPr="00FD30D5">
        <w:t xml:space="preserve">Financijska agencija, Regionalni centar Zagreb, podnijela je ovom sudu prijedlog za otvaranje stečajnog postupka nad dužnikom </w:t>
      </w:r>
      <w:r w:rsidR="006E7C51" w:rsidRPr="00FD30D5">
        <w:rPr>
          <w:lang w:val="pt-BR"/>
        </w:rPr>
        <w:t>ZDENAC ŽIVOTA d.o.o., OIB 04805985476, Zagreb, Trg bana J. Jelačića 3</w:t>
      </w:r>
      <w:r w:rsidRPr="00FD30D5">
        <w:rPr>
          <w:lang w:val="pt-BR"/>
        </w:rPr>
        <w:t>.</w:t>
      </w:r>
    </w:p>
    <w:p w:rsidRDefault="00A4782B" w:rsidP="00A4782B" w:rsidR="00A4782B" w:rsidRPr="00FD30D5">
      <w:pPr>
        <w:ind w:firstLine="709"/>
        <w:jc w:val="both"/>
      </w:pPr>
      <w:r w:rsidRPr="00FD30D5">
        <w:t>Prijedlog je podnesen na temelju čl. 110. st. 1. Stečajnog zakona („Narodne novine“ broj 71/15, dalje: SZ). Prema odredbi čl. 110. st. 1. SZ-a Financijska agencija je dužna  podnijeti prijedlog za otvaranje stečajnog postupka ako pravna osoba u Očevidniku redoslijeda osnova za plaćanje ima evidentirane neizvršene osnove za plaćanje u neprekinutom razdoblju od 120 dana.</w:t>
      </w:r>
    </w:p>
    <w:p w:rsidRDefault="00A4782B" w:rsidP="00A4782B" w:rsidR="00A4782B" w:rsidRPr="00FD30D5">
      <w:pPr>
        <w:pStyle w:val="Tijeloteksta"/>
        <w:ind w:firstLine="708"/>
        <w:rPr>
          <w:lang w:val="en-GB"/>
        </w:rPr>
      </w:pPr>
      <w:r w:rsidRPr="00FD30D5">
        <w:t xml:space="preserve">Financijska agencija, kao predlagatelj, navela je u prijedlogu za otvaranje stečajnog postupka kako dužnik na dan </w:t>
      </w:r>
      <w:r w:rsidR="006E7C51" w:rsidRPr="00FD30D5">
        <w:t>15. travnja</w:t>
      </w:r>
      <w:r w:rsidR="00AD617D" w:rsidRPr="00FD30D5">
        <w:t xml:space="preserve"> 2016.</w:t>
      </w:r>
      <w:r w:rsidRPr="00FD30D5">
        <w:t xml:space="preserve"> u Očevidniku redoslijeda osnova za plaćanje ima evidentirane neizvršene osnove za plaćanje u neprekinutom razdoblju od 120 dana, u ukupnom iznosu od </w:t>
      </w:r>
      <w:r w:rsidR="006E7C51" w:rsidRPr="00FD30D5">
        <w:t>257.028,05</w:t>
      </w:r>
      <w:r w:rsidRPr="00FD30D5">
        <w:t xml:space="preserve"> kn, kao i da dužnik ima 1 zaposlenog. </w:t>
      </w:r>
      <w:r w:rsidRPr="00FD30D5">
        <w:rPr>
          <w:lang w:val="en-GB"/>
        </w:rPr>
        <w:t xml:space="preserve">S obzirom na to da </w:t>
      </w:r>
      <w:r w:rsidRPr="00FD30D5">
        <w:rPr>
          <w:lang w:val="en-GB"/>
        </w:rPr>
        <w:lastRenderedPageBreak/>
        <w:t>predlagatelj vodi Očevidnik redoslijeda osnova za plaćanje, sud je prihvatio predlagateljeve tvrdnje o neprekinutom razdoblju evidentiranih neizvršenih osnova za plaćanje koji su zavedeni u Očevidniku  redoslijeda osnova za plaćanje.</w:t>
      </w:r>
    </w:p>
    <w:p w:rsidRDefault="00405469" w:rsidP="00405469" w:rsidR="00405469" w:rsidRPr="00FD30D5">
      <w:pPr>
        <w:ind w:firstLine="708"/>
        <w:jc w:val="both"/>
      </w:pPr>
      <w:r w:rsidRPr="00FD30D5">
        <w:t xml:space="preserve">Odredbom čl. 115. st. 1. SZ-a propisano je da sud na temelju prijedloga za otvaranje stečajnoga postupka donosi rješenje o pokretanju prethodnoga postupka radi utvrđivanja pretpostavki za otvaranje stečajnoga postupka (prethodni postupak). </w:t>
      </w:r>
    </w:p>
    <w:p w:rsidRDefault="00405469" w:rsidP="006E7C51" w:rsidR="006E7C51" w:rsidRPr="00FD30D5">
      <w:pPr>
        <w:pStyle w:val="Tijeloteksta"/>
        <w:ind w:firstLine="708"/>
      </w:pPr>
      <w:r w:rsidRPr="00FD30D5">
        <w:t xml:space="preserve">Sud je rješenjem pokrenuo prethodni postupak nad dužnikom, a </w:t>
      </w:r>
      <w:r w:rsidR="006E7C51" w:rsidRPr="00FD30D5">
        <w:t>30. studenog</w:t>
      </w:r>
      <w:r w:rsidRPr="00FD30D5">
        <w:t xml:space="preserve"> 2016. održano je ročište radi očitovanja o prijedlogu za otvaranje stečajnog postupka na koje</w:t>
      </w:r>
      <w:r w:rsidR="00630951" w:rsidRPr="00FD30D5">
        <w:t xml:space="preserve"> </w:t>
      </w:r>
      <w:r w:rsidR="006E7C51" w:rsidRPr="00FD30D5">
        <w:t xml:space="preserve">nije </w:t>
      </w:r>
      <w:r w:rsidR="00630951" w:rsidRPr="00FD30D5">
        <w:t xml:space="preserve"> pristupio </w:t>
      </w:r>
      <w:r w:rsidRPr="00FD30D5">
        <w:t>zastupni</w:t>
      </w:r>
      <w:r w:rsidR="00630951" w:rsidRPr="00FD30D5">
        <w:t>k</w:t>
      </w:r>
      <w:r w:rsidRPr="00FD30D5">
        <w:t xml:space="preserve"> po zakonu dužnika</w:t>
      </w:r>
      <w:r w:rsidR="006E7C51" w:rsidRPr="00FD30D5">
        <w:t>. Spisu prileži podnesak Ministarstva financija, Porezna uprava, Područni ured Zagreb, Ispostava Centar od 7. studenog 2016. (list 15-17 spisa) prema kojem u informacijskom sustavu Porezne uprave nisu evidentirani podaci o imovini dužnika (nekretninama i motornim vozilima).</w:t>
      </w:r>
    </w:p>
    <w:p w:rsidRDefault="00405469" w:rsidP="00630951" w:rsidR="00405469" w:rsidRPr="00FD30D5">
      <w:pPr>
        <w:ind w:firstLine="708"/>
        <w:jc w:val="both"/>
      </w:pPr>
      <w:r w:rsidRPr="00FD30D5">
        <w:t xml:space="preserve">Sud je rješenjem od </w:t>
      </w:r>
      <w:r w:rsidR="006E7C51" w:rsidRPr="00FD30D5">
        <w:t>30. studenog</w:t>
      </w:r>
      <w:r w:rsidRPr="00FD30D5">
        <w:t xml:space="preserve"> 2016. pozvao osobe koje imaju pravni interes za provedbom stečajnoga postupka nad  dužnikom </w:t>
      </w:r>
      <w:r w:rsidRPr="00FD30D5">
        <w:rPr>
          <w:lang w:val="pt-BR"/>
        </w:rPr>
        <w:t xml:space="preserve">u roku 15 dana predujmiti iznos od </w:t>
      </w:r>
      <w:r w:rsidRPr="00FD30D5">
        <w:t>2</w:t>
      </w:r>
      <w:r w:rsidR="00EF1669" w:rsidRPr="00FD30D5">
        <w:t>0</w:t>
      </w:r>
      <w:r w:rsidRPr="00FD30D5">
        <w:t xml:space="preserve">.000,00 kn za pokriće troškova prethodnog i stečajnog postupka. Navedeno rješenje objavljeno je na mrežnoj stranici e-oglasna ploča Trgovačkog suda u Zagrebu </w:t>
      </w:r>
      <w:r w:rsidR="006E7C51" w:rsidRPr="00FD30D5">
        <w:t>1</w:t>
      </w:r>
      <w:r w:rsidR="00AD617D" w:rsidRPr="00FD30D5">
        <w:t>. prosinca</w:t>
      </w:r>
      <w:r w:rsidRPr="00FD30D5">
        <w:t xml:space="preserve"> 2016. Vjerovnici nisu predujmili iznos od 2</w:t>
      </w:r>
      <w:r w:rsidR="00EF1669" w:rsidRPr="00FD30D5">
        <w:t>0</w:t>
      </w:r>
      <w:r w:rsidRPr="00FD30D5">
        <w:t xml:space="preserve">.000,00 kn za pokriće troškova prethodnog i stečajnog postupka. </w:t>
      </w:r>
    </w:p>
    <w:p w:rsidRDefault="00405469" w:rsidP="00405469" w:rsidR="00405469" w:rsidRPr="00FD30D5">
      <w:pPr>
        <w:ind w:firstLine="708"/>
        <w:jc w:val="both"/>
      </w:pPr>
      <w:r w:rsidRPr="00FD30D5">
        <w:t xml:space="preserve"> Prema odredbi čl. 5. st. 1. i 2. SZ-a, stečajni postupak se može otvoriti samo ako se utvrdi postojanje kojeg od zakonom predviđenih stečajnih razloga, a stečajni je razlog, u konkretnom slučaju, nesposobnost za plaćanje.</w:t>
      </w:r>
    </w:p>
    <w:p w:rsidRDefault="00405469" w:rsidP="00405469" w:rsidR="00405469" w:rsidRPr="00FD30D5">
      <w:pPr>
        <w:ind w:firstLine="708"/>
        <w:jc w:val="both"/>
      </w:pPr>
      <w:r w:rsidRPr="00FD30D5">
        <w:t xml:space="preserve">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 </w:t>
      </w:r>
    </w:p>
    <w:p w:rsidRDefault="00405469" w:rsidP="00405469" w:rsidR="00405469" w:rsidRPr="00FD30D5">
      <w:pPr>
        <w:ind w:firstLine="708"/>
        <w:jc w:val="both"/>
      </w:pPr>
      <w:r w:rsidRPr="00FD30D5">
        <w:t>Imajući u vidu navode</w:t>
      </w:r>
      <w:r w:rsidR="006E7C51" w:rsidRPr="00FD30D5">
        <w:t xml:space="preserve"> Ministarstva financija, Porezna uprava, Područni ured Zagreb, Ispostava Centar</w:t>
      </w:r>
      <w:r w:rsidRPr="00FD30D5">
        <w:t xml:space="preserve"> da </w:t>
      </w:r>
      <w:r w:rsidR="00645CCB" w:rsidRPr="00FD30D5">
        <w:t xml:space="preserve">dakle </w:t>
      </w:r>
      <w:r w:rsidRPr="00FD30D5">
        <w:t>imovina dužnika koja bi ušla u stečajnu masu nije dostatna za namirenje troškova prethodnog i stečajnog postupka i kako nije predujmljen iznos za pokriće troškova prethodnog i stečajnog postupka određen rješenjem suda, kao i da je kod dužnika ostvaren stečajni razlog nesposobnost za plaćanje, valjalo je u skladu s citiranom odredbom čl. 132. st. 2. SZ-a otvoriti i zaključiti stečajni postupak nad dužnikom.</w:t>
      </w:r>
      <w:r w:rsidR="00A4782B" w:rsidRPr="00FD30D5">
        <w:t xml:space="preserve"> </w:t>
      </w:r>
    </w:p>
    <w:p w:rsidRDefault="00316E60" w:rsidP="00316E60" w:rsidR="00316E60" w:rsidRPr="00FD30D5">
      <w:pPr>
        <w:ind w:firstLine="720"/>
        <w:jc w:val="both"/>
      </w:pPr>
      <w:r w:rsidRPr="00FD30D5">
        <w:t>Temeljem članka 84. stavak 1. SZ-a stečajni je upravitelj izabran metodom slučajnog odabira sa liste A stečajnih upravitelja (toč.II. rješenja).</w:t>
      </w:r>
    </w:p>
    <w:p w:rsidRDefault="00316E60" w:rsidP="00405469" w:rsidR="00316E60" w:rsidRPr="00FD30D5">
      <w:pPr>
        <w:ind w:firstLine="708"/>
        <w:jc w:val="both"/>
      </w:pPr>
    </w:p>
    <w:p w:rsidRDefault="00405469" w:rsidP="00405469" w:rsidR="00405469" w:rsidRPr="00FD30D5">
      <w:pPr>
        <w:jc w:val="center"/>
      </w:pPr>
      <w:r w:rsidRPr="00FD30D5">
        <w:t xml:space="preserve">U Zagrebu </w:t>
      </w:r>
      <w:r w:rsidR="00B078CF" w:rsidRPr="00FD30D5">
        <w:t xml:space="preserve">13. lipnja </w:t>
      </w:r>
      <w:r w:rsidRPr="00FD30D5">
        <w:t>201</w:t>
      </w:r>
      <w:r w:rsidR="00AD617D" w:rsidRPr="00FD30D5">
        <w:t>7</w:t>
      </w:r>
      <w:r w:rsidRPr="00FD30D5">
        <w:t>.</w:t>
      </w:r>
    </w:p>
    <w:p w:rsidRDefault="00405469" w:rsidP="00405469" w:rsidR="00405469" w:rsidRPr="00FD30D5"/>
    <w:p w:rsidRDefault="00405469" w:rsidP="00405469" w:rsidR="00405469" w:rsidRPr="00FD30D5">
      <w:pPr>
        <w:jc w:val="right"/>
      </w:pPr>
      <w:r w:rsidRPr="00FD30D5">
        <w:t>Sudac:</w:t>
      </w:r>
    </w:p>
    <w:p w:rsidRDefault="00AD617D" w:rsidP="00405469" w:rsidR="00405469" w:rsidRPr="00FD30D5">
      <w:pPr>
        <w:jc w:val="right"/>
      </w:pPr>
      <w:r w:rsidRPr="00FD30D5">
        <w:t>Nikolina Dorić Hadžisejdić</w:t>
      </w:r>
      <w:r w:rsidR="00E27277">
        <w:t>,v.r.</w:t>
      </w:r>
    </w:p>
    <w:p w:rsidRDefault="00405469" w:rsidP="00405469" w:rsidR="00405469" w:rsidRPr="00FD30D5">
      <w:pPr>
        <w:jc w:val="right"/>
      </w:pPr>
    </w:p>
    <w:p w:rsidRDefault="00405469" w:rsidP="00405469" w:rsidR="00405469" w:rsidRPr="00FD30D5">
      <w:r w:rsidRPr="00FD30D5">
        <w:t>Uputa o pravnom lijeku:</w:t>
      </w:r>
    </w:p>
    <w:p w:rsidRDefault="00405469" w:rsidP="00405469" w:rsidR="00405469" w:rsidRPr="00FD30D5">
      <w:pPr>
        <w:jc w:val="both"/>
      </w:pPr>
      <w:r w:rsidRPr="00FD30D5">
        <w:t>Protiv točke I i II ovog rješenja  žalbu može podnijeti osoba koja je bila zastupnik po zakonu dužnika pravne osobe do dana nastupanja pravnih posljedica otvaranja stečajnog postupka. Protiv točke III i IV ovog rješenja može se izjaviti žalba. Žalba se podnosi ovom sudu u 2 primjerka za Visoki trgovački sud RH u roku od 8 dana, od dana dostave rješenja.</w:t>
      </w:r>
    </w:p>
    <w:p w:rsidRDefault="00405469" w:rsidP="00405469" w:rsidR="00405469"/>
    <w:p w:rsidRDefault="00E27277" w:rsidP="00C359B6" w:rsidR="00E27277">
      <w:pPr>
        <w:pStyle w:val="Bezproreda"/>
        <w:ind w:left="4956"/>
        <w:jc w:val="right"/>
      </w:pPr>
      <w:r>
        <w:t>Za točnost otpravka - ovlašteni službenik</w:t>
      </w:r>
    </w:p>
    <w:p w:rsidRDefault="00E27277" w:rsidP="00C359B6" w:rsidR="00E27277">
      <w:pPr>
        <w:pStyle w:val="Bezproreda"/>
        <w:ind w:left="4956"/>
        <w:jc w:val="right"/>
      </w:pPr>
      <w:r>
        <w:t>Karmela Dolenc</w:t>
      </w:r>
    </w:p>
    <w:p w:rsidRDefault="00E27277" w:rsidP="00405469" w:rsidR="00E27277" w:rsidRPr="00FD30D5"/>
    <w:sectPr w:rsidSect="00B83F80" w:rsidR="00E27277" w:rsidRPr="00FD30D5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5477" w:rsidP="00B15477" w:rsidR="00B15477">
      <w:r>
        <w:separator/>
      </w:r>
    </w:p>
  </w:endnote>
  <w:endnote w:id="0" w:type="continuationSeparator">
    <w:p w:rsidRDefault="00B15477" w:rsidP="00B15477" w:rsidR="00B154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5477" w:rsidP="00B15477" w:rsidR="00B15477">
      <w:r>
        <w:separator/>
      </w:r>
    </w:p>
  </w:footnote>
  <w:footnote w:id="0" w:type="continuationSeparator">
    <w:p w:rsidRDefault="00B15477" w:rsidP="00B15477" w:rsidR="00B1547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60187323"/>
      <w:docPartObj>
        <w:docPartGallery w:val="Page Numbers (Top of Page)"/>
        <w:docPartUnique/>
      </w:docPartObj>
    </w:sdtPr>
    <w:sdtEndPr/>
    <w:sdtContent>
      <w:p w:rsidRDefault="00290380" w:rsidP="00B15477" w:rsidR="00B15477">
        <w:pPr>
          <w:pStyle w:val="Zaglavlje"/>
          <w:ind w:firstLine="4536"/>
          <w:jc w:val="center"/>
        </w:pPr>
        <w:r>
          <w:fldChar w:fldCharType="begin"/>
        </w:r>
        <w:r w:rsidR="00B15477">
          <w:instrText>PAGE   \* MERGEFORMAT</w:instrText>
        </w:r>
        <w:r>
          <w:fldChar w:fldCharType="separate"/>
        </w:r>
        <w:r w:rsidR="00E27277">
          <w:rPr>
            <w:noProof/>
          </w:rPr>
          <w:t>2</w:t>
        </w:r>
        <w:r>
          <w:fldChar w:fldCharType="end"/>
        </w:r>
        <w:r w:rsidR="00C70ACC">
          <w:tab/>
        </w:r>
        <w:r w:rsidR="009B6435">
          <w:t>89</w:t>
        </w:r>
        <w:r w:rsidR="00C70ACC">
          <w:t>. St-</w:t>
        </w:r>
        <w:r w:rsidR="005D5ED9">
          <w:t>3799</w:t>
        </w:r>
        <w:r w:rsidR="00405469">
          <w:t>/1</w:t>
        </w:r>
        <w:r w:rsidR="00AD617D">
          <w:t>6-</w:t>
        </w:r>
        <w:r w:rsidR="00FD30D5">
          <w:t>15</w:t>
        </w:r>
      </w:p>
    </w:sdtContent>
  </w:sdt>
  <w:p w:rsidRDefault="00B15477" w:rsidR="00B1547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B733A8D"/>
    <w:multiLevelType w:val="hybridMultilevel"/>
    <w:tmpl w:val="390E2AF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10"/>
    <w:rsid w:val="000000D1"/>
    <w:rsid w:val="00015F15"/>
    <w:rsid w:val="00061A00"/>
    <w:rsid w:val="00144607"/>
    <w:rsid w:val="001D0B43"/>
    <w:rsid w:val="00205451"/>
    <w:rsid w:val="00210903"/>
    <w:rsid w:val="0023149C"/>
    <w:rsid w:val="00290380"/>
    <w:rsid w:val="002B4737"/>
    <w:rsid w:val="002C25CA"/>
    <w:rsid w:val="002E0229"/>
    <w:rsid w:val="00316E60"/>
    <w:rsid w:val="00347CA4"/>
    <w:rsid w:val="00350F72"/>
    <w:rsid w:val="00363447"/>
    <w:rsid w:val="00372077"/>
    <w:rsid w:val="0038259F"/>
    <w:rsid w:val="00392E4D"/>
    <w:rsid w:val="003A7D16"/>
    <w:rsid w:val="00405469"/>
    <w:rsid w:val="00410190"/>
    <w:rsid w:val="00422789"/>
    <w:rsid w:val="00470722"/>
    <w:rsid w:val="00471353"/>
    <w:rsid w:val="004963DC"/>
    <w:rsid w:val="004971B3"/>
    <w:rsid w:val="004C5B58"/>
    <w:rsid w:val="004D34E6"/>
    <w:rsid w:val="0051697E"/>
    <w:rsid w:val="005224DC"/>
    <w:rsid w:val="00524651"/>
    <w:rsid w:val="005448EA"/>
    <w:rsid w:val="005A2B10"/>
    <w:rsid w:val="005D5ED9"/>
    <w:rsid w:val="00603A21"/>
    <w:rsid w:val="00630951"/>
    <w:rsid w:val="00645B73"/>
    <w:rsid w:val="00645CCB"/>
    <w:rsid w:val="00693D34"/>
    <w:rsid w:val="006E7C51"/>
    <w:rsid w:val="006F05DF"/>
    <w:rsid w:val="0070027B"/>
    <w:rsid w:val="007859F3"/>
    <w:rsid w:val="007A570C"/>
    <w:rsid w:val="007C030D"/>
    <w:rsid w:val="007E349A"/>
    <w:rsid w:val="00830ADC"/>
    <w:rsid w:val="0086652B"/>
    <w:rsid w:val="008E59F9"/>
    <w:rsid w:val="008F6699"/>
    <w:rsid w:val="008F76E8"/>
    <w:rsid w:val="009050DC"/>
    <w:rsid w:val="0093392E"/>
    <w:rsid w:val="00975210"/>
    <w:rsid w:val="009B52EA"/>
    <w:rsid w:val="009B6435"/>
    <w:rsid w:val="009B7AB6"/>
    <w:rsid w:val="009C6B90"/>
    <w:rsid w:val="009D2FBA"/>
    <w:rsid w:val="009E4E4C"/>
    <w:rsid w:val="00A4782B"/>
    <w:rsid w:val="00A93839"/>
    <w:rsid w:val="00AD1CFD"/>
    <w:rsid w:val="00AD617D"/>
    <w:rsid w:val="00AE30AB"/>
    <w:rsid w:val="00B078CF"/>
    <w:rsid w:val="00B15477"/>
    <w:rsid w:val="00B1687B"/>
    <w:rsid w:val="00B6336F"/>
    <w:rsid w:val="00B6403F"/>
    <w:rsid w:val="00B8024A"/>
    <w:rsid w:val="00B83F80"/>
    <w:rsid w:val="00BD17D3"/>
    <w:rsid w:val="00C12410"/>
    <w:rsid w:val="00C12C33"/>
    <w:rsid w:val="00C47008"/>
    <w:rsid w:val="00C6375B"/>
    <w:rsid w:val="00C70ACC"/>
    <w:rsid w:val="00C755A1"/>
    <w:rsid w:val="00CA4E71"/>
    <w:rsid w:val="00CC6A3E"/>
    <w:rsid w:val="00CE7E27"/>
    <w:rsid w:val="00D85CC6"/>
    <w:rsid w:val="00DC268C"/>
    <w:rsid w:val="00DC7C75"/>
    <w:rsid w:val="00E16ECA"/>
    <w:rsid w:val="00E23F79"/>
    <w:rsid w:val="00E27277"/>
    <w:rsid w:val="00E46026"/>
    <w:rsid w:val="00E67E76"/>
    <w:rsid w:val="00EB51F8"/>
    <w:rsid w:val="00EC7184"/>
    <w:rsid w:val="00EF1669"/>
    <w:rsid w:val="00F018A0"/>
    <w:rsid w:val="00F24636"/>
    <w:rsid w:val="00F51E11"/>
    <w:rsid w:val="00F61CF3"/>
    <w:rsid w:val="00FD30D5"/>
    <w:rsid w:val="00FE5004"/>
    <w:rsid w:val="00FE65B8"/>
    <w:rsid w:val="00FF2F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B1547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15477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B1547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15477"/>
    <w:rPr>
      <w:sz w:val="24"/>
      <w:szCs w:val="24"/>
    </w:rPr>
  </w:style>
  <w:style w:styleId="Podnoje" w:type="paragraph">
    <w:name w:val="footer"/>
    <w:basedOn w:val="Normal"/>
    <w:link w:val="PodnojeChar"/>
    <w:rsid w:val="00B1547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1547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2727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2727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2727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2727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2727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E27277"/>
    <w:rPr>
      <w:rFonts w:cstheme="minorBidi" w:eastAsiaTheme="minorHAnsi"/>
      <w:sz w:val="24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B1547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15477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B1547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15477"/>
    <w:rPr>
      <w:sz w:val="24"/>
      <w:szCs w:val="24"/>
    </w:rPr>
  </w:style>
  <w:style w:styleId="Podnoje" w:type="paragraph">
    <w:name w:val="footer"/>
    <w:basedOn w:val="Normal"/>
    <w:link w:val="PodnojeChar"/>
    <w:rsid w:val="00B1547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1547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2727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2727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2727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2727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2727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E27277"/>
    <w:rPr>
      <w:rFonts w:cstheme="minorBidi" w:eastAsiaTheme="minorHAnsi"/>
      <w:sz w:val="24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053811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2179601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1071720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36198434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0710294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2113136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58706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53425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999310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803535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670838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lipnja 2017.</izvorni_sadrzaj>
    <derivirana_varijabla naziv="DomainObject.DatumDonosenjaOdluke_1">13.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3799</izvorni_sadrzaj>
    <derivirana_varijabla naziv="DomainObject.Predmet.Broj_1">3799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travnja 2016.</izvorni_sadrzaj>
    <derivirana_varijabla naziv="DomainObject.Predmet.DatumOsnivanja_1">20.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 12 Su-30/16 i 12 Su-19/16 od 01.04.2016.</izvorni_sadrzaj>
    <derivirana_varijabla naziv="DomainObject.Predmet.Opis_1">br. 12 Su-30/16 i 12 Su-19/16 od 01.04.2016.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St-3799/2016</izvorni_sadrzaj>
    <derivirana_varijabla naziv="DomainObject.Predmet.OznakaBroj_1">St-3799/2016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ZDENAC ŽIVOTA d.o.o. zastupanog po punomoćniku Tatjana Kotrulja</izvorni_sadrzaj>
    <derivirana_varijabla naziv="DomainObject.Predmet.ProtustrankaFormated_1">  ZDENAC ŽIVOTA d.o.o. zastupanog po punomoćniku Tatjana Kotrulja</derivirana_varijabla>
  </DomainObject.Predmet.ProtustrankaFormated>
  <DomainObject.Predmet.ProtustrankaFormatedOIB>
    <izvorni_sadrzaj>  ZDENAC ŽIVOTA d.o.o., OIB 04805985476 zastupanog po punomoćniku Tatjana Kotrulja</izvorni_sadrzaj>
    <derivirana_varijabla naziv="DomainObject.Predmet.ProtustrankaFormatedOIB_1">  ZDENAC ŽIVOTA d.o.o., OIB 04805985476 zastupanog po punomoćniku Tatjana Kotrulja</derivirana_varijabla>
  </DomainObject.Predmet.ProtustrankaFormatedOIB>
  <DomainObject.Predmet.ProtustrankaFormatedWithAdress>
    <izvorni_sadrzaj> ZDENAC ŽIVOTA d.o.o., Trg bana J. Jelačića 3, 10000 Zagreb zastupanog po punomoćniku Tatjana Kotrulja</izvorni_sadrzaj>
    <derivirana_varijabla naziv="DomainObject.Predmet.ProtustrankaFormatedWithAdress_1"> ZDENAC ŽIVOTA d.o.o., Trg bana J. Jelačića 3, 10000 Zagreb zastupanog po punomoćniku Tatjana Kotrulja</derivirana_varijabla>
  </DomainObject.Predmet.ProtustrankaFormatedWithAdress>
  <DomainObject.Predmet.ProtustrankaFormatedWithAdressOIB>
    <izvorni_sadrzaj> ZDENAC ŽIVOTA d.o.o., OIB 04805985476, Trg bana J. Jelačića 3, 10000 Zagreb zastupanog po punomoćniku Tatjana Kotrulja</izvorni_sadrzaj>
    <derivirana_varijabla naziv="DomainObject.Predmet.ProtustrankaFormatedWithAdressOIB_1"> ZDENAC ŽIVOTA d.o.o., OIB 04805985476, Trg bana J. Jelačića 3, 10000 Zagreb zastupanog po punomoćniku Tatjana Kotrulja</derivirana_varijabla>
  </DomainObject.Predmet.ProtustrankaFormatedWithAdressOIB>
  <DomainObject.Predmet.ProtustrankaWithAdress>
    <izvorni_sadrzaj>ZDENAC ŽIVOTA d.o.o. Trg bana J. Jelačića 3, 10000 Zagreb</izvorni_sadrzaj>
    <derivirana_varijabla naziv="DomainObject.Predmet.ProtustrankaWithAdress_1">ZDENAC ŽIVOTA d.o.o. Trg bana J. Jelačića 3, 10000 Zagreb</derivirana_varijabla>
  </DomainObject.Predmet.ProtustrankaWithAdress>
  <DomainObject.Predmet.ProtustrankaWithAdressOIB>
    <izvorni_sadrzaj>ZDENAC ŽIVOTA d.o.o., OIB 04805985476, Trg bana J. Jelačića 3, 10000 Zagreb</izvorni_sadrzaj>
    <derivirana_varijabla naziv="DomainObject.Predmet.ProtustrankaWithAdressOIB_1">ZDENAC ŽIVOTA d.o.o., OIB 04805985476, Trg bana J. Jelačića 3, 10000 Zagreb</derivirana_varijabla>
  </DomainObject.Predmet.ProtustrankaWithAdressOIB>
  <DomainObject.Predmet.ProtustrankaNazivFormated>
    <izvorni_sadrzaj>ZDENAC ŽIVOTA d.o.o.</izvorni_sadrzaj>
    <derivirana_varijabla naziv="DomainObject.Predmet.ProtustrankaNazivFormated_1">ZDENAC ŽIVOTA d.o.o.</derivirana_varijabla>
  </DomainObject.Predmet.ProtustrankaNazivFormated>
  <DomainObject.Predmet.ProtustrankaNazivFormatedOIB>
    <izvorni_sadrzaj>ZDENAC ŽIVOTA d.o.o., OIB 04805985476</izvorni_sadrzaj>
    <derivirana_varijabla naziv="DomainObject.Predmet.ProtustrankaNazivFormatedOIB_1">ZDENAC ŽIVOTA d.o.o., OIB 04805985476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VJEROVNICI</izvorni_sadrzaj>
    <derivirana_varijabla naziv="DomainObject.Predmet.StrankaFormated_1">  FINA Regionalni centar Zagreb; VJEROVNICI</derivirana_varijabla>
  </DomainObject.Predmet.StrankaFormated>
  <DomainObject.Predmet.StrankaFormatedOIB>
    <izvorni_sadrzaj>  FINA Regionalni centar Zagreb, OIB 85821130368; VJEROVNICI</izvorni_sadrzaj>
    <derivirana_varijabla naziv="DomainObject.Predmet.StrankaFormatedOIB_1">  FINA Regionalni centar Zagreb, OIB 85821130368; VJEROVNICI</derivirana_varijabla>
  </DomainObject.Predmet.StrankaFormatedOIB>
  <DomainObject.Predmet.StrankaFormatedWithAdress>
    <izvorni_sadrzaj> FINA Regionalni centar Zagreb, Trg svibanjskih žrtava 1995. 1, 10000 Zagreb; VJEROVNICI</izvorni_sadrzaj>
    <derivirana_varijabla naziv="DomainObject.Predmet.StrankaFormatedWithAdress_1"> FINA Regionalni centar Zagreb, Trg svibanjskih žrtava 1995. 1, 10000 Zagreb; VJEROVNICI</derivirana_varijabla>
  </DomainObject.Predmet.StrankaFormatedWithAdress>
  <DomainObject.Predmet.StrankaFormatedWithAdressOIB>
    <izvorni_sadrzaj> FINA Regionalni centar Zagreb, OIB 85821130368, Trg svibanjskih žrtava 1995. 1, 10000 Zagreb; VJEROVNICI</izvorni_sadrzaj>
    <derivirana_varijabla naziv="DomainObject.Predmet.StrankaFormatedWithAdressOIB_1"> FINA Regionalni centar Zagreb, OIB 85821130368, Trg svibanjskih žrtava 1995. 1, 10000 Zagreb; VJEROVNICI</derivirana_varijabla>
  </DomainObject.Predmet.StrankaFormatedWithAdressOIB>
  <DomainObject.Predmet.StrankaWithAdress>
    <izvorni_sadrzaj>FINA Regionalni centar Zagreb Trg svibanjskih žrtava 1995. 1,10000 Zagreb,VJEROVNICI </izvorni_sadrzaj>
    <derivirana_varijabla naziv="DomainObject.Predmet.StrankaWithAdress_1">FINA Regionalni centar Zagreb Trg svibanjskih žrtava 1995. 1,10000 Zagreb,VJEROVNICI </derivirana_varijabla>
  </DomainObject.Predmet.StrankaWithAdress>
  <DomainObject.Predmet.StrankaWithAdressOIB>
    <izvorni_sadrzaj>FINA Regionalni centar Zagreb, OIB 85821130368, Trg svibanjskih žrtava 1995. 1,10000 Zagreb,VJEROVNICI</izvorni_sadrzaj>
    <derivirana_varijabla naziv="DomainObject.Predmet.StrankaWithAdressOIB_1">FINA Regionalni centar Zagreb, OIB 85821130368, Trg svibanjskih žrtava 1995. 1,10000 Zagreb,VJEROVNICI</derivirana_varijabla>
  </DomainObject.Predmet.StrankaWithAdressOIB>
  <DomainObject.Predmet.StrankaNazivFormated>
    <izvorni_sadrzaj>FINA Regionalni centar Zagreb,VJEROVNICI</izvorni_sadrzaj>
    <derivirana_varijabla naziv="DomainObject.Predmet.StrankaNazivFormated_1">FINA Regionalni centar Zagreb,VJEROVNICI</derivirana_varijabla>
  </DomainObject.Predmet.StrankaNazivFormated>
  <DomainObject.Predmet.StrankaNazivFormatedOIB>
    <izvorni_sadrzaj>FINA Regionalni centar Zagreb, OIB 85821130368,VJEROVNICI</izvorni_sadrzaj>
    <derivirana_varijabla naziv="DomainObject.Predmet.StrankaNazivFormatedOIB_1">FINA Regionalni centar Zagreb, OIB 85821130368,VJEROVNICI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  <item>VJEROVNICI</item>
    </izvorni_sadrzaj>
    <derivirana_varijabla naziv="DomainObject.Predmet.StrankaListFormated_1">
      <item>FINA Regionalni centar Zagreb</item>
      <item>VJEROVNICI</item>
    </derivirana_varijabla>
  </DomainObject.Predmet.StrankaListFormated>
  <DomainObject.Predmet.StrankaListFormatedOIB>
    <izvorni_sadrzaj>
      <item>FINA Regionalni centar Zagreb, OIB 85821130368</item>
      <item>VJEROVNICI</item>
    </izvorni_sadrzaj>
    <derivirana_varijabla naziv="DomainObject.Predmet.StrankaListFormatedOIB_1">
      <item>FINA Regionalni centar Zagreb, OIB 85821130368</item>
      <item>VJEROVNICI</item>
    </derivirana_varijabla>
  </DomainObject.Predmet.StrankaListFormatedOIB>
  <DomainObject.Predmet.StrankaListFormatedWithAdress>
    <izvorni_sadrzaj>
      <item>FINA Regionalni centar Zagreb, Trg svibanjskih žrtava 1995. 1, 10000 Zagreb</item>
      <item>VJEROVNICI</item>
    </izvorni_sadrzaj>
    <derivirana_varijabla naziv="DomainObject.Predmet.StrankaListFormatedWithAdress_1">
      <item>FINA Regionalni centar Zagreb, Trg svibanjskih žrtava 1995. 1, 10000 Zagreb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VJEROVNICI</item>
    </izvorni_sadrzaj>
    <derivirana_varijabla naziv="DomainObject.Predmet.StrankaListFormatedWithAdressOIB_1">
      <item>FINA Regionalni centar Zagreb, OIB 85821130368, Trg svibanjskih žrtava 1995. 1, 10000 Zagreb</item>
      <item>VJEROVNICI</item>
    </derivirana_varijabla>
  </DomainObject.Predmet.StrankaListFormatedWithAdressOIB>
  <DomainObject.Predmet.StrankaListNazivFormated>
    <izvorni_sadrzaj>
      <item>FINA Regionalni centar Zagreb</item>
      <item>VJEROVNICI</item>
    </izvorni_sadrzaj>
    <derivirana_varijabla naziv="DomainObject.Predmet.StrankaListNazivFormated_1">
      <item>FINA Regionalni centar Zagreb</item>
      <item>VJEROVNICI</item>
    </derivirana_varijabla>
  </DomainObject.Predmet.StrankaListNazivFormated>
  <DomainObject.Predmet.StrankaListNazivFormatedOIB>
    <izvorni_sadrzaj>
      <item>FINA Regionalni centar Zagreb, OIB 85821130368</item>
      <item>VJEROVNICI</item>
    </izvorni_sadrzaj>
    <derivirana_varijabla naziv="DomainObject.Predmet.StrankaListNazivFormatedOIB_1">
      <item>FINA Regionalni centar Zagreb, OIB 85821130368</item>
      <item>VJEROVNICI</item>
    </derivirana_varijabla>
  </DomainObject.Predmet.StrankaListNazivFormatedOIB>
  <DomainObject.Predmet.ProtuStrankaListFormated>
    <izvorni_sadrzaj>
      <item>ZDENAC ŽIVOTA d.o.o. zastupanog po punomoćniku Tatjana Kotrulja</item>
    </izvorni_sadrzaj>
    <derivirana_varijabla naziv="DomainObject.Predmet.ProtuStrankaListFormated_1">
      <item>ZDENAC ŽIVOTA d.o.o. zastupanog po punomoćniku Tatjana Kotrulja</item>
    </derivirana_varijabla>
  </DomainObject.Predmet.ProtuStrankaListFormated>
  <DomainObject.Predmet.ProtuStrankaListFormatedOIB>
    <izvorni_sadrzaj>
      <item>ZDENAC ŽIVOTA d.o.o., OIB 04805985476 zastupanog po punomoćniku Tatjana Kotrulja</item>
    </izvorni_sadrzaj>
    <derivirana_varijabla naziv="DomainObject.Predmet.ProtuStrankaListFormatedOIB_1">
      <item>ZDENAC ŽIVOTA d.o.o., OIB 04805985476 zastupanog po punomoćniku Tatjana Kotrulja</item>
    </derivirana_varijabla>
  </DomainObject.Predmet.ProtuStrankaListFormatedOIB>
  <DomainObject.Predmet.ProtuStrankaListFormatedWithAdress>
    <izvorni_sadrzaj>
      <item>ZDENAC ŽIVOTA d.o.o., Trg bana J. Jelačića 3, 10000 Zagreb zastupanog po punomoćniku Tatjana Kotrulja</item>
    </izvorni_sadrzaj>
    <derivirana_varijabla naziv="DomainObject.Predmet.ProtuStrankaListFormatedWithAdress_1">
      <item>ZDENAC ŽIVOTA d.o.o., Trg bana J. Jelačića 3, 10000 Zagreb zastupanog po punomoćniku Tatjana Kotrulja</item>
    </derivirana_varijabla>
  </DomainObject.Predmet.ProtuStrankaListFormatedWithAdress>
  <DomainObject.Predmet.ProtuStrankaListFormatedWithAdressOIB>
    <izvorni_sadrzaj>
      <item>ZDENAC ŽIVOTA d.o.o., OIB 04805985476, Trg bana J. Jelačića 3, 10000 Zagreb zastupanog po punomoćniku Tatjana Kotrulja</item>
    </izvorni_sadrzaj>
    <derivirana_varijabla naziv="DomainObject.Predmet.ProtuStrankaListFormatedWithAdressOIB_1">
      <item>ZDENAC ŽIVOTA d.o.o., OIB 04805985476, Trg bana J. Jelačića 3, 10000 Zagreb zastupanog po punomoćniku Tatjana Kotrulja</item>
    </derivirana_varijabla>
  </DomainObject.Predmet.ProtuStrankaListFormatedWithAdressOIB>
  <DomainObject.Predmet.ProtuStrankaListNazivFormated>
    <izvorni_sadrzaj>
      <item>ZDENAC ŽIVOTA d.o.o.</item>
    </izvorni_sadrzaj>
    <derivirana_varijabla naziv="DomainObject.Predmet.ProtuStrankaListNazivFormated_1">
      <item>ZDENAC ŽIVOTA d.o.o.</item>
    </derivirana_varijabla>
  </DomainObject.Predmet.ProtuStrankaListNazivFormated>
  <DomainObject.Predmet.ProtuStrankaListNazivFormatedOIB>
    <izvorni_sadrzaj>
      <item>ZDENAC ŽIVOTA d.o.o., OIB 04805985476</item>
    </izvorni_sadrzaj>
    <derivirana_varijabla naziv="DomainObject.Predmet.ProtuStrankaListNazivFormatedOIB_1">
      <item>ZDENAC ŽIVOTA d.o.o., OIB 04805985476</item>
    </derivirana_varijabla>
  </DomainObject.Predmet.ProtuStrankaListNazivFormatedOIB>
  <DomainObject.Predmet.OstaliListFormated>
    <izvorni_sadrzaj>
      <item>Tatjana Kotrulja punomoćnik sudionika u postupku ZDENAC ŽIVOTA d.o.o.</item>
      <item>SOCIETE GENERALE-SPLITSKA BANKA dioničko društvo</item>
    </izvorni_sadrzaj>
    <derivirana_varijabla naziv="DomainObject.Predmet.OstaliListFormated_1">
      <item>Tatjana Kotrulja punomoćnik sudionika u postupku ZDENAC ŽIVOTA d.o.o.</item>
      <item>SOCIETE GENERALE-SPLITSKA BANKA dioničko društvo</item>
    </derivirana_varijabla>
  </DomainObject.Predmet.OstaliListFormated>
  <DomainObject.Predmet.OstaliListFormatedOIB>
    <izvorni_sadrzaj>
      <item>Tatjana Kotrulja, OIB 43980005011 punomoćnik sudionika u postupku ZDENAC ŽIVOTA d.o.o.</item>
      <item>SOCIETE GENERALE-SPLITSKA BANKA dioničko društvo, OIB 69326397242</item>
    </izvorni_sadrzaj>
    <derivirana_varijabla naziv="DomainObject.Predmet.OstaliListFormatedOIB_1">
      <item>Tatjana Kotrulja, OIB 43980005011 punomoćnik sudionika u postupku ZDENAC ŽIVOTA d.o.o.</item>
      <item>SOCIETE GENERALE-SPLITSKA BANKA dioničko društvo, OIB 69326397242</item>
    </derivirana_varijabla>
  </DomainObject.Predmet.OstaliListFormatedOIB>
  <DomainObject.Predmet.OstaliListFormatedWithAdress>
    <izvorni_sadrzaj>
      <item>Tatjana Kotrulja, Lipovac I. 1 A, 10000 Zagreb punomoćnik sudionika u postupku ZDENAC ŽIVOTA d.o.o.</item>
      <item>SOCIETE GENERALE-SPLITSKA BANKA dioničko društvo, Ruđera Boškovića 16, 21000 Split</item>
    </izvorni_sadrzaj>
    <derivirana_varijabla naziv="DomainObject.Predmet.OstaliListFormatedWithAdress_1">
      <item>Tatjana Kotrulja, Lipovac I. 1 A, 10000 Zagreb punomoćnik sudionika u postupku ZDENAC ŽIVOTA d.o.o.</item>
      <item>SOCIETE GENERALE-SPLITSKA BANKA dioničko društvo, Ruđera Boškovića 16, 21000 Split</item>
    </derivirana_varijabla>
  </DomainObject.Predmet.OstaliListFormatedWithAdress>
  <DomainObject.Predmet.OstaliListFormatedWithAdressOIB>
    <izvorni_sadrzaj>
      <item>Tatjana Kotrulja, OIB 43980005011, Lipovac I. 1 A, 10000 Zagreb punomoćnik sudionika u postupku ZDENAC ŽIVOTA d.o.o.</item>
      <item>SOCIETE GENERALE-SPLITSKA BANKA dioničko društvo, OIB 69326397242, Ruđera Boškovića 16, 21000 Split</item>
    </izvorni_sadrzaj>
    <derivirana_varijabla naziv="DomainObject.Predmet.OstaliListFormatedWithAdressOIB_1">
      <item>Tatjana Kotrulja, OIB 43980005011, Lipovac I. 1 A, 10000 Zagreb punomoćnik sudionika u postupku ZDENAC ŽIVOTA d.o.o.</item>
      <item>SOCIETE GENERALE-SPLITSKA BANKA dioničko društvo, OIB 69326397242, Ruđera Boškovića 16, 21000 Split</item>
    </derivirana_varijabla>
  </DomainObject.Predmet.OstaliListFormatedWithAdressOIB>
  <DomainObject.Predmet.OstaliListNazivFormated>
    <izvorni_sadrzaj>
      <item>Tatjana Kotrulja</item>
      <item>SOCIETE GENERALE-SPLITSKA BANKA dioničko društvo</item>
    </izvorni_sadrzaj>
    <derivirana_varijabla naziv="DomainObject.Predmet.OstaliListNazivFormated_1">
      <item>Tatjana Kotrulja</item>
      <item>SOCIETE GENERALE-SPLITSKA BANKA dioničko društvo</item>
    </derivirana_varijabla>
  </DomainObject.Predmet.OstaliListNazivFormated>
  <DomainObject.Predmet.OstaliListNazivFormatedOIB>
    <izvorni_sadrzaj>
      <item>Tatjana Kotrulja, OIB 43980005011</item>
      <item>SOCIETE GENERALE-SPLITSKA BANKA dioničko društvo, OIB 69326397242</item>
    </izvorni_sadrzaj>
    <derivirana_varijabla naziv="DomainObject.Predmet.OstaliListNazivFormatedOIB_1">
      <item>Tatjana Kotrulja, OIB 43980005011</item>
      <item>SOCIETE GENERALE-SPLITSKA BANKA dioničko društvo, OIB 69326397242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lipnja 2017.</izvorni_sadrzaj>
    <derivirana_varijabla naziv="DomainObject.Datum_1">13.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ZDENAC ŽIVOTA d.o.o.</izvorni_sadrzaj>
    <derivirana_varijabla naziv="DomainObject.Predmet.ProtustrankaIDrugi_1">ZDENAC ŽIVOTA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ZDENAC ŽIVOTA d.o.o., OIB 04805985476, Trg bana J. Jelačića 3, 10000 Zagreb</izvorni_sadrzaj>
    <derivirana_varijabla naziv="DomainObject.Predmet.ProtustrankaIDrugiAdressOIB_1">ZDENAC ŽIVOTA d.o.o., OIB 04805985476, Trg bana J. Jelačića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ZDENAC ŽIVOTA d.o.o.</item>
      <item>Tatjana Kotrulja</item>
      <item>SOCIETE GENERALE-SPLITSKA BANKA dioničko društvo</item>
      <item>VJEROVNICI</item>
    </izvorni_sadrzaj>
    <derivirana_varijabla naziv="DomainObject.Predmet.SudioniciListNaziv_1">
      <item>FINA Regionalni centar Zagreb</item>
      <item>ZDENAC ŽIVOTA d.o.o.</item>
      <item>Tatjana Kotrulja</item>
      <item>SOCIETE GENERALE-SPLITSKA BANKA dioničko društvo</item>
      <item>VJEROVNICI</item>
    </derivirana_varijabla>
  </DomainObject.Predmet.SudioniciListNaziv>
  <DomainObject.Predmet.SudioniciListAdressOIB>
    <izvorni_sadrzaj>
      <item>FINA Regionalni centar Zagreb, OIB 85821130368, Trg svibanjskih žrtava 1995. 1,10000 Zagreb</item>
      <item>ZDENAC ŽIVOTA d.o.o., OIB 04805985476, Trg bana J. Jelačića 3,10000 Zagreb</item>
      <item>Tatjana Kotrulja, OIB 43980005011, Lipovac I. 1 A,10000 Zagreb</item>
      <item>SOCIETE GENERALE-SPLITSKA BANKA dioničko društvo, OIB 69326397242, Ruđera Boškovića 16,21000 Split</item>
      <item>VJEROVNICI</item>
    </izvorni_sadrzaj>
    <derivirana_varijabla naziv="DomainObject.Predmet.SudioniciListAdressOIB_1">
      <item>FINA Regionalni centar Zagreb, OIB 85821130368, Trg svibanjskih žrtava 1995. 1,10000 Zagreb</item>
      <item>ZDENAC ŽIVOTA d.o.o., OIB 04805985476, Trg bana J. Jelačića 3,10000 Zagreb</item>
      <item>Tatjana Kotrulja, OIB 43980005011, Lipovac I. 1 A,10000 Zagreb</item>
      <item>SOCIETE GENERALE-SPLITSKA BANKA dioničko društvo, OIB 69326397242, Ruđera Boškovića 16,21000 Split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04805985476</item>
      <item>, OIB 43980005011</item>
      <item>, OIB 69326397242</item>
      <item>, OIB null</item>
    </izvorni_sadrzaj>
    <derivirana_varijabla naziv="DomainObject.Predmet.SudioniciListNazivOIB_1">
      <item>, OIB 85821130368</item>
      <item>, OIB 04805985476</item>
      <item>, OIB 43980005011</item>
      <item>, OIB 69326397242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Duško Koruga, OIB 40565203589, Ilica 129 Zagreb</item>
    </izvorni_sadrzaj>
    <derivirana_varijabla naziv="DomainObject.Predmet.StecajniUpraviteljiListAddressOIB_1">
      <item>Duško Koruga, OIB 40565203589, Ilica 129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B9DC18D-300E-4340-A859-20C9A29B00A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854</properties:Words>
  <properties:Characters>4740</properties:Characters>
  <properties:Lines>95</properties:Lines>
  <properties:Paragraphs>30</properties:Paragraphs>
  <properties:TotalTime>132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5694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2016-08-31T07:35:00Z</dcterms:created>
  <dc:creator>gzubak</dc:creator>
  <cp:lastModifiedBy>Karmela Dolenc</cp:lastModifiedBy>
  <cp:lastPrinted>2017-06-13T09:25:00Z</cp:lastPrinted>
  <dcterms:modified xmlns:xsi="http://www.w3.org/2001/XMLSchema-instance" xsi:type="dcterms:W3CDTF">2017-06-13T09:25:00Z</dcterms:modified>
  <cp:revision>24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