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20f8" w14:paraId="ee120f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80075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F80075">
        <w:rPr>
          <w:rFonts w:eastAsia="Calibri"/>
          <w:lang w:eastAsia="en-US"/>
        </w:rPr>
        <w:t>1</w:t>
      </w:r>
      <w:r w:rsidR="00F72A84">
        <w:rPr>
          <w:rFonts w:eastAsia="Calibri"/>
          <w:lang w:eastAsia="en-US"/>
        </w:rPr>
        <w:t>1</w:t>
      </w:r>
      <w:r w:rsidR="00F80075">
        <w:rPr>
          <w:rFonts w:eastAsia="Calibri"/>
          <w:lang w:eastAsia="en-US"/>
        </w:rPr>
        <w:t>93/</w:t>
      </w:r>
      <w:r w:rsidR="006B342E">
        <w:rPr>
          <w:rFonts w:eastAsia="Calibri"/>
          <w:lang w:eastAsia="en-US"/>
        </w:rPr>
        <w:t>2016-5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ind w:firstLine="708" w:left="7080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TRGOVAČKI SUD U OSIJEKU, po sucu mr. sc. Mirjani Baran, u stečajnom predmetu povodom zahtjeva </w:t>
      </w:r>
      <w:r w:rsidR="00F80075">
        <w:t>Financijske agencije Regionalni centar Zagreb, Podružnica ZAGREB,  OIB: 85821130368, Zagreb, Trg svibanjskih žrtava 1995. 1</w:t>
      </w:r>
      <w:r w:rsidRPr="00814199">
        <w:rPr>
          <w:rFonts w:eastAsia="Calibri"/>
          <w:lang w:eastAsia="en-US"/>
        </w:rPr>
        <w:t xml:space="preserve">, za provedbom skraćenog stečajnog postupka nad dužnikom </w:t>
      </w:r>
      <w:r w:rsidR="00F80075">
        <w:t>RI – RO – KA d.o.o., OIB: 70809262975, MBS: 080441497, Zagreb, Brezovička cesta 2</w:t>
      </w:r>
      <w:r w:rsidR="006B342E">
        <w:rPr>
          <w:rFonts w:eastAsia="Calibri"/>
          <w:lang w:eastAsia="en-US"/>
        </w:rPr>
        <w:t xml:space="preserve">, dana </w:t>
      </w:r>
      <w:r w:rsidR="00F80075">
        <w:rPr>
          <w:rFonts w:eastAsia="Calibri"/>
          <w:lang w:eastAsia="en-US"/>
        </w:rPr>
        <w:t>5</w:t>
      </w:r>
      <w:r w:rsidR="00D03EB1">
        <w:rPr>
          <w:rFonts w:eastAsia="Calibri"/>
          <w:lang w:eastAsia="en-US"/>
        </w:rPr>
        <w:t xml:space="preserve">. </w:t>
      </w:r>
      <w:r w:rsidR="00F80075">
        <w:rPr>
          <w:rFonts w:eastAsia="Calibri"/>
          <w:lang w:eastAsia="en-US"/>
        </w:rPr>
        <w:t>srpnja</w:t>
      </w:r>
      <w:r w:rsidR="00D03EB1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F80075" w:rsidR="00F80075">
      <w:pPr>
        <w:numPr>
          <w:ilvl w:val="0"/>
          <w:numId w:val="2"/>
        </w:numPr>
        <w:ind w:hanging="710" w:left="1418"/>
        <w:jc w:val="both"/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F80075">
        <w:t>RI – RO – KA d.o.o., OIB: 70809262975, MBS: 080441497, Zagreb, Brezovička cesta 2.</w:t>
      </w:r>
    </w:p>
    <w:p w:rsidRDefault="00F80075" w:rsidP="00F80075" w:rsidR="00F80075">
      <w:pPr>
        <w:ind w:left="2124"/>
        <w:jc w:val="both"/>
      </w:pPr>
    </w:p>
    <w:p w:rsidRDefault="00814199" w:rsidP="00F80075" w:rsidR="00814199" w:rsidRPr="00F80075">
      <w:pPr>
        <w:numPr>
          <w:ilvl w:val="0"/>
          <w:numId w:val="2"/>
        </w:numPr>
        <w:ind w:hanging="710" w:left="1418"/>
        <w:jc w:val="both"/>
        <w:rPr>
          <w:rFonts w:eastAsia="Calibri"/>
          <w:lang w:eastAsia="en-US"/>
        </w:rPr>
      </w:pPr>
      <w:r w:rsidRPr="00F80075">
        <w:rPr>
          <w:rFonts w:eastAsia="Calibri"/>
          <w:lang w:eastAsia="en-US"/>
        </w:rPr>
        <w:t>Postupak će se nastaviti prema o</w:t>
      </w:r>
      <w:r w:rsidR="00F80075">
        <w:rPr>
          <w:rFonts w:eastAsia="Calibri"/>
          <w:lang w:eastAsia="en-US"/>
        </w:rPr>
        <w:t xml:space="preserve">pćim odredbama Stečajnog zakona pred </w:t>
      </w:r>
      <w:r w:rsidR="00F80075" w:rsidRPr="00F80075">
        <w:rPr>
          <w:rFonts w:eastAsia="Calibri"/>
          <w:lang w:eastAsia="en-US"/>
        </w:rPr>
        <w:t>stvarno i mjesno nadležnim Trgovačkim sudom u Zagrebu.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</w:t>
      </w:r>
      <w:r w:rsidR="00F80075">
        <w:t xml:space="preserve">Financijske agencije Regionalni centar Zagreb, Podružnica ZAGREB,  OIB: 85821130368, Zagreb, Trg svibanjskih žrtava 1995. 1, </w:t>
      </w:r>
      <w:r w:rsidRPr="00814199">
        <w:rPr>
          <w:rFonts w:eastAsia="Calibri"/>
          <w:lang w:eastAsia="en-US"/>
        </w:rPr>
        <w:t xml:space="preserve">od </w:t>
      </w:r>
      <w:r w:rsidR="00F80075">
        <w:rPr>
          <w:rFonts w:eastAsia="Calibri"/>
          <w:lang w:eastAsia="en-US"/>
        </w:rPr>
        <w:t>11. veljače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F80075">
        <w:rPr>
          <w:rFonts w:eastAsia="Calibri"/>
          <w:lang w:eastAsia="en-US"/>
        </w:rPr>
        <w:t xml:space="preserve">2979 </w:t>
      </w:r>
      <w:r w:rsidRPr="00814199">
        <w:rPr>
          <w:rFonts w:eastAsia="Calibri"/>
          <w:lang w:eastAsia="en-US"/>
        </w:rPr>
        <w:t xml:space="preserve">zaprimljenim kod </w:t>
      </w:r>
      <w:r w:rsidR="00F80075">
        <w:rPr>
          <w:rFonts w:eastAsia="Calibri"/>
          <w:lang w:eastAsia="en-US"/>
        </w:rPr>
        <w:t>Trgovačkog suda u Zagrebu</w:t>
      </w:r>
      <w:r w:rsidRPr="00814199">
        <w:rPr>
          <w:rFonts w:eastAsia="Calibri"/>
          <w:lang w:eastAsia="en-US"/>
        </w:rPr>
        <w:t xml:space="preserve"> </w:t>
      </w:r>
      <w:r w:rsidR="00F80075">
        <w:rPr>
          <w:rFonts w:eastAsia="Calibri"/>
          <w:lang w:eastAsia="en-US"/>
        </w:rPr>
        <w:t>12. veljače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F80075">
        <w:t>RI – RO – KA d.o.o., OIB: 70809262975, MBS: 080441497, Zagreb, Brezovička cesta 2</w:t>
      </w:r>
      <w:r w:rsidR="00266A99">
        <w:rPr>
          <w:rFonts w:eastAsia="Calibri"/>
          <w:lang w:eastAsia="en-US"/>
        </w:rPr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F80075">
        <w:rPr>
          <w:rFonts w:eastAsia="Calibri"/>
          <w:lang w:eastAsia="en-US"/>
        </w:rPr>
        <w:t>12. svibnja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F80075">
        <w:rPr>
          <w:rFonts w:eastAsia="Calibri"/>
          <w:lang w:eastAsia="en-US"/>
        </w:rPr>
        <w:t>1193/</w:t>
      </w:r>
      <w:r w:rsidR="006B342E">
        <w:rPr>
          <w:rFonts w:eastAsia="Calibri"/>
          <w:lang w:eastAsia="en-US"/>
        </w:rPr>
        <w:t>2016-3</w:t>
      </w:r>
      <w:r w:rsidR="00F80075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F80075">
        <w:rPr>
          <w:rFonts w:eastAsia="Calibri"/>
          <w:lang w:eastAsia="en-US"/>
        </w:rPr>
        <w:t>29. lipnja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vjerovnik </w:t>
      </w:r>
      <w:r w:rsidR="00F80075">
        <w:rPr>
          <w:rFonts w:eastAsia="Calibri"/>
          <w:lang w:eastAsia="en-US"/>
        </w:rPr>
        <w:t>EURO STRUCTOR d.o.o. OIB: 72543389181, Zagreb, Avenija Dubrovnik 16, podnio je</w:t>
      </w:r>
      <w:r w:rsidRPr="00814199">
        <w:rPr>
          <w:rFonts w:eastAsia="Calibri"/>
          <w:lang w:eastAsia="en-US"/>
        </w:rPr>
        <w:t xml:space="preserve"> prijedlog za otvaranje stečajnog postupka nad dužnikom </w:t>
      </w:r>
      <w:r w:rsidR="00F80075">
        <w:t xml:space="preserve">RI – RO – KA d.o.o., OIB: 70809262975, MBS: 080441497, Zagreb, Brezovička cesta 2, </w:t>
      </w:r>
      <w:r w:rsidR="00F80075">
        <w:rPr>
          <w:rFonts w:eastAsia="Calibri"/>
          <w:lang w:eastAsia="en-US"/>
        </w:rPr>
        <w:t>uz koji je dostavio</w:t>
      </w:r>
      <w:r w:rsidRPr="00814199">
        <w:rPr>
          <w:rFonts w:eastAsia="Calibri"/>
          <w:lang w:eastAsia="en-US"/>
        </w:rPr>
        <w:t xml:space="preserve"> dokaz o postojanju </w:t>
      </w:r>
      <w:r w:rsidR="00F80075">
        <w:rPr>
          <w:rFonts w:eastAsia="Calibri"/>
          <w:lang w:eastAsia="en-US"/>
        </w:rPr>
        <w:t xml:space="preserve">imovine dužnika – potvrdu Policijske uprave zagrebačke o vlasništvu vozila od 20. kolovoza 2015. </w:t>
      </w:r>
      <w:r w:rsidRPr="00814199">
        <w:rPr>
          <w:rFonts w:eastAsia="Calibri"/>
          <w:lang w:eastAsia="en-US"/>
        </w:rPr>
        <w:t>i postojanju stečajnog razloga iz čl. 6. st. 2. alineja l.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Postupak nad dužnikom će se nastaviti primjenom općih odredaba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F80075">
        <w:rPr>
          <w:rFonts w:eastAsia="Calibri"/>
          <w:lang w:eastAsia="en-US"/>
        </w:rPr>
        <w:t xml:space="preserve">5. srpnja 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2. Vjerovniku </w:t>
      </w:r>
      <w:r w:rsidR="00F80075">
        <w:rPr>
          <w:rFonts w:eastAsia="Calibri"/>
          <w:lang w:eastAsia="en-US"/>
        </w:rPr>
        <w:t xml:space="preserve"> Euro structor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F80075">
        <w:rPr>
          <w:rFonts w:eastAsia="Calibri"/>
          <w:lang w:eastAsia="en-US"/>
        </w:rPr>
        <w:t>18/8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2A84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F80075">
      <w:t>1193/</w:t>
    </w:r>
    <w:r w:rsidR="006B342E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5753E"/>
    <w:multiLevelType w:val="hybridMultilevel"/>
    <w:tmpl w:val="B394DC38"/>
    <w:lvl w:tplc="E40E8640" w:ilvl="0">
      <w:start w:val="1"/>
      <w:numFmt w:val="upperRoman"/>
      <w:lvlText w:val="%1."/>
      <w:lvlJc w:val="left"/>
      <w:pPr>
        <w:ind w:hanging="1416" w:left="2124"/>
      </w:pPr>
      <w:rPr>
        <w:rFonts w:eastAsia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6B342E"/>
    <w:rsid w:val="007A0C7E"/>
    <w:rsid w:val="00814199"/>
    <w:rsid w:val="008174CD"/>
    <w:rsid w:val="00935171"/>
    <w:rsid w:val="00B26744"/>
    <w:rsid w:val="00B82754"/>
    <w:rsid w:val="00D03EB1"/>
    <w:rsid w:val="00D21A2C"/>
    <w:rsid w:val="00DE0702"/>
    <w:rsid w:val="00F72A84"/>
    <w:rsid w:val="00F8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80075"/>
    <w:pPr>
      <w:ind w:left="708"/>
    </w:pPr>
  </w:style>
  <w:style w:styleId="Tekstbalonia" w:type="paragraph">
    <w:name w:val="Balloon Text"/>
    <w:basedOn w:val="Normal"/>
    <w:link w:val="TekstbaloniaChar"/>
    <w:rsid w:val="00F72A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2A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72A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2A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A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A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80075"/>
    <w:pPr>
      <w:ind w:left="708"/>
    </w:pPr>
  </w:style>
  <w:style w:styleId="Tekstbalonia" w:type="paragraph">
    <w:name w:val="Balloon Text"/>
    <w:basedOn w:val="Normal"/>
    <w:link w:val="TekstbaloniaChar"/>
    <w:rsid w:val="00F72A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2A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72A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2A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A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A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St-1193/2016</izvorni_sadrzaj>
    <derivirana_varijabla naziv="DomainObject.Predmet.OznakaBroj_1">St-1193/2016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RO - KA  d.o.o.</izvorni_sadrzaj>
    <derivirana_varijabla naziv="DomainObject.Predmet.ProtustrankaFormated_1">  RI - RO - KA  d.o.o.</derivirana_varijabla>
  </DomainObject.Predmet.ProtustrankaFormated>
  <DomainObject.Predmet.ProtustrankaFormatedOIB>
    <izvorni_sadrzaj>  RI - RO - KA  d.o.o., OIB 70809262975</izvorni_sadrzaj>
    <derivirana_varijabla naziv="DomainObject.Predmet.ProtustrankaFormatedOIB_1">  RI - RO - KA  d.o.o., OIB 70809262975</derivirana_varijabla>
  </DomainObject.Predmet.ProtustrankaFormatedOIB>
  <DomainObject.Predmet.ProtustrankaFormatedWithAdress>
    <izvorni_sadrzaj> RI - RO - KA  d.o.o., Andrije Kačića Miošića 23 A, 10410 Velika Gorica</izvorni_sadrzaj>
    <derivirana_varijabla naziv="DomainObject.Predmet.ProtustrankaFormatedWithAdress_1"> RI - RO - KA  d.o.o., Andrije Kačića Miošića 23 A, 10410 Velika Gorica</derivirana_varijabla>
  </DomainObject.Predmet.ProtustrankaFormatedWithAdress>
  <DomainObject.Predmet.ProtustrankaFormatedWithAdressOIB>
    <izvorni_sadrzaj> RI - RO - KA  d.o.o., OIB 70809262975, Andrije Kačića Miošića 23 A, 10410 Velika Gorica</izvorni_sadrzaj>
    <derivirana_varijabla naziv="DomainObject.Predmet.ProtustrankaFormatedWithAdressOIB_1"> RI - RO - KA  d.o.o., OIB 70809262975, Andrije Kačića Miošića 23 A, 10410 Velika Gorica</derivirana_varijabla>
  </DomainObject.Predmet.ProtustrankaFormatedWithAdressOIB>
  <DomainObject.Predmet.ProtustrankaWithAdress>
    <izvorni_sadrzaj>RI - RO - KA  d.o.o. Andrije Kačića Miošića 23 A, 10410 Velika Gorica</izvorni_sadrzaj>
    <derivirana_varijabla naziv="DomainObject.Predmet.ProtustrankaWithAdress_1">RI - RO - KA  d.o.o. Andrije Kačića Miošića 23 A, 10410 Velika Gorica</derivirana_varijabla>
  </DomainObject.Predmet.ProtustrankaWithAdress>
  <DomainObject.Predmet.ProtustrankaWithAdressOIB>
    <izvorni_sadrzaj>RI - RO - KA  d.o.o., OIB 70809262975, Andrije Kačića Miošića 23 A, 10410 Velika Gorica</izvorni_sadrzaj>
    <derivirana_varijabla naziv="DomainObject.Predmet.ProtustrankaWithAdressOIB_1">RI - RO - KA  d.o.o., OIB 70809262975, Andrije Kačića Miošića 23 A, 10410 Velika Gorica</derivirana_varijabla>
  </DomainObject.Predmet.ProtustrankaWithAdressOIB>
  <DomainObject.Predmet.ProtustrankaNazivFormated>
    <izvorni_sadrzaj>RI - RO - KA  d.o.o.</izvorni_sadrzaj>
    <derivirana_varijabla naziv="DomainObject.Predmet.ProtustrankaNazivFormated_1">RI - RO - KA  d.o.o.</derivirana_varijabla>
  </DomainObject.Predmet.ProtustrankaNazivFormated>
  <DomainObject.Predmet.ProtustrankaNazivFormatedOIB>
    <izvorni_sadrzaj>RI - RO - KA  d.o.o., OIB 70809262975</izvorni_sadrzaj>
    <derivirana_varijabla naziv="DomainObject.Predmet.ProtustrankaNazivFormatedOIB_1">RI - RO - KA  d.o.o., OIB 70809262975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 - RO - KA  d.o.o.</item>
    </izvorni_sadrzaj>
    <derivirana_varijabla naziv="DomainObject.Predmet.ProtuStrankaListFormated_1">
      <item>RI - RO - KA  d.o.o.</item>
    </derivirana_varijabla>
  </DomainObject.Predmet.ProtuStrankaListFormated>
  <DomainObject.Predmet.ProtuStrankaListFormatedOIB>
    <izvorni_sadrzaj>
      <item>RI - RO - KA  d.o.o., OIB 70809262975</item>
    </izvorni_sadrzaj>
    <derivirana_varijabla naziv="DomainObject.Predmet.ProtuStrankaListFormatedOIB_1">
      <item>RI - RO - KA  d.o.o., OIB 70809262975</item>
    </derivirana_varijabla>
  </DomainObject.Predmet.ProtuStrankaListFormatedOIB>
  <DomainObject.Predmet.ProtuStrankaListFormatedWithAdress>
    <izvorni_sadrzaj>
      <item>RI - RO - KA  d.o.o., Andrije Kačića Miošića 23 A, 10410 Velika Gorica</item>
    </izvorni_sadrzaj>
    <derivirana_varijabla naziv="DomainObject.Predmet.ProtuStrankaListFormatedWithAdress_1">
      <item>RI - RO - KA  d.o.o., Andrije Kačića Miošića 23 A, 10410 Velika Gorica</item>
    </derivirana_varijabla>
  </DomainObject.Predmet.ProtuStrankaListFormatedWithAdress>
  <DomainObject.Predmet.ProtuStrankaListFormatedWithAdressOIB>
    <izvorni_sadrzaj>
      <item>RI - RO - KA  d.o.o., OIB 70809262975, Andrije Kačića Miošića 23 A, 10410 Velika Gorica</item>
    </izvorni_sadrzaj>
    <derivirana_varijabla naziv="DomainObject.Predmet.ProtuStrankaListFormatedWithAdressOIB_1">
      <item>RI - RO - KA  d.o.o., OIB 70809262975, Andrije Kačića Miošića 23 A, 10410 Velika Gorica</item>
    </derivirana_varijabla>
  </DomainObject.Predmet.ProtuStrankaListFormatedWithAdressOIB>
  <DomainObject.Predmet.ProtuStrankaListNazivFormated>
    <izvorni_sadrzaj>
      <item>RI - RO - KA  d.o.o.</item>
    </izvorni_sadrzaj>
    <derivirana_varijabla naziv="DomainObject.Predmet.ProtuStrankaListNazivFormated_1">
      <item>RI - RO - KA  d.o.o.</item>
    </derivirana_varijabla>
  </DomainObject.Predmet.ProtuStrankaListNazivFormated>
  <DomainObject.Predmet.ProtuStrankaListNazivFormatedOIB>
    <izvorni_sadrzaj>
      <item>RI - RO - KA  d.o.o., OIB 70809262975</item>
    </izvorni_sadrzaj>
    <derivirana_varijabla naziv="DomainObject.Predmet.ProtuStrankaListNazivFormatedOIB_1">
      <item>RI - RO - KA  d.o.o., OIB 70809262975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 - RO - KA  d.o.o.</izvorni_sadrzaj>
    <derivirana_varijabla naziv="DomainObject.Predmet.ProtustrankaIDrugi_1">RI - RO - KA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RI - RO - KA  d.o.o., OIB 70809262975, Andrije Kačića Miošića 23 A, 10410 Velika Gorica</izvorni_sadrzaj>
    <derivirana_varijabla naziv="DomainObject.Predmet.ProtustrankaIDrugiAdressOIB_1">RI - RO - KA  d.o.o., OIB 70809262975, Andrije Kačića Miošića 23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RO - KA  d.o.o.</item>
      <item>FINA Regionalni centar Zagreb</item>
    </izvorni_sadrzaj>
    <derivirana_varijabla naziv="DomainObject.Predmet.SudioniciListNaziv_1">
      <item>RI - RO - KA  d.o.o.</item>
      <item>FINA Regionalni centar Zagreb</item>
    </derivirana_varijabla>
  </DomainObject.Predmet.SudioniciListNaziv>
  <DomainObject.Predmet.SudioniciListAdressOIB>
    <izvorni_sadrzaj>
      <item>RI - RO - KA  d.o.o., OIB 70809262975, Andrije Kačića Miošića 23 A,10410 Velika Gorica</item>
      <item>FINA Regionalni centar Zagreb, OIB 85821130368, Trg svibanjskih žrtava 1995. br.1,10000 Zagreb</item>
    </izvorni_sadrzaj>
    <derivirana_varijabla naziv="DomainObject.Predmet.SudioniciListAdressOIB_1">
      <item>RI - RO - KA  d.o.o., OIB 70809262975, Andrije Kačića Miošića 23 A,10410 Velika Gorica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70809262975</item>
      <item>, OIB 85821130368</item>
    </izvorni_sadrzaj>
    <derivirana_varijabla naziv="DomainObject.Predmet.SudioniciListNazivOIB_1">
      <item>, OIB 70809262975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1583D-1C5C-412B-8252-0D83A4A04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2602</properties:Characters>
  <properties:Lines>92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2016-07-05T08:27:00Z</dcterms:created>
  <dc:creator>korisnik</dc:creator>
  <cp:lastModifiedBy>Snježana Andrijanić</cp:lastModifiedBy>
  <cp:lastPrinted>2016-07-05T08:26:00Z</cp:lastPrinted>
  <dcterms:modified xmlns:xsi="http://www.w3.org/2001/XMLSchema-instance" xsi:type="dcterms:W3CDTF">2016-07-06T12:03:00Z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