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025e" w14:paraId="869025e" w:rsidRDefault="00B21718" w:rsidP="005D7BF8" w:rsidR="00B21718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718" w:rsidP="005D7BF8" w:rsidR="00B21718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B21718" w:rsidP="005D7BF8" w:rsidR="00B21718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B21718" w:rsidP="005D7BF8" w:rsidR="00B21718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BE5642" w:rsidRPr="00BE5642">
        <w:rPr>
          <w:b/>
        </w:rPr>
        <w:t>DEMONTER j.d.o.o. Rijeka, Riva 6, OIB 70769681633</w:t>
      </w:r>
      <w:r w:rsidR="00F13D6E">
        <w:rPr>
          <w:b/>
        </w:rPr>
        <w:t xml:space="preserve">, </w:t>
      </w:r>
      <w:r w:rsidR="001C7A55" w:rsidRPr="001C7A55">
        <w:t xml:space="preserve">dana </w:t>
      </w:r>
      <w:r w:rsidR="00BE5642">
        <w:t>05. rujna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2D219D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BE5642" w:rsidRPr="00BE5642">
        <w:rPr>
          <w:b/>
        </w:rPr>
        <w:t>DEMONTER j.d.o.o. Rijeka, Riva 6, OIB 70769681633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AC3075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7F4CF4">
        <w:t>Marija Ružić iz Čavli, Vrh Čavje 9, OIB 72695335756</w:t>
      </w:r>
      <w:r w:rsidR="00CF41D3" w:rsidRPr="00AC3075">
        <w:t>.</w:t>
      </w:r>
      <w:r w:rsidR="00C848FC" w:rsidRPr="00AC3075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2D219D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BE5642" w:rsidRPr="00BE5642">
        <w:rPr>
          <w:b/>
        </w:rPr>
        <w:t>DEMONTER j.d.o.o. Rijeka, Riva 6, OIB 70769681633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B579B0" w:rsidP="00494342" w:rsidR="00494342">
      <w:pPr>
        <w:jc w:val="both"/>
      </w:pPr>
      <w:r>
        <w:t xml:space="preserve"> </w:t>
      </w:r>
    </w:p>
    <w:p w:rsidRDefault="00BE5642" w:rsidP="00BE5642" w:rsidR="00BE5642" w:rsidRPr="00BE5642">
      <w:pPr>
        <w:jc w:val="both"/>
      </w:pPr>
      <w:r w:rsidRPr="00BE5642">
        <w:tab/>
        <w:t xml:space="preserve">Financijska agencija, Regionalni centar Rijeka podnijela je ovome sudu 07. travnja 2016. godine prijedlog za otvaranje stečajnog postupka nad dužnikom DEMONTER j.d.o.o. Rijeka, Riva 6, OIB 70769681633 (dalje: dužnik). </w:t>
      </w:r>
    </w:p>
    <w:p w:rsidRDefault="00BE5642" w:rsidP="00BE5642" w:rsidR="00BE5642" w:rsidRPr="00BE5642">
      <w:pPr>
        <w:jc w:val="both"/>
      </w:pPr>
      <w:r w:rsidRPr="00BE5642">
        <w:tab/>
        <w:t>Predlagatelj je u prijedlogu naveo da dužnik na dan 01. rujna 2015. godine u Očevidniku redoslijeda osnova za plaćanje ima evidentirane neizvršene osnove za plaćanje u neprekinutom razdoblju od 141 dana u ukupnom iznosu od 6.347,76 kn u koji iznos je uračunata i kamata i naknada Financijske agencije za provedbe ovrhe i da dužnik ima jednog zaposlenika.</w:t>
      </w:r>
    </w:p>
    <w:p w:rsidRDefault="00BE5642" w:rsidP="00BE5642" w:rsidR="00BE5642" w:rsidRPr="00BE5642">
      <w:pPr>
        <w:jc w:val="both"/>
      </w:pPr>
      <w:r w:rsidRPr="00BE5642">
        <w:tab/>
        <w:t xml:space="preserve">Rješenjem posl. br. St-879/16-5 od 04. studenoga 2016. godine naloženo je osobi za zastupanje dužnika Slavenu Lovrić iz Otoka, J. J. Strossmayera 150 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</w:t>
      </w:r>
      <w:r w:rsidRPr="00BE5642">
        <w:lastRenderedPageBreak/>
        <w:t xml:space="preserve">novčanu ili koju drugu tražbinu, koja druga prava čine imovinu dužnika, ima li na računima dužnika i kod koga novčana sredstva i ima li dužnik kakvu drugu imovinu. </w:t>
      </w:r>
    </w:p>
    <w:p w:rsidRDefault="00BE5642" w:rsidP="00BE5642" w:rsidR="00BE5642" w:rsidRPr="00BE5642">
      <w:pPr>
        <w:jc w:val="both"/>
      </w:pPr>
      <w:r w:rsidRPr="00BE5642">
        <w:tab/>
        <w:t xml:space="preserve">Rješenjem od 08. veljače 2017. godine određena je mjera osiguranja iz čl.118. st.2.t.1. Stečajnog zakona </w:t>
      </w:r>
      <w:r w:rsidRPr="00BE5642">
        <w:rPr>
          <w:bCs/>
        </w:rPr>
        <w:t xml:space="preserve">(Narodne novine br. 71/15, dalje: SZ-a) imenovanjem privremenog stečajnog upravitelja </w:t>
      </w:r>
      <w:r w:rsidRPr="00BE5642">
        <w:t>čija je dužnost bila u prethodnom postupku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SZ-a.</w:t>
      </w:r>
    </w:p>
    <w:p w:rsidRDefault="00BE5642" w:rsidP="00BE5642" w:rsidR="00BE5642" w:rsidRPr="00BE5642">
      <w:pPr>
        <w:jc w:val="both"/>
      </w:pPr>
      <w:r w:rsidRPr="00BE5642">
        <w:tab/>
        <w:t>Privremeni stečajni upravitelj je u prethodnom postupku pokušao ostvariti kontakt sa zastupnikom dužnika po zakonu Slavenom Lovrić iz Pobri, Dragi 4, međutim isti se nije odazvao pozivu radi davanja podataka o financijsko gospodarskom stanju dužnika.</w:t>
      </w:r>
    </w:p>
    <w:p w:rsidRDefault="00BE5642" w:rsidP="00BE5642" w:rsidR="00BE5642" w:rsidRPr="00BE5642">
      <w:pPr>
        <w:jc w:val="both"/>
      </w:pPr>
      <w:r w:rsidRPr="00BE5642">
        <w:t xml:space="preserve"> </w:t>
      </w:r>
      <w:r w:rsidRPr="00BE5642">
        <w:tab/>
        <w:t xml:space="preserve">Prema mrežnim stranicama FINE dužnik nije dostavljao financijske izvještaje za poslovnu 2014., 2015. i 2016. godinu.  Stoga podaci o obvezama i imovini dužnika nisu poznati. </w:t>
      </w:r>
    </w:p>
    <w:p w:rsidRDefault="00BE5642" w:rsidP="00BE5642" w:rsidR="00BE5642" w:rsidRPr="00BE5642">
      <w:pPr>
        <w:jc w:val="both"/>
      </w:pPr>
      <w:r w:rsidRPr="00BE5642">
        <w:tab/>
        <w:t>Do završetka prethodnog postupka kod dužnika je utvrđeno postojanje stečajnog razloga nesposobnost za plaćanje iz čl. 5. Stečajnog zakona.</w:t>
      </w:r>
    </w:p>
    <w:p w:rsidRDefault="00BE5642" w:rsidP="00BE5642" w:rsidR="00BE5642" w:rsidRPr="00BE5642">
      <w:pPr>
        <w:jc w:val="both"/>
      </w:pPr>
      <w:r w:rsidRPr="00BE5642">
        <w:tab/>
        <w:t>Naime, prema potvrdi Financijske agencije od 30 ožujka 2017. godine na računima dužnika na dan 30. ožujka 2017. godine evidentirano je 716 dana neprekidne blokade zbog nepodmirenih osnova za plaćanje evidentiranih u Očevidniku redoslijeda osnova za plaćanje. Nepodmirene obveze na dan 30. ožujka 2017. godine iznose 113.319,88 kn.</w:t>
      </w:r>
    </w:p>
    <w:p w:rsidRDefault="00BE5642" w:rsidP="00BE5642" w:rsidR="00BE5642" w:rsidRPr="00BE5642">
      <w:pPr>
        <w:jc w:val="both"/>
      </w:pPr>
      <w:r w:rsidRPr="00BE5642">
        <w:tab/>
        <w:t xml:space="preserve">U prethodnom postupku sud je pribavio podatke o vlasništvu motornih vozila ovršenika i podatke o tome je li dužnik upisan kao vlasnik ili suvlasnik nekretnina na području nadležnosti Općinskog suda u Rijeci. </w:t>
      </w:r>
    </w:p>
    <w:p w:rsidRDefault="00BE5642" w:rsidP="00BE5642" w:rsidR="00BE5642" w:rsidRPr="00BE5642">
      <w:pPr>
        <w:jc w:val="both"/>
      </w:pPr>
      <w:r w:rsidRPr="00BE5642">
        <w:tab/>
        <w:t xml:space="preserve">Prema podacima iz javnih upisnika dužnik nije evidentiran kao vlasnik motornih vozila, niti kao vlasnik, odnosno suvlasnik nekretnina na području nadležnosti Općinskog suda u Rijeci. </w:t>
      </w:r>
    </w:p>
    <w:p w:rsidRDefault="002F73CE" w:rsidP="002F73CE" w:rsidR="001A7568">
      <w:pPr>
        <w:jc w:val="both"/>
      </w:pPr>
      <w:r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6D7039" w:rsidP="006D7039" w:rsidR="006D7039">
      <w:pPr>
        <w:jc w:val="both"/>
      </w:pPr>
      <w:r>
        <w:tab/>
        <w:t xml:space="preserve">Odredbom čl.132. st.1. i 2. SZ-a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1E174F" w:rsidP="006D7039" w:rsidR="006D7039">
      <w:pPr>
        <w:jc w:val="both"/>
      </w:pPr>
      <w:r>
        <w:tab/>
        <w:t xml:space="preserve">Rješenjem ovoga suda od </w:t>
      </w:r>
      <w:r w:rsidR="007F4CF4">
        <w:t>06. lipnja</w:t>
      </w:r>
      <w:r w:rsidR="00B62A22">
        <w:t xml:space="preserve"> </w:t>
      </w:r>
      <w:r>
        <w:t xml:space="preserve">2017. godine </w:t>
      </w:r>
      <w:r w:rsidR="006D7039">
        <w:t xml:space="preserve">pozvane su osobe koje imaju pravni interes za provedbom stečajnog postupka da u roku od 15 dana uplate predujam u visini od </w:t>
      </w:r>
      <w:r w:rsidR="007F4CF4">
        <w:t>20</w:t>
      </w:r>
      <w:r w:rsidR="009E0D85">
        <w:t>.</w:t>
      </w:r>
      <w:r w:rsidR="00694F56">
        <w:t>000</w:t>
      </w:r>
      <w:r w:rsidR="00F13D6E">
        <w:t>,00</w:t>
      </w:r>
      <w:r w:rsidR="00316D43">
        <w:t xml:space="preserve"> </w:t>
      </w:r>
      <w:r w:rsidR="006D7039">
        <w:t xml:space="preserve">kn, za namirenje troškova </w:t>
      </w:r>
      <w:r w:rsidR="00B62A22">
        <w:t xml:space="preserve">prethodnog i </w:t>
      </w:r>
      <w:r w:rsidR="006D7039">
        <w:t>otvorenog stečajnog postupka. Predmetno rješenje objav</w:t>
      </w:r>
      <w:r w:rsidR="00FA7CB6">
        <w:t>ljeno je na mrežnoj stranici e-O</w:t>
      </w:r>
      <w:r w:rsidR="006D7039">
        <w:t>glasne ploče sud</w:t>
      </w:r>
      <w:r w:rsidR="00316D43">
        <w:t>ov</w:t>
      </w:r>
      <w:r w:rsidR="006D7039">
        <w:t xml:space="preserve">a dana </w:t>
      </w:r>
      <w:r w:rsidR="007F4CF4">
        <w:t>06. lipnja</w:t>
      </w:r>
      <w:r w:rsidR="00BC3E34">
        <w:t xml:space="preserve"> </w:t>
      </w:r>
      <w:r w:rsidR="00DA68B7">
        <w:t>2017</w:t>
      </w:r>
      <w:r w:rsidR="006D7039">
        <w:t>. godine temeljem čl.12. st.1.</w:t>
      </w:r>
      <w:r w:rsidR="000554F6">
        <w:t xml:space="preserve"> SZ-a</w:t>
      </w:r>
      <w:r w:rsidR="006D7039"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</w:t>
      </w:r>
      <w:r w:rsidR="001E174F">
        <w:t>postojanje stečajn</w:t>
      </w:r>
      <w:r w:rsidR="007D0A54">
        <w:t>og</w:t>
      </w:r>
      <w:r>
        <w:t xml:space="preserve"> razloga nesposobnost za plaćanje, kao i činjenica nedostatnosti dužnikove imovine u </w:t>
      </w:r>
      <w:r>
        <w:lastRenderedPageBreak/>
        <w:t xml:space="preserve">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</w:t>
      </w:r>
      <w:r w:rsidR="00B62A22">
        <w:t xml:space="preserve"> prethodnog i </w:t>
      </w:r>
      <w:r w:rsidR="001E174F">
        <w:t xml:space="preserve">otvorenog </w:t>
      </w:r>
      <w:r>
        <w:t xml:space="preserve">stečajnog postupka nije uplaćen u roku određenom rješenjem od </w:t>
      </w:r>
      <w:r w:rsidR="007F4CF4">
        <w:t>06. lipnja</w:t>
      </w:r>
      <w:r w:rsidR="001E174F">
        <w:t xml:space="preserve"> </w:t>
      </w:r>
      <w:r w:rsidR="00DA68B7">
        <w:t>2017</w:t>
      </w:r>
      <w:r w:rsidR="001E174F">
        <w:t>.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čl.85. st.</w:t>
      </w:r>
      <w:r w:rsidR="00B62A22">
        <w:t>2</w:t>
      </w:r>
      <w:r>
        <w:t>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7F4CF4">
        <w:rPr>
          <w:bCs/>
        </w:rPr>
        <w:t>05. rujna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ED0912" w:rsidP="000806E3" w:rsidR="00ED0912">
      <w:pPr>
        <w:jc w:val="right"/>
        <w:rPr>
          <w:bCs/>
        </w:rPr>
      </w:pP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 xml:space="preserve">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1A5F3A" w:rsidR="00ED0912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0F7AE3">
        <w:rPr>
          <w:bCs/>
        </w:rPr>
        <w:t xml:space="preserve"> </w:t>
      </w:r>
    </w:p>
    <w:p w:rsidRDefault="00ED0912" w:rsidP="00E400E3" w:rsidR="00ED0912">
      <w:pPr>
        <w:ind w:firstLine="708" w:left="1416"/>
        <w:jc w:val="right"/>
      </w:pPr>
    </w:p>
    <w:p w:rsidRDefault="00E400E3" w:rsidP="00E400E3" w:rsidR="00AF3704">
      <w:pPr>
        <w:ind w:firstLine="708" w:left="1416"/>
        <w:jc w:val="right"/>
      </w:pPr>
      <w:r>
        <w:t xml:space="preserve">    </w:t>
      </w:r>
      <w:r w:rsidR="00F21E23" w:rsidRPr="00737DD5">
        <w:t xml:space="preserve"> </w:t>
      </w:r>
      <w:r w:rsidR="00F21E23">
        <w:t xml:space="preserve">  </w:t>
      </w: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B21718">
      <w:pPr>
        <w:jc w:val="both"/>
        <w:rPr>
          <w:bCs/>
        </w:rPr>
      </w:pPr>
      <w:r w:rsidRPr="00B21718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B21718">
      <w:pPr>
        <w:jc w:val="both"/>
      </w:pPr>
      <w:r w:rsidRPr="00B21718">
        <w:rPr>
          <w:bCs/>
        </w:rPr>
        <w:t>Protiv rješenja o zaključenju stečajnog postupka dopuštena je žalba u roku od osam dana.</w:t>
      </w:r>
    </w:p>
    <w:p w:rsidRDefault="00DA68B7" w:rsidP="00AF3704" w:rsidR="00C67034" w:rsidRPr="00B21718">
      <w:pPr>
        <w:jc w:val="both"/>
        <w:rPr>
          <w:bCs/>
        </w:rPr>
      </w:pPr>
      <w:r w:rsidRPr="00B21718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B21718" w:rsidP="00C67034" w:rsidR="00B21718">
      <w:pPr>
        <w:rPr>
          <w:b/>
          <w:sz w:val="20"/>
          <w:szCs w:val="20"/>
        </w:rPr>
      </w:pPr>
    </w:p>
    <w:p w:rsidRDefault="00B21718" w:rsidP="00B21718" w:rsidR="00B21718">
      <w:pPr>
        <w:tabs>
          <w:tab w:pos="1620" w:val="left"/>
        </w:tabs>
        <w:rPr>
          <w:b/>
          <w:sz w:val="20"/>
          <w:szCs w:val="20"/>
        </w:rPr>
      </w:pPr>
    </w:p>
    <w:p w:rsidRDefault="00B21718" w:rsidP="00B21718" w:rsidR="00B21718">
      <w:pPr>
        <w:tabs>
          <w:tab w:pos="1620" w:val="left"/>
        </w:tabs>
        <w:rPr>
          <w:b/>
          <w:sz w:val="20"/>
          <w:szCs w:val="20"/>
        </w:rPr>
      </w:pPr>
    </w:p>
    <w:p w:rsidRDefault="00B21718" w:rsidP="00B21718" w:rsidR="00B21718">
      <w:pPr>
        <w:tabs>
          <w:tab w:pos="1620" w:val="left"/>
        </w:tabs>
        <w:rPr>
          <w:b/>
          <w:sz w:val="20"/>
          <w:szCs w:val="20"/>
        </w:rPr>
      </w:pPr>
    </w:p>
    <w:p w:rsidRDefault="00B21718" w:rsidP="00B21718" w:rsidR="00B21718">
      <w:pPr>
        <w:tabs>
          <w:tab w:pos="1620" w:val="left"/>
        </w:tabs>
        <w:rPr>
          <w:b/>
          <w:sz w:val="20"/>
          <w:szCs w:val="20"/>
        </w:rPr>
      </w:pPr>
    </w:p>
    <w:p w:rsidRDefault="00B21718" w:rsidP="00B21718" w:rsidR="00B21718">
      <w:pPr>
        <w:tabs>
          <w:tab w:pos="1620" w:val="left"/>
        </w:tabs>
        <w:rPr>
          <w:b/>
          <w:sz w:val="20"/>
          <w:szCs w:val="20"/>
        </w:rPr>
      </w:pPr>
    </w:p>
    <w:p w:rsidRDefault="007D0A54" w:rsidP="00B21718" w:rsidR="00321306" w:rsidRPr="003B540A">
      <w:pPr>
        <w:tabs>
          <w:tab w:pos="1620" w:val="left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7F4CF4">
        <w:rPr>
          <w:sz w:val="20"/>
          <w:szCs w:val="20"/>
        </w:rPr>
        <w:t>Slaven Lovrić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2F73CE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2F73CE">
        <w:rPr>
          <w:sz w:val="20"/>
          <w:szCs w:val="20"/>
        </w:rPr>
        <w:t>Rijeka</w:t>
      </w:r>
      <w:r w:rsidR="009E0D85">
        <w:rPr>
          <w:sz w:val="20"/>
          <w:szCs w:val="20"/>
        </w:rPr>
        <w:t xml:space="preserve"> </w:t>
      </w:r>
      <w:r w:rsidR="007D0A54">
        <w:rPr>
          <w:sz w:val="20"/>
          <w:szCs w:val="20"/>
        </w:rPr>
        <w:t xml:space="preserve">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2F73CE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a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7F4CF4">
        <w:rPr>
          <w:sz w:val="20"/>
          <w:szCs w:val="20"/>
        </w:rPr>
        <w:t>05.9</w:t>
      </w:r>
      <w:r w:rsidR="000D5434">
        <w:rPr>
          <w:sz w:val="20"/>
          <w:szCs w:val="20"/>
        </w:rPr>
        <w:t>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7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BE5642">
      <w:rPr>
        <w:b/>
      </w:rPr>
      <w:t>879</w:t>
    </w:r>
    <w:r w:rsidR="00B91059">
      <w:rPr>
        <w:b/>
      </w:rPr>
      <w:t>/2016-</w:t>
    </w:r>
    <w:r w:rsidR="00BE5642">
      <w:rPr>
        <w:b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3246"/>
    <w:rsid w:val="00076E17"/>
    <w:rsid w:val="000806E3"/>
    <w:rsid w:val="000B25A6"/>
    <w:rsid w:val="000B38A3"/>
    <w:rsid w:val="000B5241"/>
    <w:rsid w:val="000C0D66"/>
    <w:rsid w:val="000C1A41"/>
    <w:rsid w:val="000D03AE"/>
    <w:rsid w:val="000D5434"/>
    <w:rsid w:val="000E7FDB"/>
    <w:rsid w:val="000F3B44"/>
    <w:rsid w:val="000F7AE3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1378B"/>
    <w:rsid w:val="0042316F"/>
    <w:rsid w:val="00440D91"/>
    <w:rsid w:val="0045137C"/>
    <w:rsid w:val="004704BE"/>
    <w:rsid w:val="0048440A"/>
    <w:rsid w:val="00490A2A"/>
    <w:rsid w:val="00494342"/>
    <w:rsid w:val="0049663F"/>
    <w:rsid w:val="004A3211"/>
    <w:rsid w:val="004A5D50"/>
    <w:rsid w:val="004B1960"/>
    <w:rsid w:val="004D2397"/>
    <w:rsid w:val="004D3F29"/>
    <w:rsid w:val="004D4344"/>
    <w:rsid w:val="004E14F0"/>
    <w:rsid w:val="00500B42"/>
    <w:rsid w:val="0055287B"/>
    <w:rsid w:val="00552E7C"/>
    <w:rsid w:val="00576115"/>
    <w:rsid w:val="005930B2"/>
    <w:rsid w:val="005C4A89"/>
    <w:rsid w:val="005D62DF"/>
    <w:rsid w:val="005D6403"/>
    <w:rsid w:val="005D6D20"/>
    <w:rsid w:val="005E4F24"/>
    <w:rsid w:val="005E548D"/>
    <w:rsid w:val="005F4AAB"/>
    <w:rsid w:val="00607EFE"/>
    <w:rsid w:val="006116FD"/>
    <w:rsid w:val="00624CA5"/>
    <w:rsid w:val="00640657"/>
    <w:rsid w:val="00651790"/>
    <w:rsid w:val="0065767A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43D75"/>
    <w:rsid w:val="00751063"/>
    <w:rsid w:val="007540C9"/>
    <w:rsid w:val="007556A0"/>
    <w:rsid w:val="00760CD6"/>
    <w:rsid w:val="00761920"/>
    <w:rsid w:val="007752A1"/>
    <w:rsid w:val="00776F61"/>
    <w:rsid w:val="007A72BF"/>
    <w:rsid w:val="007C24D4"/>
    <w:rsid w:val="007C3BCC"/>
    <w:rsid w:val="007C5AB4"/>
    <w:rsid w:val="007C730F"/>
    <w:rsid w:val="007D0A54"/>
    <w:rsid w:val="007E2DC3"/>
    <w:rsid w:val="007E5AD8"/>
    <w:rsid w:val="007F4CF4"/>
    <w:rsid w:val="008040AD"/>
    <w:rsid w:val="00815FF9"/>
    <w:rsid w:val="008220C0"/>
    <w:rsid w:val="00822CED"/>
    <w:rsid w:val="00822E95"/>
    <w:rsid w:val="00823672"/>
    <w:rsid w:val="00825044"/>
    <w:rsid w:val="00846A29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D9"/>
    <w:rsid w:val="009856D8"/>
    <w:rsid w:val="00990266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A031A"/>
    <w:rsid w:val="00AA6992"/>
    <w:rsid w:val="00AC3075"/>
    <w:rsid w:val="00AC6DC9"/>
    <w:rsid w:val="00AD089B"/>
    <w:rsid w:val="00AD51C1"/>
    <w:rsid w:val="00AE55E4"/>
    <w:rsid w:val="00AF3704"/>
    <w:rsid w:val="00B10E5A"/>
    <w:rsid w:val="00B21718"/>
    <w:rsid w:val="00B350EF"/>
    <w:rsid w:val="00B579B0"/>
    <w:rsid w:val="00B62A22"/>
    <w:rsid w:val="00B710DF"/>
    <w:rsid w:val="00B768F8"/>
    <w:rsid w:val="00B91059"/>
    <w:rsid w:val="00B94EB9"/>
    <w:rsid w:val="00B96C6F"/>
    <w:rsid w:val="00BA2413"/>
    <w:rsid w:val="00BA2E41"/>
    <w:rsid w:val="00BC3E34"/>
    <w:rsid w:val="00BD1F8A"/>
    <w:rsid w:val="00BE5642"/>
    <w:rsid w:val="00BE5CEB"/>
    <w:rsid w:val="00BF018D"/>
    <w:rsid w:val="00BF1822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7034"/>
    <w:rsid w:val="00C81A8F"/>
    <w:rsid w:val="00C81B25"/>
    <w:rsid w:val="00C848FC"/>
    <w:rsid w:val="00C94E84"/>
    <w:rsid w:val="00C96735"/>
    <w:rsid w:val="00CA6A64"/>
    <w:rsid w:val="00CB179B"/>
    <w:rsid w:val="00CB34C9"/>
    <w:rsid w:val="00CC0BD7"/>
    <w:rsid w:val="00CD0531"/>
    <w:rsid w:val="00CD0E7A"/>
    <w:rsid w:val="00CE140B"/>
    <w:rsid w:val="00CF41D3"/>
    <w:rsid w:val="00D13562"/>
    <w:rsid w:val="00D220FF"/>
    <w:rsid w:val="00D37C80"/>
    <w:rsid w:val="00D46C4F"/>
    <w:rsid w:val="00D5415B"/>
    <w:rsid w:val="00D55DB2"/>
    <w:rsid w:val="00D705C3"/>
    <w:rsid w:val="00D76D2B"/>
    <w:rsid w:val="00D924F3"/>
    <w:rsid w:val="00D940E7"/>
    <w:rsid w:val="00DA1A65"/>
    <w:rsid w:val="00DA1FFF"/>
    <w:rsid w:val="00DA42E7"/>
    <w:rsid w:val="00DA68B7"/>
    <w:rsid w:val="00DB39F0"/>
    <w:rsid w:val="00DD586A"/>
    <w:rsid w:val="00DD7334"/>
    <w:rsid w:val="00DE36C9"/>
    <w:rsid w:val="00DF013D"/>
    <w:rsid w:val="00E01978"/>
    <w:rsid w:val="00E400E3"/>
    <w:rsid w:val="00E40E6B"/>
    <w:rsid w:val="00E429BD"/>
    <w:rsid w:val="00E535BC"/>
    <w:rsid w:val="00E65893"/>
    <w:rsid w:val="00E65977"/>
    <w:rsid w:val="00E74B8F"/>
    <w:rsid w:val="00EA174D"/>
    <w:rsid w:val="00EA1A0F"/>
    <w:rsid w:val="00EC083F"/>
    <w:rsid w:val="00ED0912"/>
    <w:rsid w:val="00ED138E"/>
    <w:rsid w:val="00ED3538"/>
    <w:rsid w:val="00EF0D70"/>
    <w:rsid w:val="00EF2CC3"/>
    <w:rsid w:val="00F132F7"/>
    <w:rsid w:val="00F13D6E"/>
    <w:rsid w:val="00F21E23"/>
    <w:rsid w:val="00F23CF2"/>
    <w:rsid w:val="00F24CB5"/>
    <w:rsid w:val="00F4176D"/>
    <w:rsid w:val="00F4524A"/>
    <w:rsid w:val="00F66B41"/>
    <w:rsid w:val="00F81F79"/>
    <w:rsid w:val="00F96362"/>
    <w:rsid w:val="00F96B9A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1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744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DEMONTER j.d.o.o.</izvorni_sadrzaj>
    <derivirana_varijabla naziv="DomainObject.Predmet.ProtustrankaFormated_1">  DEMONTER j.d.o.o.</derivirana_varijabla>
  </DomainObject.Predmet.ProtustrankaFormated>
  <DomainObject.Predmet.ProtustrankaFormatedOIB>
    <izvorni_sadrzaj>  DEMONTER j.d.o.o., OIB 70769681633</izvorni_sadrzaj>
    <derivirana_varijabla naziv="DomainObject.Predmet.ProtustrankaFormatedOIB_1">  DEMONTER j.d.o.o., OIB 70769681633</derivirana_varijabla>
  </DomainObject.Predmet.ProtustrankaFormatedOIB>
  <DomainObject.Predmet.ProtustrankaFormatedWithAdress>
    <izvorni_sadrzaj> DEMONTER j.d.o.o., Riva 6, 51000 Rijeka</izvorni_sadrzaj>
    <derivirana_varijabla naziv="DomainObject.Predmet.ProtustrankaFormatedWithAdress_1"> DEMONTER j.d.o.o., Riva 6, 51000 Rijeka</derivirana_varijabla>
  </DomainObject.Predmet.ProtustrankaFormatedWithAdress>
  <DomainObject.Predmet.ProtustrankaFormatedWithAdressOIB>
    <izvorni_sadrzaj> DEMONTER j.d.o.o., OIB 70769681633, Riva 6, 51000 Rijeka</izvorni_sadrzaj>
    <derivirana_varijabla naziv="DomainObject.Predmet.ProtustrankaFormatedWithAdressOIB_1"> DEMONTER j.d.o.o., OIB 70769681633, Riva 6, 51000 Rijeka</derivirana_varijabla>
  </DomainObject.Predmet.ProtustrankaFormatedWithAdressOIB>
  <DomainObject.Predmet.ProtustrankaWithAdress>
    <izvorni_sadrzaj>DEMONTER j.d.o.o. Riva 6, 51000 Rijeka</izvorni_sadrzaj>
    <derivirana_varijabla naziv="DomainObject.Predmet.ProtustrankaWithAdress_1">DEMONTER j.d.o.o. Riva 6, 51000 Rijeka</derivirana_varijabla>
  </DomainObject.Predmet.ProtustrankaWithAdress>
  <DomainObject.Predmet.ProtustrankaWithAdressOIB>
    <izvorni_sadrzaj>DEMONTER j.d.o.o., OIB 70769681633, Riva 6, 51000 Rijeka</izvorni_sadrzaj>
    <derivirana_varijabla naziv="DomainObject.Predmet.ProtustrankaWithAdressOIB_1">DEMONTER j.d.o.o., OIB 70769681633, Riva 6, 51000 Rijeka</derivirana_varijabla>
  </DomainObject.Predmet.ProtustrankaWithAdressOIB>
  <DomainObject.Predmet.ProtustrankaNazivFormated>
    <izvorni_sadrzaj>DEMONTER j.d.o.o.</izvorni_sadrzaj>
    <derivirana_varijabla naziv="DomainObject.Predmet.ProtustrankaNazivFormated_1">DEMONTER j.d.o.o.</derivirana_varijabla>
  </DomainObject.Predmet.ProtustrankaNazivFormated>
  <DomainObject.Predmet.ProtustrankaNazivFormatedOIB>
    <izvorni_sadrzaj>DEMONTER j.d.o.o., OIB 70769681633</izvorni_sadrzaj>
    <derivirana_varijabla naziv="DomainObject.Predmet.ProtustrankaNazivFormatedOIB_1">DEMONTER j.d.o.o., OIB 70769681633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DEMONTER j.d.o.o.</item>
    </izvorni_sadrzaj>
    <derivirana_varijabla naziv="DomainObject.Predmet.ProtuStrankaListFormated_1">
      <item>DEMONTER j.d.o.o.</item>
    </derivirana_varijabla>
  </DomainObject.Predmet.ProtuStrankaListFormated>
  <DomainObject.Predmet.ProtuStrankaListFormatedOIB>
    <izvorni_sadrzaj>
      <item>DEMONTER j.d.o.o., OIB 70769681633</item>
    </izvorni_sadrzaj>
    <derivirana_varijabla naziv="DomainObject.Predmet.ProtuStrankaListFormatedOIB_1">
      <item>DEMONTER j.d.o.o., OIB 70769681633</item>
    </derivirana_varijabla>
  </DomainObject.Predmet.ProtuStrankaListFormatedOIB>
  <DomainObject.Predmet.ProtuStrankaListFormatedWithAdress>
    <izvorni_sadrzaj>
      <item>DEMONTER j.d.o.o., Riva 6, 51000 Rijeka</item>
    </izvorni_sadrzaj>
    <derivirana_varijabla naziv="DomainObject.Predmet.ProtuStrankaListFormatedWithAdress_1">
      <item>DEMONTER j.d.o.o., Riva 6, 51000 Rijeka</item>
    </derivirana_varijabla>
  </DomainObject.Predmet.ProtuStrankaListFormatedWithAdress>
  <DomainObject.Predmet.ProtuStrankaListFormatedWithAdressOIB>
    <izvorni_sadrzaj>
      <item>DEMONTER j.d.o.o., OIB 70769681633, Riva 6, 51000 Rijeka</item>
    </izvorni_sadrzaj>
    <derivirana_varijabla naziv="DomainObject.Predmet.ProtuStrankaListFormatedWithAdressOIB_1">
      <item>DEMONTER j.d.o.o., OIB 70769681633, Riva 6, 51000 Rijeka</item>
    </derivirana_varijabla>
  </DomainObject.Predmet.ProtuStrankaListFormatedWithAdressOIB>
  <DomainObject.Predmet.ProtuStrankaListNazivFormated>
    <izvorni_sadrzaj>
      <item>DEMONTER j.d.o.o.</item>
    </izvorni_sadrzaj>
    <derivirana_varijabla naziv="DomainObject.Predmet.ProtuStrankaListNazivFormated_1">
      <item>DEMONTER j.d.o.o.</item>
    </derivirana_varijabla>
  </DomainObject.Predmet.ProtuStrankaListNazivFormated>
  <DomainObject.Predmet.ProtuStrankaListNazivFormatedOIB>
    <izvorni_sadrzaj>
      <item>DEMONTER j.d.o.o., OIB 70769681633</item>
    </izvorni_sadrzaj>
    <derivirana_varijabla naziv="DomainObject.Predmet.ProtuStrankaListNazivFormatedOIB_1">
      <item>DEMONTER j.d.o.o., OIB 70769681633</item>
    </derivirana_varijabla>
  </DomainObject.Predmet.ProtuStrankaListNazivFormatedOIB>
  <DomainObject.Predmet.OstaliListFormated>
    <izvorni_sadrzaj>
      <item>Slaven Lovrić</item>
      <item>MARIJA RUŽIĆ</item>
    </izvorni_sadrzaj>
    <derivirana_varijabla naziv="DomainObject.Predmet.OstaliListFormated_1">
      <item>Slaven Lovrić</item>
      <item>MARIJA RUŽIĆ</item>
    </derivirana_varijabla>
  </DomainObject.Predmet.OstaliListFormated>
  <DomainObject.Predmet.OstaliListFormatedOIB>
    <izvorni_sadrzaj>
      <item>Slaven Lovrić, OIB 49980105481</item>
      <item>MARIJA RUŽIĆ</item>
    </izvorni_sadrzaj>
    <derivirana_varijabla naziv="DomainObject.Predmet.OstaliListFormatedOIB_1">
      <item>Slaven Lovrić, OIB 49980105481</item>
      <item>MARIJA RUŽIĆ</item>
    </derivirana_varijabla>
  </DomainObject.Predmet.OstaliListFormatedOIB>
  <DomainObject.Predmet.OstaliListFormatedWithAdress>
    <izvorni_sadrzaj>
      <item>Slaven Lovrić, Dragi 4, 51211 Pobri</item>
      <item>MARIJA RUŽIĆ, ČAVLE 43, 51218 Čavle</item>
    </izvorni_sadrzaj>
    <derivirana_varijabla naziv="DomainObject.Predmet.OstaliListFormatedWithAdress_1">
      <item>Slaven Lovrić, Dragi 4, 51211 Pobri</item>
      <item>MARIJA RUŽIĆ, ČAVLE 43, 51218 Čavle</item>
    </derivirana_varijabla>
  </DomainObject.Predmet.OstaliListFormatedWithAdress>
  <DomainObject.Predmet.OstaliListFormatedWithAdressOIB>
    <izvorni_sadrzaj>
      <item>Slaven Lovrić, OIB 49980105481, Dragi 4, 51211 Pobri</item>
      <item>MARIJA RUŽIĆ, ČAVLE 43, 51218 Čavle</item>
    </izvorni_sadrzaj>
    <derivirana_varijabla naziv="DomainObject.Predmet.OstaliListFormatedWithAdressOIB_1">
      <item>Slaven Lovrić, OIB 49980105481, Dragi 4, 51211 Pobri</item>
      <item>MARIJA RUŽIĆ, ČAVLE 43, 51218 Čavle</item>
    </derivirana_varijabla>
  </DomainObject.Predmet.OstaliListFormatedWithAdressOIB>
  <DomainObject.Predmet.OstaliListNazivFormated>
    <izvorni_sadrzaj>
      <item>Slaven Lovrić</item>
      <item>MARIJA RUŽIĆ</item>
    </izvorni_sadrzaj>
    <derivirana_varijabla naziv="DomainObject.Predmet.OstaliListNazivFormated_1">
      <item>Slaven Lovrić</item>
      <item>MARIJA RUŽIĆ</item>
    </derivirana_varijabla>
  </DomainObject.Predmet.OstaliListNazivFormated>
  <DomainObject.Predmet.OstaliListNazivFormatedOIB>
    <izvorni_sadrzaj>
      <item>Slaven Lovrić, OIB 49980105481</item>
      <item>MARIJA RUŽIĆ</item>
    </izvorni_sadrzaj>
    <derivirana_varijabla naziv="DomainObject.Predmet.OstaliListNazivFormatedOIB_1">
      <item>Slaven Lovrić, OIB 49980105481</item>
      <item>MARIJA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DEMONTER j.d.o.o.</izvorni_sadrzaj>
    <derivirana_varijabla naziv="DomainObject.Predmet.ProtustrankaIDrugi_1">DEMONTER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DEMONTER j.d.o.o., OIB 70769681633, Riva 6, 51000 Rijeka</izvorni_sadrzaj>
    <derivirana_varijabla naziv="DomainObject.Predmet.ProtustrankaIDrugiAdressOIB_1">DEMONTER j.d.o.o., OIB 70769681633, Riva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DEMONTER j.d.o.o.</item>
      <item>Slaven Lovrić</item>
      <item>MARIJA RUŽIĆ</item>
    </izvorni_sadrzaj>
    <derivirana_varijabla naziv="DomainObject.Predmet.SudioniciListNaziv_1">
      <item>FINA  Rijeka</item>
      <item>DEMONTER j.d.o.o.</item>
      <item>Slaven Lovrić</item>
      <item>MARIJA RUŽIĆ</item>
    </derivirana_varijabla>
  </DomainObject.Predmet.SudioniciListNaziv>
  <DomainObject.Predmet.SudioniciListAdressOIB>
    <izvorni_sadrzaj>
      <item>FINA  Rijeka, OIB 85821130368, Frana Kurelca 8,51000 Rijeka</item>
      <item>DEMONTER j.d.o.o., OIB 70769681633, Riva 6,51000 Rijeka</item>
      <item>Slaven Lovrić, OIB 49980105481, Dragi 4,51211 Pobri</item>
      <item>MARIJA RUŽIĆ, ČAVLE 43,51218 Čavle</item>
    </izvorni_sadrzaj>
    <derivirana_varijabla naziv="DomainObject.Predmet.SudioniciListAdressOIB_1">
      <item>FINA  Rijeka, OIB 85821130368, Frana Kurelca 8,51000 Rijeka</item>
      <item>DEMONTER j.d.o.o., OIB 70769681633, Riva 6,51000 Rijeka</item>
      <item>Slaven Lovrić, OIB 49980105481, Dragi 4,51211 Pobri</item>
      <item>MARIJA RUŽIĆ, ČAVLE 43,51218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70769681633</item>
      <item>, OIB 49980105481</item>
      <item>, OIB null</item>
    </izvorni_sadrzaj>
    <derivirana_varijabla naziv="DomainObject.Predmet.SudioniciListNazivOIB_1">
      <item>, OIB 85821130368</item>
      <item>, OIB 70769681633</item>
      <item>, OIB 49980105481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E12E4-6AA5-4D3C-8371-413D57E1E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1033</properties:Words>
  <properties:Characters>5706</properties:Characters>
  <properties:Lines>132</properties:Lines>
  <properties:Paragraphs>48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2017-09-05T12:43:00Z</dcterms:created>
  <dc:creator>dcmelik</dc:creator>
  <cp:lastModifiedBy>Jasna Radulović</cp:lastModifiedBy>
  <cp:lastPrinted>2017-09-05T12:45:00Z</cp:lastPrinted>
  <dcterms:modified xmlns:xsi="http://www.w3.org/2001/XMLSchema-instance" xsi:type="dcterms:W3CDTF">2017-09-05T12:48:00Z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